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sz w:val="44"/>
          <w:szCs w:val="44"/>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陕西省物业服务企业信用评价管理办法</w:t>
      </w:r>
    </w:p>
    <w:p>
      <w:pPr>
        <w:spacing w:line="580" w:lineRule="exact"/>
        <w:rPr>
          <w:rFonts w:ascii="黑体" w:hAnsi="黑体" w:eastAsia="黑体"/>
          <w:sz w:val="32"/>
          <w:szCs w:val="32"/>
        </w:rPr>
      </w:pPr>
    </w:p>
    <w:p>
      <w:pPr>
        <w:spacing w:before="156" w:beforeLines="50" w:after="156" w:afterLines="50" w:line="580" w:lineRule="exact"/>
        <w:ind w:firstLine="0" w:firstLineChars="0"/>
        <w:jc w:val="center"/>
        <w:rPr>
          <w:rFonts w:ascii="仿宋_GB2312" w:hAnsi="仿宋" w:eastAsia="仿宋_GB2312" w:cs="仿宋"/>
          <w:b/>
          <w:sz w:val="32"/>
          <w:szCs w:val="32"/>
        </w:rPr>
      </w:pPr>
      <w:r>
        <w:rPr>
          <w:rFonts w:hint="eastAsia" w:ascii="黑体" w:hAnsi="黑体" w:eastAsia="黑体"/>
          <w:sz w:val="32"/>
          <w:szCs w:val="32"/>
        </w:rPr>
        <w:t>第一章  总 则</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第一条</w:t>
      </w:r>
      <w:r>
        <w:rPr>
          <w:rFonts w:hint="eastAsia" w:ascii="仿宋_GB2312" w:hAnsi="仿宋" w:eastAsia="仿宋_GB2312" w:cs="仿宋"/>
          <w:sz w:val="32"/>
          <w:szCs w:val="32"/>
        </w:rPr>
        <w:t xml:space="preserve"> 为进一步规范物业服务市场秩序，促进物业服务行业健康有序发展，根据《物业管理条例》《陕西省物业服务管理条例》和国务院《关于建立完善守信联合激励和失信联合惩戒制度加快推进社会诚信建设的指导意见》（国发〔2016〕33号）等规定，结合我省实际，制定本办法。</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第二条</w:t>
      </w:r>
      <w:r>
        <w:rPr>
          <w:rFonts w:hint="eastAsia" w:ascii="仿宋_GB2312" w:hAnsi="仿宋" w:eastAsia="仿宋_GB2312" w:cs="仿宋"/>
          <w:sz w:val="32"/>
          <w:szCs w:val="32"/>
        </w:rPr>
        <w:t xml:space="preserve"> 对依法设立，在全省行政区域内从事物业服务活动的企业或分支机构，其信用信息的采集、评价、发布、管理适用本办法。                                                               </w:t>
      </w:r>
    </w:p>
    <w:p>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在全省行政区域内从事物业服务的企业，信用评价以法人为单位。外省物业服务企业在陕设立分支机构从事物业服务的，信用评价以分支机构为单位。                                             </w:t>
      </w:r>
    </w:p>
    <w:p>
      <w:pPr>
        <w:numPr>
          <w:ilvl w:val="0"/>
          <w:numId w:val="1"/>
        </w:numPr>
        <w:spacing w:line="580" w:lineRule="exact"/>
        <w:ind w:firstLine="640" w:firstLineChars="200"/>
        <w:rPr>
          <w:rFonts w:ascii="仿宋_GB2312" w:hAnsi="仿宋" w:eastAsia="仿宋_GB2312" w:cs="仿宋"/>
          <w:b/>
          <w:sz w:val="32"/>
          <w:szCs w:val="32"/>
        </w:rPr>
      </w:pPr>
      <w:r>
        <w:rPr>
          <w:rFonts w:hint="eastAsia" w:ascii="仿宋_GB2312" w:hAnsi="仿宋" w:eastAsia="仿宋_GB2312" w:cs="仿宋"/>
          <w:sz w:val="32"/>
          <w:szCs w:val="32"/>
        </w:rPr>
        <w:t>本办法所称信用评价，是指设区市、县（市、区）住房城乡建设主管部门依据本办法，对物业服务企业在本行政区域内从事物业服务管理活动的行为实行综合评价，实施量化评定、信用分级、差异化标注管理等活动。</w:t>
      </w:r>
    </w:p>
    <w:p>
      <w:pPr>
        <w:numPr>
          <w:ilvl w:val="255"/>
          <w:numId w:val="0"/>
        </w:numPr>
        <w:spacing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本办法所称物业服务企业信用信息，是指</w:t>
      </w:r>
      <w:r>
        <w:rPr>
          <w:rFonts w:hint="eastAsia" w:ascii="仿宋_GB2312" w:hAnsi="仿宋" w:eastAsia="仿宋_GB2312" w:cs="仿宋"/>
          <w:sz w:val="32"/>
          <w:szCs w:val="32"/>
        </w:rPr>
        <w:t>设区市、县（市、区）</w:t>
      </w:r>
      <w:r>
        <w:rPr>
          <w:rFonts w:hint="eastAsia" w:ascii="仿宋_GB2312" w:hAnsi="仿宋" w:eastAsia="仿宋_GB2312" w:cs="仿宋"/>
          <w:bCs/>
          <w:sz w:val="32"/>
          <w:szCs w:val="32"/>
        </w:rPr>
        <w:t>住房城乡建设行政主管部门及相关行政管理部门在依法履行职责以及物业服务企业在提供服务过程中获取或者产生，并可用于识别、分析、判断物业服务企业信用的客观数据和资料。</w:t>
      </w:r>
    </w:p>
    <w:p>
      <w:pPr>
        <w:numPr>
          <w:ilvl w:val="255"/>
          <w:numId w:val="0"/>
        </w:num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 xml:space="preserve">第四条 </w:t>
      </w:r>
      <w:r>
        <w:rPr>
          <w:rFonts w:hint="eastAsia" w:ascii="仿宋_GB2312" w:hAnsi="仿宋" w:eastAsia="仿宋_GB2312" w:cs="仿宋"/>
          <w:sz w:val="32"/>
          <w:szCs w:val="32"/>
        </w:rPr>
        <w:t>省住房城乡建设厅负责全省</w:t>
      </w:r>
      <w:r>
        <w:rPr>
          <w:rFonts w:hint="eastAsia" w:ascii="仿宋_GB2312" w:hAnsi="仿宋" w:eastAsia="仿宋_GB2312" w:cs="仿宋"/>
          <w:bCs/>
          <w:sz w:val="32"/>
          <w:szCs w:val="32"/>
        </w:rPr>
        <w:t>物业服务企业信用信息</w:t>
      </w:r>
      <w:r>
        <w:rPr>
          <w:rFonts w:hint="eastAsia" w:ascii="仿宋_GB2312" w:hAnsi="仿宋" w:eastAsia="仿宋_GB2312" w:cs="仿宋"/>
          <w:sz w:val="32"/>
          <w:szCs w:val="32"/>
        </w:rPr>
        <w:t>管理，指导各设区市、县（市、区）住房城乡建设主管部门开展物业服务企业信用评价，动态公布信用评价结果。</w:t>
      </w:r>
    </w:p>
    <w:p>
      <w:pPr>
        <w:spacing w:line="580" w:lineRule="exact"/>
        <w:ind w:firstLine="640"/>
        <w:rPr>
          <w:rFonts w:ascii="仿宋_GB2312" w:hAnsi="仿宋" w:eastAsia="仿宋_GB2312" w:cs="仿宋"/>
          <w:sz w:val="32"/>
          <w:szCs w:val="32"/>
        </w:rPr>
      </w:pPr>
      <w:r>
        <w:rPr>
          <w:rFonts w:hint="eastAsia" w:ascii="仿宋_GB2312" w:hAnsi="仿宋" w:eastAsia="仿宋_GB2312" w:cs="仿宋"/>
          <w:b/>
          <w:sz w:val="32"/>
          <w:szCs w:val="32"/>
        </w:rPr>
        <w:t>第五条</w:t>
      </w:r>
      <w:r>
        <w:rPr>
          <w:rFonts w:hint="eastAsia" w:ascii="仿宋_GB2312" w:hAnsi="仿宋" w:eastAsia="仿宋_GB2312" w:cs="仿宋"/>
          <w:sz w:val="32"/>
          <w:szCs w:val="32"/>
        </w:rPr>
        <w:t xml:space="preserve"> 各设区市、县（市、区）住房城乡建设主管部门负责本行政区域内物业服务企业信用信息的采集、评价、公布、使用、更新等管理工作。</w:t>
      </w:r>
    </w:p>
    <w:p>
      <w:pPr>
        <w:widowControl w:val="0"/>
        <w:spacing w:line="580" w:lineRule="exact"/>
        <w:ind w:firstLine="643" w:firstLineChars="200"/>
        <w:jc w:val="both"/>
        <w:rPr>
          <w:rFonts w:ascii="仿宋_GB2312" w:hAnsi="仿宋_GB2312" w:eastAsia="仿宋_GB2312" w:cs="仿宋_GB2312"/>
          <w:color w:val="000000"/>
          <w:kern w:val="2"/>
          <w:sz w:val="32"/>
          <w:szCs w:val="32"/>
          <w:lang w:val="zh-TW" w:eastAsia="zh-TW" w:bidi="zh-TW"/>
        </w:rPr>
      </w:pPr>
      <w:r>
        <w:rPr>
          <w:rFonts w:hint="eastAsia" w:ascii="仿宋_GB2312" w:hAnsi="仿宋" w:eastAsia="仿宋_GB2312" w:cs="仿宋"/>
          <w:b/>
          <w:kern w:val="2"/>
          <w:sz w:val="32"/>
          <w:szCs w:val="32"/>
          <w:lang w:val="zh-TW" w:eastAsia="zh-TW" w:bidi="zh-TW"/>
        </w:rPr>
        <w:t>第六条</w:t>
      </w:r>
      <w:r>
        <w:rPr>
          <w:rFonts w:hint="eastAsia" w:ascii="仿宋_GB2312" w:hAnsi="仿宋" w:eastAsia="仿宋_GB2312" w:cs="仿宋"/>
          <w:kern w:val="2"/>
          <w:sz w:val="32"/>
          <w:szCs w:val="32"/>
          <w:lang w:val="zh-TW" w:eastAsia="zh-TW" w:bidi="zh-TW"/>
        </w:rPr>
        <w:t xml:space="preserve"> 各设区市、县（</w:t>
      </w:r>
      <w:r>
        <w:rPr>
          <w:rFonts w:hint="eastAsia" w:ascii="仿宋_GB2312" w:hAnsi="仿宋" w:eastAsia="仿宋_GB2312" w:cs="仿宋"/>
          <w:kern w:val="2"/>
          <w:sz w:val="32"/>
          <w:szCs w:val="32"/>
          <w:lang w:val="en-US" w:eastAsia="zh-CN" w:bidi="zh-TW"/>
        </w:rPr>
        <w:t>市、</w:t>
      </w:r>
      <w:r>
        <w:rPr>
          <w:rFonts w:hint="eastAsia" w:ascii="仿宋_GB2312" w:hAnsi="仿宋" w:eastAsia="仿宋_GB2312" w:cs="仿宋"/>
          <w:kern w:val="2"/>
          <w:sz w:val="32"/>
          <w:szCs w:val="32"/>
          <w:lang w:val="zh-TW" w:eastAsia="zh-TW" w:bidi="zh-TW"/>
        </w:rPr>
        <w:t>区）</w:t>
      </w:r>
      <w:r>
        <w:rPr>
          <w:rFonts w:hint="eastAsia" w:ascii="仿宋_GB2312" w:hAnsi="仿宋" w:eastAsia="仿宋_GB2312" w:cs="仿宋"/>
          <w:kern w:val="2"/>
          <w:sz w:val="32"/>
          <w:szCs w:val="32"/>
          <w:lang w:val="zh-TW" w:eastAsia="zh-CN" w:bidi="zh-TW"/>
        </w:rPr>
        <w:t>住房城乡建设</w:t>
      </w:r>
      <w:r>
        <w:rPr>
          <w:rFonts w:hint="eastAsia" w:ascii="仿宋_GB2312" w:hAnsi="仿宋" w:eastAsia="仿宋_GB2312" w:cs="仿宋"/>
          <w:kern w:val="2"/>
          <w:sz w:val="32"/>
          <w:szCs w:val="32"/>
          <w:lang w:val="zh-TW" w:eastAsia="zh-TW" w:bidi="zh-TW"/>
        </w:rPr>
        <w:t>主管部门应加强与</w:t>
      </w:r>
      <w:r>
        <w:rPr>
          <w:rFonts w:hint="eastAsia" w:ascii="仿宋_GB2312" w:hAnsi="仿宋" w:eastAsia="仿宋_GB2312" w:cs="仿宋"/>
          <w:kern w:val="2"/>
          <w:sz w:val="32"/>
          <w:szCs w:val="32"/>
          <w:lang w:val="zh-TW" w:eastAsia="zh-CN" w:bidi="zh-TW"/>
        </w:rPr>
        <w:t>发展改革、</w:t>
      </w:r>
      <w:r>
        <w:rPr>
          <w:rFonts w:hint="eastAsia" w:ascii="仿宋_GB2312" w:hAnsi="仿宋" w:eastAsia="仿宋_GB2312" w:cs="仿宋"/>
          <w:kern w:val="2"/>
          <w:sz w:val="32"/>
          <w:szCs w:val="32"/>
          <w:lang w:val="en-US" w:eastAsia="zh-CN" w:bidi="zh-TW"/>
        </w:rPr>
        <w:t>财政、民政、公安、</w:t>
      </w:r>
      <w:r>
        <w:rPr>
          <w:rFonts w:hint="eastAsia" w:ascii="仿宋_GB2312" w:hAnsi="仿宋" w:eastAsia="仿宋_GB2312" w:cs="仿宋"/>
          <w:kern w:val="2"/>
          <w:sz w:val="32"/>
          <w:szCs w:val="32"/>
          <w:lang w:val="zh-TW" w:eastAsia="zh-CN" w:bidi="zh-TW"/>
        </w:rPr>
        <w:t>市场监管、城管综合执法等</w:t>
      </w:r>
      <w:r>
        <w:rPr>
          <w:rFonts w:hint="eastAsia" w:ascii="仿宋_GB2312" w:hAnsi="仿宋" w:eastAsia="仿宋_GB2312" w:cs="仿宋"/>
          <w:kern w:val="2"/>
          <w:sz w:val="32"/>
          <w:szCs w:val="32"/>
          <w:lang w:val="zh-TW" w:eastAsia="zh-TW" w:bidi="zh-TW"/>
        </w:rPr>
        <w:t>部门</w:t>
      </w:r>
      <w:r>
        <w:rPr>
          <w:rFonts w:hint="eastAsia" w:ascii="仿宋_GB2312" w:hAnsi="仿宋" w:eastAsia="仿宋_GB2312" w:cs="仿宋"/>
          <w:kern w:val="2"/>
          <w:sz w:val="32"/>
          <w:szCs w:val="32"/>
          <w:lang w:val="zh-TW" w:eastAsia="zh-CN" w:bidi="zh-TW"/>
        </w:rPr>
        <w:t>协同</w:t>
      </w:r>
      <w:r>
        <w:rPr>
          <w:rFonts w:hint="eastAsia" w:ascii="仿宋_GB2312" w:hAnsi="仿宋" w:eastAsia="仿宋_GB2312" w:cs="仿宋"/>
          <w:kern w:val="2"/>
          <w:sz w:val="32"/>
          <w:szCs w:val="32"/>
          <w:lang w:val="zh-TW" w:eastAsia="zh-TW" w:bidi="zh-TW"/>
        </w:rPr>
        <w:t>联动，</w:t>
      </w:r>
      <w:r>
        <w:rPr>
          <w:rFonts w:hint="eastAsia" w:ascii="仿宋_GB2312" w:hAnsi="仿宋_GB2312" w:eastAsia="仿宋_GB2312" w:cs="仿宋_GB2312"/>
          <w:color w:val="000000"/>
          <w:kern w:val="2"/>
          <w:sz w:val="32"/>
          <w:szCs w:val="32"/>
          <w:lang w:val="zh-TW" w:eastAsia="zh-TW" w:bidi="zh-TW"/>
        </w:rPr>
        <w:t>加强与街道办事处</w:t>
      </w:r>
      <w:r>
        <w:rPr>
          <w:rFonts w:hint="eastAsia" w:ascii="仿宋_GB2312" w:hAnsi="仿宋_GB2312" w:eastAsia="仿宋_GB2312" w:cs="仿宋_GB2312"/>
          <w:color w:val="000000"/>
          <w:kern w:val="2"/>
          <w:sz w:val="32"/>
          <w:szCs w:val="32"/>
          <w:lang w:val="en-US" w:eastAsia="zh-CN" w:bidi="zh-TW"/>
        </w:rPr>
        <w:t>或</w:t>
      </w:r>
      <w:r>
        <w:rPr>
          <w:rFonts w:hint="eastAsia" w:ascii="仿宋_GB2312" w:hAnsi="仿宋_GB2312" w:eastAsia="仿宋_GB2312" w:cs="仿宋_GB2312"/>
          <w:color w:val="000000"/>
          <w:kern w:val="2"/>
          <w:sz w:val="32"/>
          <w:szCs w:val="32"/>
          <w:lang w:val="zh-TW" w:eastAsia="zh-TW" w:bidi="zh-TW"/>
        </w:rPr>
        <w:t>乡</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zh-TW" w:eastAsia="zh-TW" w:bidi="zh-TW"/>
        </w:rPr>
        <w:t>镇</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zh-TW" w:eastAsia="zh-TW" w:bidi="zh-TW"/>
        </w:rPr>
        <w:t>人民政府</w:t>
      </w:r>
      <w:r>
        <w:rPr>
          <w:rFonts w:hint="eastAsia" w:ascii="仿宋_GB2312" w:hAnsi="仿宋_GB2312" w:eastAsia="仿宋_GB2312" w:cs="仿宋_GB2312"/>
          <w:color w:val="000000"/>
          <w:kern w:val="2"/>
          <w:sz w:val="32"/>
          <w:szCs w:val="32"/>
          <w:lang w:val="zh-TW" w:eastAsia="zh-CN" w:bidi="zh-TW"/>
        </w:rPr>
        <w:t>、社区居委会的</w:t>
      </w:r>
      <w:r>
        <w:rPr>
          <w:rFonts w:hint="eastAsia" w:ascii="仿宋_GB2312" w:hAnsi="仿宋_GB2312" w:eastAsia="仿宋_GB2312" w:cs="仿宋_GB2312"/>
          <w:color w:val="000000"/>
          <w:kern w:val="2"/>
          <w:sz w:val="32"/>
          <w:szCs w:val="32"/>
          <w:lang w:val="zh-TW" w:eastAsia="zh-TW" w:bidi="zh-TW"/>
        </w:rPr>
        <w:t>联系，</w:t>
      </w:r>
      <w:r>
        <w:rPr>
          <w:rFonts w:hint="eastAsia" w:ascii="仿宋_GB2312" w:hAnsi="仿宋_GB2312" w:eastAsia="仿宋_GB2312" w:cs="仿宋_GB2312"/>
          <w:color w:val="000000"/>
          <w:kern w:val="2"/>
          <w:sz w:val="32"/>
          <w:szCs w:val="32"/>
          <w:lang w:val="zh-TW" w:eastAsia="zh-CN" w:bidi="zh-TW"/>
        </w:rPr>
        <w:t>及时共享本</w:t>
      </w:r>
      <w:r>
        <w:rPr>
          <w:rFonts w:hint="eastAsia" w:ascii="仿宋_GB2312" w:hAnsi="仿宋_GB2312" w:eastAsia="仿宋_GB2312" w:cs="仿宋_GB2312"/>
          <w:color w:val="000000"/>
          <w:kern w:val="2"/>
          <w:sz w:val="32"/>
          <w:szCs w:val="32"/>
          <w:lang w:val="en-US" w:eastAsia="zh-CN" w:bidi="zh-TW"/>
        </w:rPr>
        <w:t>行政区域</w:t>
      </w:r>
      <w:r>
        <w:rPr>
          <w:rFonts w:hint="eastAsia" w:ascii="仿宋_GB2312" w:hAnsi="仿宋_GB2312" w:eastAsia="仿宋_GB2312" w:cs="仿宋_GB2312"/>
          <w:color w:val="000000"/>
          <w:kern w:val="2"/>
          <w:sz w:val="32"/>
          <w:szCs w:val="32"/>
          <w:lang w:val="zh-TW" w:eastAsia="zh-CN" w:bidi="zh-TW"/>
        </w:rPr>
        <w:t>内物业服务企业信用信息，建立</w:t>
      </w:r>
      <w:r>
        <w:rPr>
          <w:rFonts w:hint="eastAsia" w:ascii="仿宋_GB2312" w:hAnsi="仿宋_GB2312" w:eastAsia="仿宋_GB2312" w:cs="仿宋_GB2312"/>
          <w:color w:val="000000"/>
          <w:kern w:val="2"/>
          <w:sz w:val="32"/>
          <w:szCs w:val="32"/>
          <w:lang w:val="zh-CN" w:eastAsia="zh-CN" w:bidi="zh-TW"/>
        </w:rPr>
        <w:t>“守</w:t>
      </w:r>
      <w:r>
        <w:rPr>
          <w:rFonts w:hint="eastAsia" w:ascii="仿宋_GB2312" w:hAnsi="仿宋_GB2312" w:eastAsia="仿宋_GB2312" w:cs="仿宋_GB2312"/>
          <w:color w:val="000000"/>
          <w:kern w:val="2"/>
          <w:sz w:val="32"/>
          <w:szCs w:val="32"/>
          <w:lang w:val="zh-TW" w:eastAsia="zh-CN" w:bidi="zh-TW"/>
        </w:rPr>
        <w:t>信联合激励、失信联合惩戒</w:t>
      </w:r>
      <w:r>
        <w:rPr>
          <w:rFonts w:hint="eastAsia" w:ascii="仿宋_GB2312" w:hAnsi="仿宋_GB2312" w:eastAsia="仿宋_GB2312" w:cs="仿宋_GB2312"/>
          <w:color w:val="000000"/>
          <w:kern w:val="2"/>
          <w:sz w:val="32"/>
          <w:szCs w:val="32"/>
          <w:lang w:val="zh-CN" w:eastAsia="zh-CN" w:bidi="zh-TW"/>
        </w:rPr>
        <w:t>”机</w:t>
      </w:r>
      <w:r>
        <w:rPr>
          <w:rFonts w:hint="eastAsia" w:ascii="仿宋_GB2312" w:hAnsi="仿宋_GB2312" w:eastAsia="仿宋_GB2312" w:cs="仿宋_GB2312"/>
          <w:color w:val="000000"/>
          <w:kern w:val="2"/>
          <w:sz w:val="32"/>
          <w:szCs w:val="32"/>
          <w:lang w:val="zh-TW" w:eastAsia="zh-CN" w:bidi="zh-TW"/>
        </w:rPr>
        <w:t>制，实现信用评价信息</w:t>
      </w:r>
      <w:r>
        <w:rPr>
          <w:rFonts w:hint="eastAsia" w:ascii="仿宋_GB2312" w:hAnsi="仿宋_GB2312" w:eastAsia="仿宋_GB2312" w:cs="仿宋_GB2312"/>
          <w:color w:val="000000"/>
          <w:kern w:val="2"/>
          <w:sz w:val="32"/>
          <w:szCs w:val="32"/>
          <w:lang w:val="zh-TW" w:eastAsia="zh-TW" w:bidi="zh-TW"/>
        </w:rPr>
        <w:t>成果</w:t>
      </w:r>
      <w:r>
        <w:rPr>
          <w:rFonts w:hint="eastAsia" w:ascii="仿宋_GB2312" w:hAnsi="仿宋_GB2312" w:eastAsia="仿宋_GB2312" w:cs="仿宋_GB2312"/>
          <w:color w:val="000000"/>
          <w:kern w:val="2"/>
          <w:sz w:val="32"/>
          <w:szCs w:val="32"/>
          <w:lang w:val="zh-TW" w:eastAsia="zh-CN" w:bidi="zh-TW"/>
        </w:rPr>
        <w:t>应用</w:t>
      </w:r>
      <w:r>
        <w:rPr>
          <w:rFonts w:hint="eastAsia" w:ascii="仿宋_GB2312" w:hAnsi="仿宋_GB2312" w:eastAsia="仿宋_GB2312" w:cs="仿宋_GB2312"/>
          <w:color w:val="000000"/>
          <w:kern w:val="2"/>
          <w:sz w:val="32"/>
          <w:szCs w:val="32"/>
          <w:lang w:val="zh-TW" w:eastAsia="zh-TW" w:bidi="zh-TW"/>
        </w:rPr>
        <w:t>共享。</w:t>
      </w:r>
    </w:p>
    <w:p>
      <w:pPr>
        <w:widowControl w:val="0"/>
        <w:spacing w:line="580" w:lineRule="exact"/>
        <w:ind w:firstLine="643" w:firstLineChars="200"/>
        <w:jc w:val="both"/>
        <w:rPr>
          <w:rFonts w:ascii="仿宋_GB2312" w:hAnsi="仿宋" w:eastAsia="仿宋_GB2312" w:cs="仿宋"/>
          <w:kern w:val="2"/>
          <w:sz w:val="32"/>
          <w:szCs w:val="32"/>
          <w:lang w:val="zh-TW" w:eastAsia="zh-TW" w:bidi="zh-TW"/>
        </w:rPr>
      </w:pPr>
      <w:r>
        <w:rPr>
          <w:rFonts w:hint="eastAsia" w:ascii="仿宋_GB2312" w:hAnsi="黑体" w:eastAsia="仿宋_GB2312" w:cs="黑体"/>
          <w:b/>
          <w:kern w:val="2"/>
          <w:sz w:val="32"/>
          <w:szCs w:val="32"/>
          <w:lang w:val="zh-TW" w:eastAsia="zh-CN" w:bidi="zh-TW"/>
        </w:rPr>
        <w:t>第七条</w:t>
      </w:r>
      <w:r>
        <w:rPr>
          <w:rFonts w:hint="eastAsia" w:ascii="仿宋_GB2312" w:hAnsi="黑体" w:eastAsia="仿宋_GB2312" w:cs="黑体"/>
          <w:b/>
          <w:kern w:val="2"/>
          <w:sz w:val="32"/>
          <w:szCs w:val="32"/>
          <w:lang w:val="en-US" w:eastAsia="zh-CN" w:bidi="zh-TW"/>
        </w:rPr>
        <w:t xml:space="preserve"> </w:t>
      </w:r>
      <w:r>
        <w:rPr>
          <w:rFonts w:hint="eastAsia" w:ascii="仿宋_GB2312" w:hAnsi="仿宋" w:eastAsia="仿宋_GB2312" w:cs="仿宋"/>
          <w:kern w:val="2"/>
          <w:sz w:val="32"/>
          <w:szCs w:val="32"/>
          <w:lang w:val="zh-TW" w:eastAsia="zh-TW" w:bidi="zh-TW"/>
        </w:rPr>
        <w:t>物业服务企业应当</w:t>
      </w:r>
      <w:r>
        <w:rPr>
          <w:rFonts w:hint="eastAsia" w:ascii="仿宋_GB2312" w:hAnsi="仿宋" w:eastAsia="仿宋_GB2312" w:cs="仿宋"/>
          <w:kern w:val="2"/>
          <w:sz w:val="32"/>
          <w:szCs w:val="32"/>
          <w:lang w:val="en-US" w:eastAsia="zh-CN" w:bidi="zh-TW"/>
        </w:rPr>
        <w:t>依法</w:t>
      </w:r>
      <w:r>
        <w:rPr>
          <w:rFonts w:hint="eastAsia" w:ascii="仿宋_GB2312" w:hAnsi="仿宋" w:eastAsia="仿宋_GB2312" w:cs="仿宋"/>
          <w:kern w:val="2"/>
          <w:sz w:val="32"/>
          <w:szCs w:val="32"/>
          <w:lang w:val="zh-TW" w:eastAsia="zh-TW" w:bidi="zh-TW"/>
        </w:rPr>
        <w:t>向社会作出信用承诺。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各级物业服务行业协会应当加强行业自律管理，规范从业行为，促进企业诚信经营，协助处理物业服务管理信用评价疑难问题。</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各级物业服务行业协会应当</w:t>
      </w:r>
      <w:r>
        <w:rPr>
          <w:rFonts w:hint="eastAsia" w:ascii="仿宋_GB2312" w:hAnsi="仿宋" w:eastAsia="仿宋_GB2312" w:cs="仿宋"/>
          <w:sz w:val="32"/>
          <w:szCs w:val="32"/>
        </w:rPr>
        <w:t>对守信企业采取重点推荐、提升会员级别等激励措施,配合行业主管部门对失信企业依法依规采取降低会员级别、取消会员资格等惩戒措施。</w:t>
      </w:r>
    </w:p>
    <w:p>
      <w:pPr>
        <w:widowControl w:val="0"/>
        <w:spacing w:line="580" w:lineRule="exact"/>
        <w:ind w:firstLine="643" w:firstLineChars="200"/>
        <w:jc w:val="both"/>
        <w:rPr>
          <w:rFonts w:ascii="仿宋_GB2312" w:hAnsi="仿宋" w:eastAsia="仿宋_GB2312" w:cs="仿宋"/>
          <w:kern w:val="2"/>
          <w:sz w:val="32"/>
          <w:szCs w:val="32"/>
          <w:lang w:val="en-US" w:eastAsia="zh-CN" w:bidi="ar-SA"/>
        </w:rPr>
      </w:pPr>
      <w:r>
        <w:rPr>
          <w:rFonts w:hint="eastAsia" w:ascii="仿宋_GB2312" w:hAnsi="仿宋" w:eastAsia="仿宋_GB2312" w:cs="仿宋"/>
          <w:b/>
          <w:kern w:val="2"/>
          <w:sz w:val="32"/>
          <w:szCs w:val="32"/>
          <w:lang w:val="en-US" w:eastAsia="zh-CN" w:bidi="ar-SA"/>
        </w:rPr>
        <w:t>第八条</w:t>
      </w:r>
      <w:r>
        <w:rPr>
          <w:rFonts w:hint="eastAsia" w:ascii="仿宋_GB2312" w:hAnsi="仿宋" w:eastAsia="仿宋_GB2312" w:cs="仿宋"/>
          <w:kern w:val="2"/>
          <w:sz w:val="32"/>
          <w:szCs w:val="32"/>
          <w:lang w:val="en-US" w:eastAsia="zh-CN" w:bidi="ar-SA"/>
        </w:rPr>
        <w:t xml:space="preserve"> 信用信息管理应遵循</w:t>
      </w:r>
      <w:r>
        <w:rPr>
          <w:rFonts w:hint="eastAsia" w:ascii="仿宋_GB2312" w:hAnsi="仿宋" w:eastAsia="仿宋_GB2312" w:cs="仿宋"/>
          <w:kern w:val="2"/>
          <w:sz w:val="32"/>
          <w:szCs w:val="32"/>
          <w:lang w:val="zh-CN" w:eastAsia="zh-CN" w:bidi="ar-SA"/>
        </w:rPr>
        <w:t>“互联</w:t>
      </w:r>
      <w:r>
        <w:rPr>
          <w:rFonts w:hint="eastAsia" w:ascii="仿宋_GB2312" w:hAnsi="仿宋" w:eastAsia="仿宋_GB2312" w:cs="仿宋"/>
          <w:kern w:val="2"/>
          <w:sz w:val="32"/>
          <w:szCs w:val="32"/>
          <w:lang w:val="en-US" w:eastAsia="zh-CN" w:bidi="ar-SA"/>
        </w:rPr>
        <w:t>共享、逐级上报、分级管理”原则，全省应建立统一的信用评价标准和系统平台，统一信用信息采集、量化分级、应用及监督管理等相关工作。</w:t>
      </w:r>
    </w:p>
    <w:p>
      <w:pPr>
        <w:spacing w:before="156" w:beforeLines="50" w:after="156" w:afterLines="50" w:line="580" w:lineRule="exact"/>
        <w:jc w:val="center"/>
        <w:rPr>
          <w:rFonts w:ascii="黑体" w:hAnsi="黑体" w:eastAsia="黑体" w:cs="Times New Roman"/>
          <w:sz w:val="32"/>
          <w:szCs w:val="32"/>
        </w:rPr>
      </w:pPr>
      <w:r>
        <w:rPr>
          <w:rFonts w:hint="eastAsia" w:ascii="黑体" w:hAnsi="黑体" w:eastAsia="黑体"/>
          <w:sz w:val="32"/>
          <w:szCs w:val="32"/>
        </w:rPr>
        <w:t>第二章  信用信息组成、采集及评价</w:t>
      </w:r>
    </w:p>
    <w:p>
      <w:pPr>
        <w:spacing w:line="560" w:lineRule="exact"/>
        <w:ind w:firstLine="640"/>
        <w:rPr>
          <w:rFonts w:ascii="仿宋_GB2312" w:hAnsi="仿宋" w:eastAsia="仿宋_GB2312" w:cs="仿宋"/>
          <w:sz w:val="32"/>
          <w:szCs w:val="32"/>
        </w:rPr>
      </w:pPr>
      <w:r>
        <w:rPr>
          <w:rFonts w:hint="eastAsia" w:ascii="仿宋_GB2312" w:hAnsi="仿宋" w:eastAsia="仿宋_GB2312" w:cs="仿宋"/>
          <w:b/>
          <w:sz w:val="32"/>
          <w:szCs w:val="32"/>
        </w:rPr>
        <w:t>第九条</w:t>
      </w:r>
      <w:r>
        <w:rPr>
          <w:rFonts w:hint="eastAsia" w:ascii="仿宋_GB2312" w:hAnsi="仿宋" w:eastAsia="仿宋_GB2312" w:cs="仿宋"/>
          <w:sz w:val="32"/>
          <w:szCs w:val="32"/>
        </w:rPr>
        <w:t xml:space="preserve"> 物业服务企业信用信息主要包括：基础信息、良好行为信息、不良行为信息。</w:t>
      </w:r>
    </w:p>
    <w:p>
      <w:pPr>
        <w:spacing w:line="560" w:lineRule="exact"/>
        <w:ind w:firstLine="640"/>
        <w:rPr>
          <w:rFonts w:ascii="仿宋_GB2312" w:hAnsi="仿宋" w:eastAsia="仿宋_GB2312" w:cs="仿宋"/>
          <w:sz w:val="32"/>
          <w:szCs w:val="32"/>
        </w:rPr>
      </w:pPr>
      <w:r>
        <w:rPr>
          <w:rFonts w:hint="eastAsia" w:ascii="仿宋_GB2312" w:hAnsi="仿宋" w:eastAsia="仿宋_GB2312" w:cs="仿宋"/>
          <w:b/>
          <w:sz w:val="32"/>
          <w:szCs w:val="32"/>
        </w:rPr>
        <w:t>第十条</w:t>
      </w:r>
      <w:r>
        <w:rPr>
          <w:rFonts w:hint="eastAsia" w:ascii="仿宋_GB2312" w:hAnsi="仿宋" w:eastAsia="仿宋_GB2312" w:cs="仿宋"/>
          <w:sz w:val="32"/>
          <w:szCs w:val="32"/>
        </w:rPr>
        <w:t xml:space="preserve"> 基础信息，</w:t>
      </w:r>
      <w:r>
        <w:rPr>
          <w:rFonts w:hint="eastAsia" w:ascii="仿宋_GB2312" w:hAnsi="仿宋_GB2312" w:eastAsia="仿宋_GB2312" w:cs="仿宋_GB2312"/>
          <w:color w:val="000000"/>
          <w:sz w:val="32"/>
          <w:szCs w:val="32"/>
        </w:rPr>
        <w:t>指物业服务企业从事物业服务活动时，需登记的相关信息，</w:t>
      </w:r>
      <w:r>
        <w:rPr>
          <w:rFonts w:hint="eastAsia" w:ascii="仿宋_GB2312" w:hAnsi="仿宋" w:eastAsia="仿宋_GB2312" w:cs="仿宋"/>
          <w:sz w:val="32"/>
          <w:szCs w:val="32"/>
        </w:rPr>
        <w:t>包括企业名称、企业住所、法定代表人、主要管理人员和技术人员、备案情况等信息（详见附件1《陕西省物业服务企业基础信用信息表》）。</w:t>
      </w:r>
    </w:p>
    <w:p>
      <w:pPr>
        <w:spacing w:line="560" w:lineRule="exact"/>
        <w:ind w:firstLine="640"/>
        <w:rPr>
          <w:rFonts w:ascii="仿宋_GB2312" w:hAnsi="仿宋" w:eastAsia="仿宋_GB2312" w:cs="仿宋"/>
          <w:sz w:val="32"/>
          <w:szCs w:val="32"/>
        </w:rPr>
      </w:pPr>
      <w:r>
        <w:rPr>
          <w:rFonts w:hint="eastAsia" w:ascii="仿宋_GB2312" w:hAnsi="仿宋" w:eastAsia="仿宋_GB2312" w:cs="仿宋"/>
          <w:b/>
          <w:sz w:val="32"/>
          <w:szCs w:val="32"/>
        </w:rPr>
        <w:t>第十一条</w:t>
      </w:r>
      <w:r>
        <w:rPr>
          <w:rFonts w:hint="eastAsia" w:ascii="仿宋_GB2312" w:hAnsi="仿宋" w:eastAsia="仿宋_GB2312" w:cs="仿宋"/>
          <w:sz w:val="32"/>
          <w:szCs w:val="32"/>
        </w:rPr>
        <w:t xml:space="preserve"> 良好行为信息，指物业服务企业在物业服务活动中自觉遵守有关法律法规、规章规定或强制性标准，认真履行物业服务合同，服务规范、诚信经营、业主满意度高等信息；自觉维护物业服务市场秩序，受到有关行政机关或法律、法规授权的具有公共事务管理职能的组织表彰奖励的信息（详见附件2《陕西省物业服务企业良好行为信用信息加分标准》）。</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第十二条</w:t>
      </w:r>
      <w:r>
        <w:rPr>
          <w:rFonts w:hint="eastAsia" w:ascii="仿宋_GB2312" w:hAnsi="仿宋" w:eastAsia="仿宋_GB2312" w:cs="仿宋"/>
          <w:sz w:val="32"/>
          <w:szCs w:val="32"/>
        </w:rPr>
        <w:t xml:space="preserve"> 不良行为信息，</w:t>
      </w:r>
      <w:r>
        <w:rPr>
          <w:rFonts w:hint="eastAsia" w:ascii="仿宋_GB2312" w:hAnsi="仿宋_GB2312" w:eastAsia="仿宋_GB2312" w:cs="仿宋_GB2312"/>
          <w:color w:val="000000"/>
          <w:sz w:val="32"/>
          <w:szCs w:val="32"/>
        </w:rPr>
        <w:t>指物业服务企业在物业服务活动中违反有关法律法规、规章或强制性标准规定，</w:t>
      </w:r>
      <w:r>
        <w:rPr>
          <w:rFonts w:hint="eastAsia" w:ascii="仿宋_GB2312" w:hAnsi="仿宋" w:eastAsia="仿宋_GB2312" w:cs="仿宋"/>
          <w:sz w:val="32"/>
          <w:szCs w:val="32"/>
        </w:rPr>
        <w:t>受到</w:t>
      </w:r>
      <w:r>
        <w:rPr>
          <w:rFonts w:hint="eastAsia" w:ascii="仿宋_GB2312" w:hAnsi="仿宋_GB2312" w:eastAsia="仿宋_GB2312" w:cs="仿宋_GB2312"/>
          <w:color w:val="000000"/>
          <w:sz w:val="32"/>
          <w:szCs w:val="32"/>
        </w:rPr>
        <w:t>行政机关行政处罚或其他行政处理，以及司法机关出具生效法律文书等行为产生的信息</w:t>
      </w:r>
      <w:r>
        <w:rPr>
          <w:rFonts w:hint="eastAsia" w:ascii="仿宋_GB2312" w:hAnsi="仿宋" w:eastAsia="仿宋_GB2312" w:cs="仿宋"/>
          <w:sz w:val="32"/>
          <w:szCs w:val="32"/>
        </w:rPr>
        <w:t>（详见附件3《陕西省物业服务企业不良行为信用信息减分标准》）</w:t>
      </w:r>
      <w:r>
        <w:rPr>
          <w:rFonts w:hint="eastAsia" w:ascii="仿宋_GB2312" w:hAnsi="仿宋_GB2312" w:eastAsia="仿宋_GB2312" w:cs="仿宋_GB2312"/>
          <w:color w:val="000000"/>
          <w:sz w:val="32"/>
          <w:szCs w:val="32"/>
        </w:rPr>
        <w:t>。</w:t>
      </w:r>
    </w:p>
    <w:p>
      <w:pPr>
        <w:widowControl w:val="0"/>
        <w:spacing w:line="560" w:lineRule="exact"/>
        <w:ind w:firstLine="660"/>
        <w:jc w:val="both"/>
        <w:rPr>
          <w:rFonts w:ascii="仿宋_GB2312" w:hAnsi="仿宋_GB2312" w:eastAsia="仿宋_GB2312" w:cs="仿宋_GB2312"/>
          <w:color w:val="000000"/>
          <w:kern w:val="2"/>
          <w:sz w:val="32"/>
          <w:szCs w:val="32"/>
          <w:lang w:val="zh-TW" w:eastAsia="zh-TW" w:bidi="zh-TW"/>
        </w:rPr>
      </w:pPr>
      <w:r>
        <w:rPr>
          <w:rFonts w:hint="eastAsia" w:ascii="仿宋_GB2312" w:hAnsi="仿宋" w:eastAsia="仿宋_GB2312" w:cs="仿宋"/>
          <w:b/>
          <w:kern w:val="2"/>
          <w:sz w:val="32"/>
          <w:szCs w:val="32"/>
          <w:lang w:val="zh-TW" w:eastAsia="zh-TW" w:bidi="zh-TW"/>
        </w:rPr>
        <w:t>第十</w:t>
      </w:r>
      <w:r>
        <w:rPr>
          <w:rFonts w:hint="eastAsia" w:ascii="仿宋_GB2312" w:hAnsi="仿宋" w:eastAsia="仿宋_GB2312" w:cs="仿宋"/>
          <w:b/>
          <w:kern w:val="2"/>
          <w:sz w:val="32"/>
          <w:szCs w:val="32"/>
          <w:lang w:val="zh-TW" w:eastAsia="zh-CN" w:bidi="zh-TW"/>
        </w:rPr>
        <w:t>三</w:t>
      </w:r>
      <w:r>
        <w:rPr>
          <w:rFonts w:hint="eastAsia" w:ascii="仿宋_GB2312" w:hAnsi="仿宋" w:eastAsia="仿宋_GB2312" w:cs="仿宋"/>
          <w:b/>
          <w:kern w:val="2"/>
          <w:sz w:val="32"/>
          <w:szCs w:val="32"/>
          <w:lang w:val="zh-TW" w:eastAsia="zh-TW" w:bidi="zh-TW"/>
        </w:rPr>
        <w:t>条</w:t>
      </w:r>
      <w:r>
        <w:rPr>
          <w:rFonts w:hint="eastAsia" w:ascii="仿宋_GB2312" w:hAnsi="仿宋" w:eastAsia="仿宋_GB2312" w:cs="仿宋"/>
          <w:kern w:val="2"/>
          <w:sz w:val="32"/>
          <w:szCs w:val="32"/>
          <w:lang w:val="zh-TW" w:eastAsia="zh-TW" w:bidi="zh-TW"/>
        </w:rPr>
        <w:t xml:space="preserve"> 企业</w:t>
      </w:r>
      <w:r>
        <w:rPr>
          <w:rFonts w:hint="eastAsia" w:ascii="仿宋_GB2312" w:hAnsi="仿宋_GB2312" w:eastAsia="仿宋_GB2312" w:cs="仿宋_GB2312"/>
          <w:color w:val="000000"/>
          <w:kern w:val="2"/>
          <w:sz w:val="32"/>
          <w:szCs w:val="32"/>
          <w:lang w:val="zh-TW" w:eastAsia="zh-TW" w:bidi="zh-TW"/>
        </w:rPr>
        <w:t>信用信息的</w:t>
      </w:r>
      <w:r>
        <w:rPr>
          <w:rFonts w:hint="eastAsia" w:ascii="仿宋_GB2312" w:hAnsi="仿宋_GB2312" w:eastAsia="仿宋_GB2312" w:cs="仿宋_GB2312"/>
          <w:color w:val="000000"/>
          <w:kern w:val="2"/>
          <w:sz w:val="32"/>
          <w:szCs w:val="32"/>
          <w:lang w:val="zh-TW" w:eastAsia="zh-CN" w:bidi="zh-TW"/>
        </w:rPr>
        <w:t>采集</w:t>
      </w:r>
      <w:r>
        <w:rPr>
          <w:rFonts w:hint="eastAsia" w:ascii="仿宋_GB2312" w:hAnsi="仿宋_GB2312" w:eastAsia="仿宋_GB2312" w:cs="仿宋_GB2312"/>
          <w:color w:val="000000"/>
          <w:kern w:val="2"/>
          <w:sz w:val="32"/>
          <w:szCs w:val="32"/>
          <w:lang w:val="zh-TW" w:eastAsia="zh-TW" w:bidi="zh-TW"/>
        </w:rPr>
        <w:t>应遵循</w:t>
      </w:r>
      <w:r>
        <w:rPr>
          <w:rFonts w:hint="eastAsia" w:ascii="仿宋_GB2312" w:hAnsi="仿宋_GB2312" w:eastAsia="仿宋_GB2312" w:cs="仿宋_GB2312"/>
          <w:color w:val="000000"/>
          <w:kern w:val="2"/>
          <w:sz w:val="32"/>
          <w:szCs w:val="32"/>
          <w:lang w:val="zh-CN" w:eastAsia="zh-CN" w:bidi="zh-CN"/>
        </w:rPr>
        <w:t>“谁</w:t>
      </w:r>
      <w:r>
        <w:rPr>
          <w:rFonts w:hint="eastAsia" w:ascii="仿宋_GB2312" w:hAnsi="仿宋_GB2312" w:eastAsia="仿宋_GB2312" w:cs="仿宋_GB2312"/>
          <w:color w:val="000000"/>
          <w:kern w:val="2"/>
          <w:sz w:val="32"/>
          <w:szCs w:val="32"/>
          <w:lang w:val="zh-TW" w:eastAsia="zh-TW" w:bidi="zh-TW"/>
        </w:rPr>
        <w:t>监管、谁</w:t>
      </w:r>
      <w:r>
        <w:rPr>
          <w:rFonts w:hint="eastAsia" w:ascii="仿宋_GB2312" w:hAnsi="仿宋_GB2312" w:eastAsia="仿宋_GB2312" w:cs="仿宋_GB2312"/>
          <w:color w:val="000000"/>
          <w:kern w:val="2"/>
          <w:sz w:val="32"/>
          <w:szCs w:val="32"/>
          <w:lang w:val="zh-TW" w:eastAsia="zh-CN" w:bidi="zh-TW"/>
        </w:rPr>
        <w:t>采集、谁上报、谁负责</w:t>
      </w:r>
      <w:r>
        <w:rPr>
          <w:rFonts w:hint="eastAsia" w:ascii="仿宋_GB2312" w:hAnsi="仿宋_GB2312" w:eastAsia="仿宋_GB2312" w:cs="仿宋_GB2312"/>
          <w:color w:val="000000"/>
          <w:kern w:val="2"/>
          <w:sz w:val="32"/>
          <w:szCs w:val="32"/>
          <w:lang w:val="zh-CN" w:eastAsia="zh-CN" w:bidi="zh-CN"/>
        </w:rPr>
        <w:t>”原</w:t>
      </w:r>
      <w:r>
        <w:rPr>
          <w:rFonts w:hint="eastAsia" w:ascii="仿宋_GB2312" w:hAnsi="仿宋_GB2312" w:eastAsia="仿宋_GB2312" w:cs="仿宋_GB2312"/>
          <w:color w:val="000000"/>
          <w:kern w:val="2"/>
          <w:sz w:val="32"/>
          <w:szCs w:val="32"/>
          <w:lang w:val="zh-TW" w:eastAsia="zh-TW" w:bidi="zh-TW"/>
        </w:rPr>
        <w:t>则</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zh-TW" w:eastAsia="zh-TW" w:bidi="zh-TW"/>
        </w:rPr>
        <w:t>信息</w:t>
      </w:r>
      <w:r>
        <w:rPr>
          <w:rFonts w:hint="eastAsia" w:ascii="仿宋_GB2312" w:hAnsi="仿宋_GB2312" w:eastAsia="仿宋_GB2312" w:cs="仿宋_GB2312"/>
          <w:color w:val="000000"/>
          <w:kern w:val="2"/>
          <w:sz w:val="32"/>
          <w:szCs w:val="32"/>
          <w:lang w:val="zh-TW" w:eastAsia="zh-CN" w:bidi="zh-TW"/>
        </w:rPr>
        <w:t>采集</w:t>
      </w:r>
      <w:r>
        <w:rPr>
          <w:rFonts w:hint="eastAsia" w:ascii="仿宋_GB2312" w:hAnsi="仿宋_GB2312" w:eastAsia="仿宋_GB2312" w:cs="仿宋_GB2312"/>
          <w:color w:val="000000"/>
          <w:kern w:val="2"/>
          <w:sz w:val="32"/>
          <w:szCs w:val="32"/>
          <w:lang w:val="zh-TW" w:eastAsia="zh-TW" w:bidi="zh-TW"/>
        </w:rPr>
        <w:t>应</w:t>
      </w:r>
      <w:r>
        <w:rPr>
          <w:rFonts w:hint="eastAsia" w:ascii="仿宋_GB2312" w:hAnsi="仿宋_GB2312" w:eastAsia="仿宋_GB2312" w:cs="仿宋_GB2312"/>
          <w:color w:val="000000"/>
          <w:kern w:val="2"/>
          <w:sz w:val="32"/>
          <w:szCs w:val="32"/>
          <w:lang w:val="en-US" w:eastAsia="zh-CN" w:bidi="zh-TW"/>
        </w:rPr>
        <w:t>符合</w:t>
      </w:r>
      <w:r>
        <w:rPr>
          <w:rFonts w:hint="eastAsia" w:ascii="仿宋_GB2312" w:hAnsi="仿宋_GB2312" w:eastAsia="仿宋_GB2312" w:cs="仿宋_GB2312"/>
          <w:color w:val="000000"/>
          <w:kern w:val="2"/>
          <w:sz w:val="32"/>
          <w:szCs w:val="32"/>
          <w:lang w:val="zh-TW" w:eastAsia="zh-TW" w:bidi="zh-TW"/>
        </w:rPr>
        <w:t>下列</w:t>
      </w:r>
      <w:r>
        <w:rPr>
          <w:rFonts w:hint="eastAsia" w:ascii="仿宋_GB2312" w:hAnsi="仿宋_GB2312" w:eastAsia="仿宋_GB2312" w:cs="仿宋_GB2312"/>
          <w:color w:val="000000"/>
          <w:kern w:val="2"/>
          <w:sz w:val="32"/>
          <w:szCs w:val="32"/>
          <w:lang w:val="en-US" w:eastAsia="zh-CN" w:bidi="zh-TW"/>
        </w:rPr>
        <w:t>要求</w:t>
      </w:r>
      <w:r>
        <w:rPr>
          <w:rFonts w:hint="eastAsia" w:ascii="仿宋_GB2312" w:hAnsi="仿宋_GB2312" w:eastAsia="仿宋_GB2312" w:cs="仿宋_GB2312"/>
          <w:color w:val="000000"/>
          <w:kern w:val="2"/>
          <w:sz w:val="32"/>
          <w:szCs w:val="32"/>
          <w:lang w:val="zh-TW" w:eastAsia="zh-TW" w:bidi="zh-TW"/>
        </w:rPr>
        <w:t>：</w:t>
      </w:r>
    </w:p>
    <w:p>
      <w:pPr>
        <w:widowControl w:val="0"/>
        <w:spacing w:line="560" w:lineRule="exact"/>
        <w:ind w:firstLine="660"/>
        <w:jc w:val="both"/>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CN" w:bidi="zh-TW"/>
        </w:rPr>
        <w:t>（一）物业服务企业填报信息的，应当对真实性、有效性、合法性负责；</w:t>
      </w:r>
    </w:p>
    <w:p>
      <w:pPr>
        <w:widowControl w:val="0"/>
        <w:spacing w:line="560" w:lineRule="exact"/>
        <w:ind w:firstLine="660"/>
        <w:jc w:val="both"/>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CN" w:bidi="zh-TW"/>
        </w:rPr>
        <w:t>（二）信息采集应当客观、严谨、准确、及时、保</w:t>
      </w:r>
      <w:r>
        <w:rPr>
          <w:rFonts w:hint="eastAsia" w:ascii="仿宋_GB2312" w:hAnsi="仿宋_GB2312" w:eastAsia="仿宋_GB2312" w:cs="仿宋_GB2312"/>
          <w:color w:val="000000"/>
          <w:kern w:val="2"/>
          <w:sz w:val="32"/>
          <w:szCs w:val="32"/>
          <w:lang w:val="en-US" w:eastAsia="zh-CN" w:bidi="zh-TW"/>
        </w:rPr>
        <w:t>密</w:t>
      </w:r>
      <w:r>
        <w:rPr>
          <w:rFonts w:hint="eastAsia" w:ascii="仿宋_GB2312" w:hAnsi="仿宋_GB2312" w:eastAsia="仿宋_GB2312" w:cs="仿宋_GB2312"/>
          <w:color w:val="000000"/>
          <w:kern w:val="2"/>
          <w:sz w:val="32"/>
          <w:szCs w:val="32"/>
          <w:lang w:val="zh-TW" w:eastAsia="zh-CN" w:bidi="zh-TW"/>
        </w:rPr>
        <w:t>；</w:t>
      </w:r>
    </w:p>
    <w:p>
      <w:pPr>
        <w:widowControl w:val="0"/>
        <w:spacing w:line="560" w:lineRule="exact"/>
        <w:ind w:firstLine="660"/>
        <w:jc w:val="both"/>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CN" w:bidi="zh-TW"/>
        </w:rPr>
        <w:t>（三）信息管理应当公开、公平、公正、合法、审慎和</w:t>
      </w:r>
      <w:r>
        <w:rPr>
          <w:rFonts w:hint="eastAsia" w:ascii="仿宋_GB2312" w:hAnsi="仿宋_GB2312" w:eastAsia="仿宋_GB2312" w:cs="仿宋_GB2312"/>
          <w:color w:val="000000"/>
          <w:kern w:val="2"/>
          <w:sz w:val="32"/>
          <w:szCs w:val="32"/>
          <w:lang w:val="en-US" w:eastAsia="zh-CN" w:bidi="zh-TW"/>
        </w:rPr>
        <w:t>保护个人隐私及商业秘密</w:t>
      </w:r>
      <w:r>
        <w:rPr>
          <w:rFonts w:hint="eastAsia" w:ascii="仿宋_GB2312" w:hAnsi="仿宋_GB2312" w:eastAsia="仿宋_GB2312" w:cs="仿宋_GB2312"/>
          <w:color w:val="000000"/>
          <w:kern w:val="2"/>
          <w:sz w:val="32"/>
          <w:szCs w:val="32"/>
          <w:lang w:val="zh-TW" w:eastAsia="zh-CN" w:bidi="zh-TW"/>
        </w:rPr>
        <w:t>。</w:t>
      </w:r>
    </w:p>
    <w:p>
      <w:pPr>
        <w:widowControl w:val="0"/>
        <w:spacing w:line="560" w:lineRule="exact"/>
        <w:ind w:firstLine="640"/>
        <w:jc w:val="both"/>
        <w:rPr>
          <w:rFonts w:ascii="仿宋_GB2312" w:hAnsi="仿宋_GB2312" w:eastAsia="仿宋_GB2312" w:cs="仿宋_GB2312"/>
          <w:color w:val="000000"/>
          <w:kern w:val="2"/>
          <w:sz w:val="32"/>
          <w:szCs w:val="32"/>
          <w:lang w:val="zh-TW" w:eastAsia="zh-TW" w:bidi="zh-TW"/>
        </w:rPr>
      </w:pPr>
      <w:r>
        <w:rPr>
          <w:rFonts w:hint="eastAsia" w:ascii="仿宋_GB2312" w:hAnsi="仿宋" w:eastAsia="仿宋_GB2312" w:cs="仿宋"/>
          <w:b/>
          <w:bCs/>
          <w:kern w:val="2"/>
          <w:sz w:val="32"/>
          <w:szCs w:val="32"/>
          <w:lang w:val="en-US" w:eastAsia="zh-CN" w:bidi="zh-TW"/>
        </w:rPr>
        <w:t>第十四条</w:t>
      </w:r>
      <w:r>
        <w:rPr>
          <w:rFonts w:hint="eastAsia" w:ascii="仿宋_GB2312" w:hAnsi="仿宋" w:eastAsia="仿宋_GB2312" w:cs="仿宋"/>
          <w:kern w:val="2"/>
          <w:sz w:val="32"/>
          <w:szCs w:val="32"/>
          <w:lang w:val="en-US" w:eastAsia="zh-CN" w:bidi="zh-TW"/>
        </w:rPr>
        <w:t xml:space="preserve"> </w:t>
      </w:r>
      <w:r>
        <w:rPr>
          <w:rFonts w:hint="eastAsia" w:ascii="仿宋_GB2312" w:hAnsi="仿宋" w:eastAsia="仿宋_GB2312" w:cs="仿宋"/>
          <w:kern w:val="2"/>
          <w:sz w:val="32"/>
          <w:szCs w:val="32"/>
          <w:lang w:val="zh-TW" w:eastAsia="zh-TW" w:bidi="zh-TW"/>
        </w:rPr>
        <w:t>企业基础信息由物业服务企业</w:t>
      </w:r>
      <w:r>
        <w:rPr>
          <w:rFonts w:hint="eastAsia" w:ascii="仿宋_GB2312" w:hAnsi="仿宋" w:eastAsia="仿宋_GB2312" w:cs="仿宋"/>
          <w:kern w:val="2"/>
          <w:sz w:val="32"/>
          <w:szCs w:val="32"/>
          <w:lang w:val="zh-TW" w:eastAsia="zh-CN" w:bidi="zh-TW"/>
        </w:rPr>
        <w:t>在陕西省住建厅官网办事服务栏目内，登录</w:t>
      </w:r>
      <w:r>
        <w:rPr>
          <w:rFonts w:hint="eastAsia" w:ascii="仿宋_GB2312" w:hAnsi="仿宋" w:eastAsia="仿宋_GB2312" w:cs="仿宋"/>
          <w:kern w:val="2"/>
          <w:sz w:val="32"/>
          <w:szCs w:val="32"/>
          <w:lang w:val="zh-TW" w:eastAsia="zh-TW" w:bidi="zh-TW"/>
        </w:rPr>
        <w:t>“</w:t>
      </w:r>
      <w:r>
        <w:rPr>
          <w:rFonts w:hint="eastAsia" w:ascii="仿宋_GB2312" w:hAnsi="仿宋" w:eastAsia="仿宋_GB2312" w:cs="仿宋"/>
          <w:kern w:val="2"/>
          <w:sz w:val="32"/>
          <w:szCs w:val="32"/>
          <w:lang w:val="zh-TW" w:eastAsia="zh-CN" w:bidi="zh-TW"/>
        </w:rPr>
        <w:t>陕西省房地产市场诚信评价监管</w:t>
      </w:r>
      <w:r>
        <w:rPr>
          <w:rFonts w:hint="eastAsia" w:ascii="仿宋_GB2312" w:hAnsi="仿宋" w:eastAsia="仿宋_GB2312" w:cs="仿宋"/>
          <w:kern w:val="2"/>
          <w:sz w:val="32"/>
          <w:szCs w:val="32"/>
          <w:lang w:val="zh-TW" w:eastAsia="zh-TW" w:bidi="zh-TW"/>
        </w:rPr>
        <w:t>平台</w:t>
      </w:r>
      <w:r>
        <w:rPr>
          <w:rFonts w:hint="eastAsia" w:ascii="仿宋_GB2312" w:hAnsi="仿宋" w:eastAsia="仿宋_GB2312" w:cs="仿宋"/>
          <w:kern w:val="2"/>
          <w:sz w:val="32"/>
          <w:szCs w:val="32"/>
          <w:lang w:val="en-US" w:eastAsia="zh-CN" w:bidi="zh-TW"/>
        </w:rPr>
        <w:t>--物业服务</w:t>
      </w:r>
      <w:r>
        <w:rPr>
          <w:rFonts w:hint="eastAsia" w:ascii="仿宋_GB2312" w:hAnsi="仿宋" w:eastAsia="仿宋_GB2312" w:cs="仿宋"/>
          <w:kern w:val="2"/>
          <w:sz w:val="32"/>
          <w:szCs w:val="32"/>
          <w:lang w:val="zh-TW" w:eastAsia="zh-CN" w:bidi="zh-TW"/>
        </w:rPr>
        <w:t>模块</w:t>
      </w:r>
      <w:r>
        <w:rPr>
          <w:rFonts w:hint="eastAsia" w:ascii="仿宋_GB2312" w:hAnsi="仿宋" w:eastAsia="仿宋_GB2312" w:cs="仿宋"/>
          <w:kern w:val="2"/>
          <w:sz w:val="32"/>
          <w:szCs w:val="32"/>
          <w:lang w:val="zh-TW" w:eastAsia="zh-TW" w:bidi="zh-TW"/>
        </w:rPr>
        <w:t>”</w:t>
      </w:r>
      <w:r>
        <w:rPr>
          <w:rFonts w:hint="eastAsia" w:ascii="仿宋_GB2312" w:hAnsi="仿宋" w:eastAsia="仿宋_GB2312" w:cs="仿宋"/>
          <w:kern w:val="2"/>
          <w:sz w:val="32"/>
          <w:szCs w:val="32"/>
          <w:lang w:val="zh-TW" w:eastAsia="zh-CN" w:bidi="zh-TW"/>
        </w:rPr>
        <w:t>按提示说明填报，</w:t>
      </w:r>
      <w:r>
        <w:rPr>
          <w:rFonts w:hint="eastAsia" w:ascii="仿宋_GB2312" w:hAnsi="仿宋_GB2312" w:eastAsia="仿宋_GB2312" w:cs="仿宋_GB2312"/>
          <w:color w:val="000000"/>
          <w:kern w:val="2"/>
          <w:sz w:val="32"/>
          <w:szCs w:val="32"/>
          <w:lang w:val="zh-TW" w:eastAsia="zh-TW" w:bidi="zh-TW"/>
        </w:rPr>
        <w:t>由</w:t>
      </w:r>
      <w:r>
        <w:rPr>
          <w:rFonts w:hint="eastAsia" w:ascii="仿宋_GB2312" w:hAnsi="仿宋" w:eastAsia="仿宋_GB2312" w:cs="仿宋"/>
          <w:kern w:val="2"/>
          <w:sz w:val="32"/>
          <w:szCs w:val="32"/>
          <w:lang w:val="zh-TW" w:eastAsia="zh-CN" w:bidi="zh-TW"/>
        </w:rPr>
        <w:t>县（市、区）住房城乡建设</w:t>
      </w:r>
      <w:r>
        <w:rPr>
          <w:rFonts w:hint="eastAsia" w:ascii="仿宋_GB2312" w:hAnsi="仿宋" w:eastAsia="仿宋_GB2312" w:cs="仿宋"/>
          <w:kern w:val="2"/>
          <w:sz w:val="32"/>
          <w:szCs w:val="32"/>
          <w:lang w:val="zh-TW" w:eastAsia="zh-TW" w:bidi="zh-TW"/>
        </w:rPr>
        <w:t>主管部</w:t>
      </w:r>
      <w:r>
        <w:rPr>
          <w:rFonts w:hint="eastAsia" w:ascii="仿宋_GB2312" w:hAnsi="仿宋_GB2312" w:eastAsia="仿宋_GB2312" w:cs="仿宋_GB2312"/>
          <w:color w:val="000000"/>
          <w:kern w:val="2"/>
          <w:sz w:val="32"/>
          <w:szCs w:val="32"/>
          <w:lang w:val="zh-TW" w:eastAsia="zh-TW" w:bidi="zh-TW"/>
        </w:rPr>
        <w:t>门审核确认。</w:t>
      </w:r>
    </w:p>
    <w:p>
      <w:pPr>
        <w:widowControl w:val="0"/>
        <w:spacing w:line="560" w:lineRule="exact"/>
        <w:ind w:firstLine="640" w:firstLineChars="200"/>
        <w:jc w:val="both"/>
        <w:rPr>
          <w:rFonts w:ascii="仿宋_GB2312" w:hAnsi="仿宋" w:eastAsia="仿宋_GB2312" w:cs="仿宋"/>
          <w:kern w:val="2"/>
          <w:sz w:val="32"/>
          <w:szCs w:val="32"/>
          <w:lang w:val="zh-TW" w:eastAsia="zh-TW" w:bidi="zh-TW"/>
        </w:rPr>
      </w:pPr>
      <w:r>
        <w:rPr>
          <w:rFonts w:hint="eastAsia" w:ascii="仿宋_GB2312" w:hAnsi="仿宋_GB2312" w:eastAsia="仿宋_GB2312" w:cs="仿宋_GB2312"/>
          <w:color w:val="000000"/>
          <w:kern w:val="2"/>
          <w:sz w:val="32"/>
          <w:szCs w:val="32"/>
          <w:lang w:val="zh-TW" w:eastAsia="zh-TW" w:bidi="zh-TW"/>
        </w:rPr>
        <w:t>企业基础信息发生变更时，应当</w:t>
      </w:r>
      <w:r>
        <w:rPr>
          <w:rFonts w:hint="eastAsia" w:ascii="仿宋_GB2312" w:hAnsi="仿宋" w:eastAsia="仿宋_GB2312" w:cs="仿宋"/>
          <w:kern w:val="2"/>
          <w:sz w:val="32"/>
          <w:szCs w:val="32"/>
          <w:lang w:val="zh-TW" w:eastAsia="zh-TW" w:bidi="zh-TW"/>
        </w:rPr>
        <w:t>自变更之日起十五个工作日内</w:t>
      </w:r>
      <w:r>
        <w:rPr>
          <w:rFonts w:hint="eastAsia" w:ascii="仿宋_GB2312" w:hAnsi="仿宋" w:eastAsia="仿宋_GB2312" w:cs="仿宋"/>
          <w:kern w:val="2"/>
          <w:sz w:val="32"/>
          <w:szCs w:val="32"/>
          <w:lang w:val="zh-TW" w:eastAsia="zh-CN" w:bidi="zh-TW"/>
        </w:rPr>
        <w:t>，书面提出信息变更申请，县（市、区）住房城乡建设</w:t>
      </w:r>
      <w:r>
        <w:rPr>
          <w:rFonts w:hint="eastAsia" w:ascii="仿宋_GB2312" w:hAnsi="仿宋" w:eastAsia="仿宋_GB2312" w:cs="仿宋"/>
          <w:kern w:val="2"/>
          <w:sz w:val="32"/>
          <w:szCs w:val="32"/>
          <w:lang w:val="zh-TW" w:eastAsia="zh-TW" w:bidi="zh-TW"/>
        </w:rPr>
        <w:t>主管部门完成信息变更。</w:t>
      </w:r>
    </w:p>
    <w:p>
      <w:pPr>
        <w:widowControl w:val="0"/>
        <w:spacing w:line="560" w:lineRule="exact"/>
        <w:ind w:firstLine="0"/>
        <w:jc w:val="both"/>
        <w:rPr>
          <w:rFonts w:ascii="仿宋_GB2312" w:hAnsi="仿宋" w:eastAsia="仿宋_GB2312" w:cs="仿宋"/>
          <w:kern w:val="2"/>
          <w:sz w:val="32"/>
          <w:szCs w:val="32"/>
          <w:lang w:val="zh-TW" w:eastAsia="zh-TW" w:bidi="zh-TW"/>
        </w:rPr>
      </w:pPr>
      <w:r>
        <w:rPr>
          <w:rFonts w:hint="eastAsia" w:ascii="宋体" w:hAnsi="宋体" w:eastAsia="宋体" w:cs="宋体"/>
          <w:kern w:val="2"/>
          <w:sz w:val="30"/>
          <w:szCs w:val="30"/>
          <w:lang w:val="en-US" w:eastAsia="zh-CN" w:bidi="zh-TW"/>
        </w:rPr>
        <w:t xml:space="preserve">    </w:t>
      </w:r>
      <w:r>
        <w:rPr>
          <w:rFonts w:hint="eastAsia" w:ascii="仿宋_GB2312" w:hAnsi="黑体" w:eastAsia="仿宋_GB2312" w:cs="黑体"/>
          <w:b/>
          <w:kern w:val="2"/>
          <w:sz w:val="32"/>
          <w:szCs w:val="32"/>
          <w:lang w:val="zh-TW" w:eastAsia="zh-CN" w:bidi="zh-TW"/>
        </w:rPr>
        <w:t>第十</w:t>
      </w:r>
      <w:r>
        <w:rPr>
          <w:rFonts w:hint="eastAsia" w:ascii="仿宋_GB2312" w:hAnsi="黑体" w:eastAsia="仿宋_GB2312" w:cs="黑体"/>
          <w:b/>
          <w:kern w:val="2"/>
          <w:sz w:val="32"/>
          <w:szCs w:val="32"/>
          <w:lang w:val="en-US" w:eastAsia="zh-CN" w:bidi="zh-TW"/>
        </w:rPr>
        <w:t>五</w:t>
      </w:r>
      <w:r>
        <w:rPr>
          <w:rFonts w:hint="eastAsia" w:ascii="仿宋_GB2312" w:hAnsi="黑体" w:eastAsia="仿宋_GB2312" w:cs="黑体"/>
          <w:b/>
          <w:kern w:val="2"/>
          <w:sz w:val="32"/>
          <w:szCs w:val="32"/>
          <w:lang w:val="zh-TW" w:eastAsia="zh-CN" w:bidi="zh-TW"/>
        </w:rPr>
        <w:t>条</w:t>
      </w:r>
      <w:r>
        <w:rPr>
          <w:rFonts w:hint="eastAsia" w:ascii="仿宋_GB2312" w:hAnsi="黑体" w:eastAsia="仿宋_GB2312" w:cs="黑体"/>
          <w:kern w:val="2"/>
          <w:sz w:val="32"/>
          <w:szCs w:val="32"/>
          <w:lang w:val="zh-TW" w:eastAsia="zh-CN" w:bidi="zh-TW"/>
        </w:rPr>
        <w:t xml:space="preserve"> </w:t>
      </w:r>
      <w:r>
        <w:rPr>
          <w:rFonts w:hint="eastAsia" w:ascii="仿宋_GB2312" w:hAnsi="仿宋" w:eastAsia="仿宋_GB2312" w:cs="仿宋"/>
          <w:kern w:val="2"/>
          <w:sz w:val="32"/>
          <w:szCs w:val="32"/>
          <w:lang w:val="zh-TW" w:eastAsia="zh-TW" w:bidi="zh-TW"/>
        </w:rPr>
        <w:t>良好</w:t>
      </w:r>
      <w:r>
        <w:rPr>
          <w:rFonts w:hint="eastAsia" w:ascii="仿宋_GB2312" w:hAnsi="仿宋" w:eastAsia="仿宋_GB2312" w:cs="仿宋"/>
          <w:kern w:val="2"/>
          <w:sz w:val="32"/>
          <w:szCs w:val="32"/>
          <w:lang w:val="zh-TW" w:eastAsia="zh-CN" w:bidi="zh-TW"/>
        </w:rPr>
        <w:t>行为</w:t>
      </w:r>
      <w:r>
        <w:rPr>
          <w:rFonts w:hint="eastAsia" w:ascii="仿宋_GB2312" w:hAnsi="仿宋" w:eastAsia="仿宋_GB2312" w:cs="仿宋"/>
          <w:kern w:val="2"/>
          <w:sz w:val="32"/>
          <w:szCs w:val="32"/>
          <w:lang w:val="zh-TW" w:eastAsia="zh-TW" w:bidi="zh-TW"/>
        </w:rPr>
        <w:t>信息，由</w:t>
      </w:r>
      <w:r>
        <w:rPr>
          <w:rFonts w:hint="eastAsia" w:ascii="仿宋_GB2312" w:hAnsi="仿宋" w:eastAsia="仿宋_GB2312" w:cs="仿宋"/>
          <w:kern w:val="2"/>
          <w:sz w:val="32"/>
          <w:szCs w:val="32"/>
          <w:lang w:val="zh-TW" w:eastAsia="zh-CN" w:bidi="zh-TW"/>
        </w:rPr>
        <w:t>物业服务企业及时</w:t>
      </w:r>
      <w:r>
        <w:rPr>
          <w:rFonts w:hint="eastAsia" w:ascii="仿宋_GB2312" w:hAnsi="仿宋" w:eastAsia="仿宋_GB2312" w:cs="仿宋"/>
          <w:kern w:val="2"/>
          <w:sz w:val="32"/>
          <w:szCs w:val="32"/>
          <w:lang w:val="en-US" w:eastAsia="zh-CN" w:bidi="zh-TW"/>
        </w:rPr>
        <w:t>填报</w:t>
      </w:r>
      <w:r>
        <w:rPr>
          <w:rFonts w:hint="eastAsia" w:ascii="仿宋_GB2312" w:hAnsi="仿宋" w:eastAsia="仿宋_GB2312" w:cs="仿宋"/>
          <w:kern w:val="2"/>
          <w:sz w:val="32"/>
          <w:szCs w:val="32"/>
          <w:lang w:val="zh-TW" w:eastAsia="zh-TW" w:bidi="zh-TW"/>
        </w:rPr>
        <w:t>，并提交相应的佐证材料，市</w:t>
      </w:r>
      <w:r>
        <w:rPr>
          <w:rFonts w:hint="eastAsia" w:ascii="仿宋_GB2312" w:hAnsi="仿宋" w:eastAsia="仿宋_GB2312" w:cs="仿宋"/>
          <w:kern w:val="2"/>
          <w:sz w:val="32"/>
          <w:szCs w:val="32"/>
          <w:lang w:val="zh-TW" w:eastAsia="zh-CN" w:bidi="zh-TW"/>
        </w:rPr>
        <w:t>、县（市、区）住房城乡建设</w:t>
      </w:r>
      <w:r>
        <w:rPr>
          <w:rFonts w:hint="eastAsia" w:ascii="仿宋_GB2312" w:hAnsi="仿宋" w:eastAsia="仿宋_GB2312" w:cs="仿宋"/>
          <w:kern w:val="2"/>
          <w:sz w:val="32"/>
          <w:szCs w:val="32"/>
          <w:lang w:val="zh-TW" w:eastAsia="zh-TW" w:bidi="zh-TW"/>
        </w:rPr>
        <w:t>主管部门确认</w:t>
      </w:r>
      <w:r>
        <w:rPr>
          <w:rFonts w:hint="eastAsia" w:ascii="仿宋_GB2312" w:hAnsi="仿宋" w:eastAsia="仿宋_GB2312" w:cs="仿宋"/>
          <w:kern w:val="2"/>
          <w:sz w:val="32"/>
          <w:szCs w:val="32"/>
          <w:lang w:val="zh-TW" w:eastAsia="zh-CN" w:bidi="zh-TW"/>
        </w:rPr>
        <w:t>后</w:t>
      </w:r>
      <w:r>
        <w:rPr>
          <w:rFonts w:hint="eastAsia" w:ascii="仿宋_GB2312" w:hAnsi="仿宋" w:eastAsia="仿宋_GB2312" w:cs="仿宋"/>
          <w:kern w:val="2"/>
          <w:sz w:val="32"/>
          <w:szCs w:val="32"/>
          <w:lang w:val="en-US" w:eastAsia="zh-CN" w:bidi="zh-TW"/>
        </w:rPr>
        <w:t>予以登记加分</w:t>
      </w:r>
      <w:r>
        <w:rPr>
          <w:rFonts w:hint="eastAsia" w:ascii="仿宋_GB2312" w:hAnsi="仿宋" w:eastAsia="仿宋_GB2312" w:cs="仿宋"/>
          <w:kern w:val="2"/>
          <w:sz w:val="32"/>
          <w:szCs w:val="32"/>
          <w:lang w:val="zh-TW" w:eastAsia="zh-TW" w:bidi="zh-TW"/>
        </w:rPr>
        <w:t>。</w:t>
      </w:r>
    </w:p>
    <w:p>
      <w:pPr>
        <w:spacing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sz w:val="32"/>
          <w:szCs w:val="32"/>
        </w:rPr>
        <w:t>第十六条</w:t>
      </w:r>
      <w:r>
        <w:rPr>
          <w:rFonts w:hint="eastAsia" w:ascii="仿宋_GB2312" w:hAnsi="仿宋" w:eastAsia="仿宋_GB2312" w:cs="仿宋"/>
          <w:sz w:val="32"/>
          <w:szCs w:val="32"/>
        </w:rPr>
        <w:t xml:space="preserve"> 不良行为信息，由县（市、区）住房城乡建设主管部门录入信用信息系统，</w:t>
      </w:r>
      <w:r>
        <w:rPr>
          <w:rFonts w:hint="eastAsia" w:ascii="仿宋_GB2312" w:hAnsi="仿宋_GB2312" w:eastAsia="仿宋_GB2312" w:cs="仿宋_GB2312"/>
          <w:color w:val="000000"/>
          <w:sz w:val="32"/>
          <w:szCs w:val="32"/>
        </w:rPr>
        <w:t>各设区</w:t>
      </w:r>
      <w:r>
        <w:rPr>
          <w:rFonts w:hint="eastAsia" w:ascii="仿宋_GB2312" w:hAnsi="仿宋" w:eastAsia="仿宋_GB2312" w:cs="仿宋"/>
          <w:sz w:val="32"/>
          <w:szCs w:val="32"/>
        </w:rPr>
        <w:t>市住房城乡建设主管部门负责审核，做减分处理。</w:t>
      </w:r>
    </w:p>
    <w:p>
      <w:pPr>
        <w:spacing w:line="560" w:lineRule="exact"/>
        <w:ind w:firstLine="643" w:firstLineChars="200"/>
        <w:rPr>
          <w:rFonts w:ascii="仿宋_GB2312" w:hAnsi="仿宋" w:eastAsia="仿宋_GB2312" w:cs="仿宋"/>
          <w:b/>
          <w:bCs/>
          <w:sz w:val="32"/>
          <w:szCs w:val="32"/>
        </w:rPr>
      </w:pPr>
      <w:r>
        <w:rPr>
          <w:rFonts w:hint="eastAsia" w:ascii="仿宋_GB2312" w:hAnsi="仿宋_GB2312" w:eastAsia="仿宋_GB2312" w:cs="仿宋_GB2312"/>
          <w:b/>
          <w:bCs/>
          <w:color w:val="000000"/>
          <w:sz w:val="32"/>
          <w:szCs w:val="32"/>
        </w:rPr>
        <w:t>第十七条</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
          <w:sz w:val="32"/>
          <w:szCs w:val="32"/>
        </w:rPr>
        <w:t>各设区市、县（市、区）住房城乡建设主管部门，受理的投诉举报物业服务项目不按合同履约等不良信息，经查证属实的，由县（市、区）住房城乡建设主管部门录入信用信息系统，做减分处理。</w:t>
      </w:r>
    </w:p>
    <w:p>
      <w:pPr>
        <w:widowControl w:val="0"/>
        <w:spacing w:line="560" w:lineRule="exact"/>
        <w:ind w:firstLine="640"/>
        <w:jc w:val="both"/>
        <w:rPr>
          <w:rFonts w:ascii="仿宋_GB2312" w:hAnsi="仿宋" w:eastAsia="仿宋_GB2312" w:cs="仿宋"/>
          <w:kern w:val="2"/>
          <w:sz w:val="32"/>
          <w:szCs w:val="32"/>
          <w:lang w:val="zh-TW" w:eastAsia="zh-TW" w:bidi="zh-TW"/>
        </w:rPr>
      </w:pPr>
      <w:r>
        <w:rPr>
          <w:rFonts w:hint="eastAsia" w:ascii="仿宋_GB2312" w:hAnsi="仿宋_GB2312" w:eastAsia="仿宋_GB2312" w:cs="仿宋_GB2312"/>
          <w:color w:val="000000"/>
          <w:kern w:val="2"/>
          <w:sz w:val="32"/>
          <w:szCs w:val="32"/>
          <w:lang w:val="en-US" w:eastAsia="zh-CN" w:bidi="zh-TW"/>
        </w:rPr>
        <w:t>县（市、区）</w:t>
      </w:r>
      <w:r>
        <w:rPr>
          <w:rFonts w:hint="eastAsia" w:ascii="仿宋_GB2312" w:hAnsi="仿宋_GB2312" w:eastAsia="仿宋_GB2312" w:cs="仿宋_GB2312"/>
          <w:color w:val="000000"/>
          <w:kern w:val="2"/>
          <w:sz w:val="32"/>
          <w:szCs w:val="32"/>
          <w:lang w:val="zh-TW" w:eastAsia="zh-CN" w:bidi="zh-TW"/>
        </w:rPr>
        <w:t>住房城乡建设</w:t>
      </w:r>
      <w:r>
        <w:rPr>
          <w:rFonts w:hint="eastAsia" w:ascii="仿宋_GB2312" w:hAnsi="仿宋_GB2312" w:eastAsia="仿宋_GB2312" w:cs="仿宋_GB2312"/>
          <w:color w:val="000000"/>
          <w:kern w:val="2"/>
          <w:sz w:val="32"/>
          <w:szCs w:val="32"/>
          <w:lang w:val="zh-TW" w:eastAsia="zh-TW" w:bidi="zh-TW"/>
        </w:rPr>
        <w:t>主管部门</w:t>
      </w:r>
      <w:r>
        <w:rPr>
          <w:rFonts w:hint="eastAsia" w:ascii="仿宋_GB2312" w:hAnsi="仿宋_GB2312" w:eastAsia="仿宋_GB2312" w:cs="仿宋_GB2312"/>
          <w:color w:val="000000"/>
          <w:kern w:val="2"/>
          <w:sz w:val="32"/>
          <w:szCs w:val="32"/>
          <w:lang w:val="en-US" w:eastAsia="zh-CN" w:bidi="zh-TW"/>
        </w:rPr>
        <w:t>接收的</w:t>
      </w:r>
      <w:r>
        <w:rPr>
          <w:rFonts w:hint="eastAsia" w:ascii="仿宋_GB2312" w:hAnsi="仿宋_GB2312" w:eastAsia="仿宋_GB2312" w:cs="仿宋_GB2312"/>
          <w:color w:val="000000"/>
          <w:kern w:val="2"/>
          <w:sz w:val="32"/>
          <w:szCs w:val="32"/>
          <w:lang w:val="zh-TW" w:eastAsia="zh-TW" w:bidi="zh-TW"/>
        </w:rPr>
        <w:t>街道办事处</w:t>
      </w:r>
      <w:r>
        <w:rPr>
          <w:rFonts w:hint="eastAsia" w:ascii="仿宋_GB2312" w:hAnsi="仿宋_GB2312" w:eastAsia="仿宋_GB2312" w:cs="仿宋_GB2312"/>
          <w:color w:val="000000"/>
          <w:kern w:val="2"/>
          <w:sz w:val="32"/>
          <w:szCs w:val="32"/>
          <w:lang w:val="en-US" w:eastAsia="zh-CN" w:bidi="zh-TW"/>
        </w:rPr>
        <w:t>或</w:t>
      </w:r>
      <w:r>
        <w:rPr>
          <w:rFonts w:hint="eastAsia" w:ascii="仿宋_GB2312" w:hAnsi="仿宋_GB2312" w:eastAsia="仿宋_GB2312" w:cs="仿宋_GB2312"/>
          <w:color w:val="000000"/>
          <w:kern w:val="2"/>
          <w:sz w:val="32"/>
          <w:szCs w:val="32"/>
          <w:lang w:val="zh-TW" w:eastAsia="zh-TW" w:bidi="zh-TW"/>
        </w:rPr>
        <w:t>乡</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zh-TW" w:eastAsia="zh-TW" w:bidi="zh-TW"/>
        </w:rPr>
        <w:t>镇</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zh-TW" w:eastAsia="zh-TW" w:bidi="zh-TW"/>
        </w:rPr>
        <w:t>人民政府、社区居（村）民委员会</w:t>
      </w:r>
      <w:r>
        <w:rPr>
          <w:rFonts w:hint="eastAsia" w:ascii="仿宋_GB2312" w:hAnsi="仿宋_GB2312" w:eastAsia="仿宋_GB2312" w:cs="仿宋_GB2312"/>
          <w:color w:val="000000"/>
          <w:kern w:val="2"/>
          <w:sz w:val="32"/>
          <w:szCs w:val="32"/>
          <w:lang w:val="en-US" w:eastAsia="zh-CN" w:bidi="zh-TW"/>
        </w:rPr>
        <w:t>等提供的本行政区域内</w:t>
      </w:r>
      <w:r>
        <w:rPr>
          <w:rFonts w:hint="eastAsia" w:ascii="仿宋_GB2312" w:hAnsi="仿宋_GB2312" w:eastAsia="仿宋_GB2312" w:cs="仿宋_GB2312"/>
          <w:color w:val="000000"/>
          <w:kern w:val="2"/>
          <w:sz w:val="32"/>
          <w:szCs w:val="32"/>
          <w:lang w:val="zh-TW" w:eastAsia="zh-TW" w:bidi="zh-TW"/>
        </w:rPr>
        <w:t>物业服务企业</w:t>
      </w:r>
      <w:r>
        <w:rPr>
          <w:rFonts w:hint="eastAsia" w:ascii="仿宋_GB2312" w:hAnsi="仿宋_GB2312" w:eastAsia="仿宋_GB2312" w:cs="仿宋_GB2312"/>
          <w:color w:val="000000"/>
          <w:kern w:val="2"/>
          <w:sz w:val="32"/>
          <w:szCs w:val="32"/>
          <w:lang w:val="zh-TW" w:eastAsia="zh-CN" w:bidi="zh-TW"/>
        </w:rPr>
        <w:t>项目</w:t>
      </w:r>
      <w:r>
        <w:rPr>
          <w:rFonts w:hint="eastAsia" w:ascii="仿宋_GB2312" w:hAnsi="仿宋_GB2312" w:eastAsia="仿宋_GB2312" w:cs="仿宋_GB2312"/>
          <w:color w:val="000000"/>
          <w:kern w:val="2"/>
          <w:sz w:val="32"/>
          <w:szCs w:val="32"/>
          <w:lang w:val="zh-TW" w:eastAsia="zh-TW" w:bidi="zh-TW"/>
        </w:rPr>
        <w:t>违</w:t>
      </w:r>
      <w:r>
        <w:rPr>
          <w:rFonts w:hint="eastAsia" w:ascii="仿宋_GB2312" w:hAnsi="仿宋_GB2312" w:eastAsia="仿宋_GB2312" w:cs="仿宋_GB2312"/>
          <w:color w:val="000000"/>
          <w:kern w:val="2"/>
          <w:sz w:val="32"/>
          <w:szCs w:val="32"/>
          <w:lang w:val="en-US" w:eastAsia="zh-CN" w:bidi="zh-TW"/>
        </w:rPr>
        <w:t>法违规事项</w:t>
      </w:r>
      <w:r>
        <w:rPr>
          <w:rFonts w:hint="eastAsia" w:ascii="仿宋_GB2312" w:hAnsi="仿宋_GB2312" w:eastAsia="仿宋_GB2312" w:cs="仿宋_GB2312"/>
          <w:color w:val="000000"/>
          <w:kern w:val="2"/>
          <w:sz w:val="32"/>
          <w:szCs w:val="32"/>
          <w:lang w:val="zh-TW" w:eastAsia="zh-CN" w:bidi="zh-TW"/>
        </w:rPr>
        <w:t>，经</w:t>
      </w:r>
      <w:r>
        <w:rPr>
          <w:rFonts w:hint="eastAsia" w:ascii="仿宋_GB2312" w:hAnsi="仿宋_GB2312" w:eastAsia="仿宋_GB2312" w:cs="仿宋_GB2312"/>
          <w:color w:val="000000"/>
          <w:kern w:val="2"/>
          <w:sz w:val="32"/>
          <w:szCs w:val="32"/>
          <w:lang w:val="en-US" w:eastAsia="zh-CN" w:bidi="zh-TW"/>
        </w:rPr>
        <w:t>查证</w:t>
      </w:r>
      <w:r>
        <w:rPr>
          <w:rFonts w:hint="eastAsia" w:ascii="仿宋_GB2312" w:hAnsi="仿宋_GB2312" w:eastAsia="仿宋_GB2312" w:cs="仿宋_GB2312"/>
          <w:color w:val="000000"/>
          <w:kern w:val="2"/>
          <w:sz w:val="32"/>
          <w:szCs w:val="32"/>
          <w:lang w:val="zh-TW" w:eastAsia="zh-TW" w:bidi="zh-TW"/>
        </w:rPr>
        <w:t>属实</w:t>
      </w:r>
      <w:r>
        <w:rPr>
          <w:rFonts w:hint="eastAsia" w:ascii="仿宋_GB2312" w:hAnsi="仿宋_GB2312" w:eastAsia="仿宋_GB2312" w:cs="仿宋_GB2312"/>
          <w:color w:val="000000"/>
          <w:kern w:val="2"/>
          <w:sz w:val="32"/>
          <w:szCs w:val="32"/>
          <w:lang w:val="en-US" w:eastAsia="zh-CN" w:bidi="zh-TW"/>
        </w:rPr>
        <w:t>的</w:t>
      </w: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 w:eastAsia="仿宋_GB2312" w:cs="仿宋"/>
          <w:kern w:val="2"/>
          <w:sz w:val="32"/>
          <w:szCs w:val="32"/>
          <w:lang w:val="en-US" w:eastAsia="zh-CN" w:bidi="zh-TW"/>
        </w:rPr>
        <w:t>录入信用信息系统，做减分处理。</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第十八条</w:t>
      </w:r>
      <w:r>
        <w:rPr>
          <w:rFonts w:hint="eastAsia" w:ascii="仿宋_GB2312" w:hAnsi="仿宋" w:eastAsia="仿宋_GB2312" w:cs="仿宋"/>
          <w:sz w:val="32"/>
          <w:szCs w:val="32"/>
        </w:rPr>
        <w:t xml:space="preserve"> </w:t>
      </w:r>
      <w:r>
        <w:rPr>
          <w:rFonts w:hint="eastAsia" w:ascii="仿宋_GB2312" w:hAnsi="仿宋_GB2312" w:eastAsia="仿宋_GB2312" w:cs="仿宋_GB2312"/>
          <w:color w:val="000000"/>
          <w:sz w:val="32"/>
          <w:szCs w:val="32"/>
        </w:rPr>
        <w:t>各设区</w:t>
      </w:r>
      <w:r>
        <w:rPr>
          <w:rFonts w:hint="eastAsia" w:ascii="仿宋_GB2312" w:hAnsi="仿宋" w:eastAsia="仿宋_GB2312" w:cs="仿宋"/>
          <w:sz w:val="32"/>
          <w:szCs w:val="32"/>
        </w:rPr>
        <w:t>市、县（市、区）住房城乡建设主管部门应当自录入不良</w:t>
      </w:r>
      <w:r>
        <w:rPr>
          <w:rFonts w:hint="eastAsia" w:ascii="仿宋_GB2312" w:hAnsi="仿宋_GB2312" w:eastAsia="仿宋_GB2312" w:cs="仿宋_GB2312"/>
          <w:color w:val="000000"/>
          <w:sz w:val="32"/>
          <w:szCs w:val="32"/>
        </w:rPr>
        <w:t>行为</w:t>
      </w:r>
      <w:r>
        <w:rPr>
          <w:rFonts w:hint="eastAsia" w:ascii="仿宋_GB2312" w:hAnsi="仿宋" w:eastAsia="仿宋_GB2312" w:cs="仿宋"/>
          <w:sz w:val="32"/>
          <w:szCs w:val="32"/>
        </w:rPr>
        <w:t>信息之日起五个工作日内，告知该物业服务企业及项目负责人。</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第十九条</w:t>
      </w:r>
      <w:r>
        <w:rPr>
          <w:rFonts w:hint="eastAsia" w:ascii="仿宋_GB2312" w:hAnsi="仿宋" w:eastAsia="仿宋_GB2312" w:cs="仿宋"/>
          <w:sz w:val="32"/>
          <w:szCs w:val="32"/>
        </w:rPr>
        <w:t xml:space="preserve"> 新设立的物业服务企业，应自营业执照颁发之日起二十个工作日内，在属地县（市、区）住房城乡建设主管部门登记建立企业信用档案，及时、准确、完整填报企业的基础信息</w:t>
      </w:r>
      <w:r>
        <w:rPr>
          <w:rFonts w:hint="eastAsia" w:ascii="仿宋_GB2312" w:hAnsi="仿宋" w:eastAsia="仿宋_GB2312" w:cs="仿宋"/>
          <w:sz w:val="32"/>
          <w:szCs w:val="32"/>
          <w:lang w:val="zh-CN"/>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外省入陕物业服务企业在陕西省行政区域内设立分支机构执业的，应当自分支机构设立之日起二十个工作日内，在县（市、区）住房城乡建设部门登记，建立企业信用档案，及时、准确、完整填报企业基础信息。</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黑体" w:eastAsia="仿宋_GB2312" w:cs="黑体"/>
          <w:b/>
          <w:color w:val="000000"/>
          <w:sz w:val="32"/>
          <w:szCs w:val="32"/>
        </w:rPr>
        <w:t>第二十条</w:t>
      </w:r>
      <w:r>
        <w:rPr>
          <w:rFonts w:hint="eastAsia" w:ascii="仿宋_GB2312" w:hAnsi="仿宋_GB2312" w:eastAsia="仿宋_GB2312" w:cs="仿宋_GB2312"/>
          <w:color w:val="000000"/>
          <w:sz w:val="32"/>
          <w:szCs w:val="32"/>
        </w:rPr>
        <w:t xml:space="preserve"> 各</w:t>
      </w:r>
      <w:r>
        <w:rPr>
          <w:rFonts w:hint="eastAsia" w:ascii="仿宋_GB2312" w:hAnsi="仿宋" w:eastAsia="仿宋_GB2312" w:cs="仿宋"/>
          <w:sz w:val="32"/>
          <w:szCs w:val="32"/>
        </w:rPr>
        <w:t>设区市、县（市、区）</w:t>
      </w:r>
      <w:r>
        <w:rPr>
          <w:rFonts w:hint="eastAsia" w:ascii="仿宋_GB2312" w:hAnsi="仿宋_GB2312" w:eastAsia="仿宋_GB2312" w:cs="仿宋_GB2312"/>
          <w:color w:val="000000"/>
          <w:sz w:val="32"/>
          <w:szCs w:val="32"/>
        </w:rPr>
        <w:t>住房城乡建设主管部门要建立企业不良行为信息异议申诉机制，及时受理解决申诉问题。物业服务企业对其信息记录或记分有异议的，可以书面提出申请，</w:t>
      </w:r>
      <w:r>
        <w:rPr>
          <w:rFonts w:hint="eastAsia" w:ascii="仿宋_GB2312" w:hAnsi="仿宋" w:eastAsia="仿宋_GB2312" w:cs="仿宋"/>
          <w:sz w:val="32"/>
          <w:szCs w:val="32"/>
        </w:rPr>
        <w:t>并附相关佐证材料</w:t>
      </w:r>
      <w:r>
        <w:rPr>
          <w:rFonts w:hint="eastAsia" w:ascii="仿宋_GB2312" w:hAnsi="仿宋_GB2312" w:eastAsia="仿宋_GB2312" w:cs="仿宋_GB2312"/>
          <w:color w:val="000000"/>
          <w:sz w:val="32"/>
          <w:szCs w:val="32"/>
        </w:rPr>
        <w:t>。</w:t>
      </w:r>
      <w:r>
        <w:rPr>
          <w:rFonts w:hint="eastAsia" w:ascii="仿宋_GB2312" w:hAnsi="仿宋" w:eastAsia="仿宋_GB2312" w:cs="仿宋"/>
          <w:sz w:val="32"/>
          <w:szCs w:val="32"/>
        </w:rPr>
        <w:t>县（市、区）</w:t>
      </w:r>
      <w:r>
        <w:rPr>
          <w:rFonts w:hint="eastAsia" w:ascii="仿宋_GB2312" w:hAnsi="仿宋_GB2312" w:eastAsia="仿宋_GB2312" w:cs="仿宋_GB2312"/>
          <w:color w:val="000000"/>
          <w:sz w:val="32"/>
          <w:szCs w:val="32"/>
        </w:rPr>
        <w:t>住房城乡建设主管部门三日内进行初审并报上级主管部门复审；设区市住房城乡建设主管部门五日内完成复审，审核确有错误的，三日内报省住房城乡建设主管部门，修正其不良行为信用记录。</w:t>
      </w:r>
    </w:p>
    <w:p>
      <w:pPr>
        <w:spacing w:line="560" w:lineRule="exact"/>
        <w:ind w:firstLine="640" w:firstLineChars="200"/>
        <w:jc w:val="both"/>
        <w:rPr>
          <w:rFonts w:ascii="黑体" w:hAnsi="黑体" w:eastAsia="黑体"/>
          <w:sz w:val="32"/>
          <w:szCs w:val="32"/>
        </w:rPr>
      </w:pPr>
      <w:r>
        <w:rPr>
          <w:rFonts w:hint="eastAsia" w:ascii="仿宋_GB2312" w:hAnsi="仿宋_GB2312" w:eastAsia="仿宋_GB2312" w:cs="仿宋_GB2312"/>
          <w:color w:val="000000"/>
          <w:sz w:val="32"/>
          <w:szCs w:val="32"/>
        </w:rPr>
        <w:t>异议申请受理后，设区市、县（市、区）住房城乡建设主管部门审核期间，不影响信用信息记录的效力。</w:t>
      </w:r>
    </w:p>
    <w:p>
      <w:pPr>
        <w:spacing w:before="156" w:beforeLines="50" w:after="156" w:afterLines="50" w:line="580" w:lineRule="exact"/>
        <w:jc w:val="center"/>
        <w:rPr>
          <w:rFonts w:ascii="黑体" w:hAnsi="黑体" w:eastAsia="黑体" w:cs="Times New Roman"/>
          <w:sz w:val="32"/>
          <w:szCs w:val="32"/>
        </w:rPr>
      </w:pPr>
      <w:r>
        <w:rPr>
          <w:rFonts w:hint="eastAsia" w:ascii="黑体" w:hAnsi="黑体" w:eastAsia="黑体"/>
          <w:sz w:val="32"/>
          <w:szCs w:val="32"/>
        </w:rPr>
        <w:t>第三章  信用记分、等级及发布</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第二十一条</w:t>
      </w:r>
      <w:r>
        <w:rPr>
          <w:rFonts w:hint="eastAsia" w:ascii="仿宋_GB2312" w:hAnsi="仿宋" w:eastAsia="仿宋_GB2312" w:cs="仿宋"/>
          <w:sz w:val="32"/>
          <w:szCs w:val="32"/>
        </w:rPr>
        <w:t xml:space="preserve"> 县（市、区）住房城乡建设主管部门依据《陕西省物业服务企业良好行为信用信息加分标准》《陕西省物业服务企业不良行为信用信息减分标准》，在物业服务企业信用分值上进行加减，设区市</w:t>
      </w:r>
      <w:r>
        <w:rPr>
          <w:rFonts w:hint="eastAsia" w:ascii="仿宋_GB2312" w:hAnsi="仿宋_GB2312" w:eastAsia="仿宋_GB2312" w:cs="仿宋_GB2312"/>
          <w:color w:val="000000"/>
          <w:sz w:val="32"/>
          <w:szCs w:val="32"/>
        </w:rPr>
        <w:t>住房城乡建设主管部门负责审核</w:t>
      </w:r>
      <w:r>
        <w:rPr>
          <w:rFonts w:hint="eastAsia" w:ascii="仿宋_GB2312" w:hAnsi="仿宋" w:eastAsia="仿宋_GB2312" w:cs="仿宋"/>
          <w:sz w:val="32"/>
          <w:szCs w:val="32"/>
        </w:rPr>
        <w:t>。</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 w:eastAsia="仿宋_GB2312" w:cs="仿宋"/>
          <w:b/>
          <w:sz w:val="32"/>
          <w:szCs w:val="32"/>
        </w:rPr>
        <w:t>第二十二条</w:t>
      </w:r>
      <w:r>
        <w:rPr>
          <w:rFonts w:hint="eastAsia" w:ascii="仿宋_GB2312" w:hAnsi="仿宋" w:eastAsia="仿宋_GB2312" w:cs="仿宋"/>
          <w:sz w:val="32"/>
          <w:szCs w:val="32"/>
        </w:rPr>
        <w:t xml:space="preserve"> </w:t>
      </w:r>
      <w:r>
        <w:rPr>
          <w:rFonts w:hint="eastAsia" w:ascii="仿宋_GB2312" w:hAnsi="仿宋_GB2312" w:eastAsia="仿宋_GB2312" w:cs="仿宋_GB2312"/>
          <w:color w:val="000000"/>
          <w:sz w:val="32"/>
          <w:szCs w:val="32"/>
        </w:rPr>
        <w:t>物业服务企业基础信息分值为50分（包含企业相关信息15分、项目接管信息15分、企业人员信息15分、备案相关信息5分）。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物业服务企业的信用得分=企业基础信息得分+企业良好行为信息得分-企业不良行为信息分。</w:t>
      </w:r>
    </w:p>
    <w:p>
      <w:pPr>
        <w:spacing w:line="560" w:lineRule="exact"/>
        <w:ind w:firstLine="640"/>
        <w:rPr>
          <w:rFonts w:ascii="仿宋_GB2312" w:hAnsi="仿宋" w:eastAsia="仿宋_GB2312" w:cs="仿宋"/>
          <w:sz w:val="32"/>
          <w:szCs w:val="32"/>
        </w:rPr>
      </w:pPr>
      <w:r>
        <w:rPr>
          <w:rFonts w:hint="eastAsia" w:ascii="仿宋_GB2312" w:hAnsi="仿宋" w:eastAsia="仿宋_GB2312" w:cs="仿宋"/>
          <w:b/>
          <w:sz w:val="32"/>
          <w:szCs w:val="32"/>
        </w:rPr>
        <w:t>第二十三条</w:t>
      </w:r>
      <w:r>
        <w:rPr>
          <w:rFonts w:hint="eastAsia" w:ascii="仿宋_GB2312" w:hAnsi="仿宋" w:eastAsia="仿宋_GB2312" w:cs="仿宋"/>
          <w:sz w:val="32"/>
          <w:szCs w:val="32"/>
        </w:rPr>
        <w:t xml:space="preserve"> 省住房城乡建设主管部门依据企业信用得分，在“陕西省房地产市场诚信评价监管平台--物业服务模块”中，按企业信用得分确定星级，按分值实施差异化标注管理。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（一）信用得分在90分（含）及以上的，为AAA级物业服务企业；</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（二）信用得分在80分（含）以上至90分以下的，为AA级物业服务企业；</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（三）信用得分在60分（含）以上至80分以下，为A级物业服务企业。</w:t>
      </w:r>
    </w:p>
    <w:p>
      <w:pPr>
        <w:widowControl w:val="0"/>
        <w:spacing w:line="560" w:lineRule="exact"/>
        <w:ind w:firstLine="640"/>
        <w:jc w:val="both"/>
        <w:rPr>
          <w:rFonts w:ascii="仿宋_GB2312" w:hAnsi="仿宋_GB2312" w:eastAsia="仿宋_GB2312" w:cs="仿宋_GB2312"/>
          <w:kern w:val="2"/>
          <w:sz w:val="32"/>
          <w:szCs w:val="32"/>
          <w:lang w:val="zh-TW" w:eastAsia="zh-TW" w:bidi="zh-TW"/>
        </w:rPr>
      </w:pPr>
      <w:r>
        <w:rPr>
          <w:rFonts w:hint="eastAsia" w:ascii="仿宋_GB2312" w:hAnsi="仿宋" w:eastAsia="仿宋_GB2312" w:cs="仿宋"/>
          <w:b/>
          <w:kern w:val="2"/>
          <w:sz w:val="32"/>
          <w:szCs w:val="32"/>
          <w:lang w:val="en-US" w:eastAsia="zh-CN" w:bidi="ar-SA"/>
        </w:rPr>
        <w:t>第二十四条</w:t>
      </w:r>
      <w:r>
        <w:rPr>
          <w:rFonts w:hint="eastAsia" w:ascii="仿宋_GB2312" w:hAnsi="仿宋" w:eastAsia="仿宋_GB2312" w:cs="仿宋"/>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TW" w:eastAsia="zh-TW" w:bidi="zh-TW"/>
        </w:rPr>
        <w:t>物业服务企业有下列情形之一的</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en-US" w:eastAsia="zh-CN" w:bidi="zh-TW"/>
        </w:rPr>
        <w:t>信用星级下调一级</w:t>
      </w:r>
      <w:r>
        <w:rPr>
          <w:rFonts w:hint="eastAsia" w:ascii="仿宋_GB2312" w:hAnsi="仿宋_GB2312" w:eastAsia="仿宋_GB2312" w:cs="仿宋_GB2312"/>
          <w:color w:val="000000"/>
          <w:kern w:val="2"/>
          <w:sz w:val="32"/>
          <w:szCs w:val="32"/>
          <w:lang w:val="zh-TW" w:eastAsia="zh-TW" w:bidi="zh-TW"/>
        </w:rPr>
        <w:t>：</w:t>
      </w:r>
    </w:p>
    <w:p>
      <w:pPr>
        <w:widowControl w:val="0"/>
        <w:tabs>
          <w:tab w:val="left" w:pos="1575"/>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TW" w:bidi="zh-TW"/>
        </w:rPr>
        <w:t>（一）</w:t>
      </w:r>
      <w:r>
        <w:rPr>
          <w:rFonts w:hint="eastAsia" w:ascii="仿宋_GB2312" w:hAnsi="仿宋_GB2312" w:eastAsia="仿宋_GB2312" w:cs="仿宋_GB2312"/>
          <w:color w:val="000000"/>
          <w:kern w:val="2"/>
          <w:sz w:val="32"/>
          <w:szCs w:val="32"/>
          <w:lang w:val="zh-TW" w:eastAsia="zh-TW" w:bidi="zh-TW"/>
        </w:rPr>
        <w:tab/>
      </w:r>
      <w:r>
        <w:rPr>
          <w:rFonts w:hint="eastAsia" w:ascii="仿宋_GB2312" w:hAnsi="仿宋_GB2312" w:eastAsia="仿宋_GB2312" w:cs="仿宋_GB2312"/>
          <w:color w:val="000000"/>
          <w:kern w:val="2"/>
          <w:sz w:val="32"/>
          <w:szCs w:val="32"/>
          <w:lang w:val="zh-TW" w:eastAsia="zh-TW" w:bidi="zh-TW"/>
        </w:rPr>
        <w:t>企业或</w:t>
      </w:r>
      <w:r>
        <w:rPr>
          <w:rFonts w:hint="eastAsia" w:ascii="仿宋_GB2312" w:hAnsi="仿宋_GB2312" w:eastAsia="仿宋_GB2312" w:cs="仿宋_GB2312"/>
          <w:color w:val="000000"/>
          <w:kern w:val="2"/>
          <w:sz w:val="32"/>
          <w:szCs w:val="32"/>
          <w:lang w:val="en-US" w:eastAsia="zh-CN" w:bidi="zh-TW"/>
        </w:rPr>
        <w:t>其法定代表人</w:t>
      </w:r>
      <w:r>
        <w:rPr>
          <w:rFonts w:hint="eastAsia" w:ascii="仿宋_GB2312" w:hAnsi="仿宋_GB2312" w:eastAsia="仿宋_GB2312" w:cs="仿宋_GB2312"/>
          <w:color w:val="000000"/>
          <w:kern w:val="2"/>
          <w:sz w:val="32"/>
          <w:szCs w:val="32"/>
          <w:lang w:val="zh-TW" w:eastAsia="zh-TW" w:bidi="zh-TW"/>
        </w:rPr>
        <w:t>被列入失信被执行人名单的；</w:t>
      </w:r>
    </w:p>
    <w:p>
      <w:pPr>
        <w:widowControl w:val="0"/>
        <w:tabs>
          <w:tab w:val="left" w:pos="1595"/>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TW" w:bidi="zh-TW"/>
        </w:rPr>
        <w:t>（二）</w:t>
      </w:r>
      <w:r>
        <w:rPr>
          <w:rFonts w:hint="eastAsia" w:ascii="仿宋_GB2312" w:hAnsi="仿宋_GB2312" w:eastAsia="仿宋_GB2312" w:cs="仿宋_GB2312"/>
          <w:color w:val="000000"/>
          <w:kern w:val="2"/>
          <w:sz w:val="32"/>
          <w:szCs w:val="32"/>
          <w:lang w:val="zh-TW" w:eastAsia="zh-TW" w:bidi="zh-TW"/>
        </w:rPr>
        <w:tab/>
      </w:r>
      <w:r>
        <w:rPr>
          <w:rFonts w:hint="eastAsia" w:ascii="仿宋_GB2312" w:hAnsi="仿宋_GB2312" w:eastAsia="仿宋_GB2312" w:cs="仿宋_GB2312"/>
          <w:color w:val="000000"/>
          <w:kern w:val="2"/>
          <w:sz w:val="32"/>
          <w:szCs w:val="32"/>
          <w:lang w:val="zh-TW" w:eastAsia="zh-CN" w:bidi="zh-TW"/>
        </w:rPr>
        <w:t>项目</w:t>
      </w:r>
      <w:r>
        <w:rPr>
          <w:rFonts w:hint="eastAsia" w:ascii="仿宋_GB2312" w:hAnsi="仿宋_GB2312" w:eastAsia="仿宋_GB2312" w:cs="仿宋_GB2312"/>
          <w:color w:val="000000"/>
          <w:kern w:val="2"/>
          <w:sz w:val="32"/>
          <w:szCs w:val="32"/>
          <w:lang w:val="zh-TW" w:eastAsia="zh-TW" w:bidi="zh-TW"/>
        </w:rPr>
        <w:t>发生安全责任事故，经司法机关或行政机关确认由物业服务企业负全部</w:t>
      </w:r>
      <w:r>
        <w:rPr>
          <w:rFonts w:hint="eastAsia" w:ascii="仿宋_GB2312" w:hAnsi="仿宋_GB2312" w:eastAsia="仿宋_GB2312" w:cs="仿宋_GB2312"/>
          <w:color w:val="000000"/>
          <w:kern w:val="2"/>
          <w:sz w:val="32"/>
          <w:szCs w:val="32"/>
          <w:lang w:val="en-US" w:eastAsia="zh-CN" w:bidi="zh-TW"/>
        </w:rPr>
        <w:t>或主要</w:t>
      </w:r>
      <w:r>
        <w:rPr>
          <w:rFonts w:hint="eastAsia" w:ascii="仿宋_GB2312" w:hAnsi="仿宋_GB2312" w:eastAsia="仿宋_GB2312" w:cs="仿宋_GB2312"/>
          <w:color w:val="000000"/>
          <w:kern w:val="2"/>
          <w:sz w:val="32"/>
          <w:szCs w:val="32"/>
          <w:lang w:val="zh-TW" w:eastAsia="zh-TW" w:bidi="zh-TW"/>
        </w:rPr>
        <w:t>责任</w:t>
      </w:r>
      <w:r>
        <w:rPr>
          <w:rFonts w:hint="eastAsia" w:ascii="仿宋_GB2312" w:hAnsi="仿宋_GB2312" w:eastAsia="仿宋_GB2312" w:cs="仿宋_GB2312"/>
          <w:color w:val="000000"/>
          <w:kern w:val="2"/>
          <w:sz w:val="32"/>
          <w:szCs w:val="32"/>
          <w:lang w:val="zh-TW" w:eastAsia="zh-CN" w:bidi="zh-TW"/>
        </w:rPr>
        <w:t>的</w:t>
      </w:r>
      <w:r>
        <w:rPr>
          <w:rFonts w:hint="eastAsia" w:ascii="仿宋_GB2312" w:hAnsi="仿宋_GB2312" w:eastAsia="仿宋_GB2312" w:cs="仿宋_GB2312"/>
          <w:color w:val="000000"/>
          <w:kern w:val="2"/>
          <w:sz w:val="32"/>
          <w:szCs w:val="32"/>
          <w:lang w:val="zh-TW" w:eastAsia="zh-TW" w:bidi="zh-TW"/>
        </w:rPr>
        <w:t>；</w:t>
      </w:r>
    </w:p>
    <w:p>
      <w:pPr>
        <w:widowControl w:val="0"/>
        <w:tabs>
          <w:tab w:val="left" w:pos="1597"/>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三</w:t>
      </w:r>
      <w:r>
        <w:rPr>
          <w:rFonts w:hint="eastAsia" w:ascii="仿宋_GB2312" w:hAnsi="仿宋_GB2312" w:eastAsia="仿宋_GB2312" w:cs="仿宋_GB2312"/>
          <w:color w:val="000000"/>
          <w:kern w:val="2"/>
          <w:sz w:val="32"/>
          <w:szCs w:val="32"/>
          <w:lang w:val="zh-TW" w:eastAsia="zh-TW" w:bidi="zh-TW"/>
        </w:rPr>
        <w:t>）物业服务企业</w:t>
      </w:r>
      <w:r>
        <w:rPr>
          <w:rFonts w:hint="eastAsia" w:ascii="仿宋_GB2312" w:hAnsi="仿宋_GB2312" w:eastAsia="仿宋_GB2312" w:cs="仿宋_GB2312"/>
          <w:color w:val="000000"/>
          <w:kern w:val="2"/>
          <w:sz w:val="32"/>
          <w:szCs w:val="32"/>
          <w:lang w:val="zh-TW" w:eastAsia="zh-CN" w:bidi="zh-TW"/>
        </w:rPr>
        <w:t>未按合同履约，</w:t>
      </w:r>
      <w:r>
        <w:rPr>
          <w:rFonts w:hint="eastAsia" w:ascii="仿宋_GB2312" w:hAnsi="仿宋_GB2312" w:eastAsia="仿宋_GB2312" w:cs="仿宋_GB2312"/>
          <w:color w:val="000000"/>
          <w:kern w:val="2"/>
          <w:sz w:val="32"/>
          <w:szCs w:val="32"/>
          <w:lang w:val="zh-TW" w:eastAsia="zh-TW" w:bidi="zh-TW"/>
        </w:rPr>
        <w:t>引发群体</w:t>
      </w:r>
      <w:r>
        <w:rPr>
          <w:rFonts w:hint="eastAsia" w:ascii="仿宋_GB2312" w:hAnsi="仿宋_GB2312" w:eastAsia="仿宋_GB2312" w:cs="仿宋_GB2312"/>
          <w:color w:val="000000"/>
          <w:kern w:val="2"/>
          <w:sz w:val="32"/>
          <w:szCs w:val="32"/>
          <w:lang w:val="en-US" w:eastAsia="zh-CN" w:bidi="zh-TW"/>
        </w:rPr>
        <w:t>信访</w:t>
      </w:r>
      <w:r>
        <w:rPr>
          <w:rFonts w:hint="eastAsia" w:ascii="仿宋_GB2312" w:hAnsi="仿宋_GB2312" w:eastAsia="仿宋_GB2312" w:cs="仿宋_GB2312"/>
          <w:color w:val="000000"/>
          <w:kern w:val="2"/>
          <w:sz w:val="32"/>
          <w:szCs w:val="32"/>
          <w:lang w:val="zh-TW" w:eastAsia="zh-TW" w:bidi="zh-TW"/>
        </w:rPr>
        <w:t>事件，影响社会稳定</w:t>
      </w:r>
      <w:r>
        <w:rPr>
          <w:rFonts w:hint="eastAsia" w:ascii="仿宋_GB2312" w:hAnsi="仿宋_GB2312" w:eastAsia="仿宋_GB2312" w:cs="仿宋_GB2312"/>
          <w:color w:val="000000"/>
          <w:kern w:val="2"/>
          <w:sz w:val="32"/>
          <w:szCs w:val="32"/>
          <w:lang w:val="zh-TW" w:eastAsia="zh-CN" w:bidi="zh-TW"/>
        </w:rPr>
        <w:t>的</w:t>
      </w:r>
      <w:r>
        <w:rPr>
          <w:rFonts w:hint="eastAsia" w:ascii="仿宋_GB2312" w:hAnsi="仿宋_GB2312" w:eastAsia="仿宋_GB2312" w:cs="仿宋_GB2312"/>
          <w:color w:val="000000"/>
          <w:kern w:val="2"/>
          <w:sz w:val="32"/>
          <w:szCs w:val="32"/>
          <w:lang w:val="zh-TW" w:eastAsia="zh-TW" w:bidi="zh-TW"/>
        </w:rPr>
        <w:t>；</w:t>
      </w:r>
    </w:p>
    <w:p>
      <w:pPr>
        <w:widowControl w:val="0"/>
        <w:tabs>
          <w:tab w:val="left" w:pos="1595"/>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四</w:t>
      </w:r>
      <w:r>
        <w:rPr>
          <w:rFonts w:hint="eastAsia" w:ascii="仿宋_GB2312" w:hAnsi="仿宋_GB2312" w:eastAsia="仿宋_GB2312" w:cs="仿宋_GB2312"/>
          <w:color w:val="000000"/>
          <w:kern w:val="2"/>
          <w:sz w:val="32"/>
          <w:szCs w:val="32"/>
          <w:lang w:val="zh-TW" w:eastAsia="zh-TW" w:bidi="zh-TW"/>
        </w:rPr>
        <w:t>）经司法机关或行政机关确认</w:t>
      </w:r>
      <w:r>
        <w:rPr>
          <w:rFonts w:hint="eastAsia" w:ascii="仿宋_GB2312" w:hAnsi="仿宋_GB2312" w:eastAsia="仿宋_GB2312" w:cs="仿宋_GB2312"/>
          <w:color w:val="000000"/>
          <w:kern w:val="2"/>
          <w:sz w:val="32"/>
          <w:szCs w:val="32"/>
          <w:lang w:val="zh-TW" w:eastAsia="zh-CN" w:bidi="zh-TW"/>
        </w:rPr>
        <w:t>物业企业项目</w:t>
      </w:r>
      <w:r>
        <w:rPr>
          <w:rFonts w:hint="eastAsia" w:ascii="仿宋_GB2312" w:hAnsi="仿宋_GB2312" w:eastAsia="仿宋_GB2312" w:cs="仿宋_GB2312"/>
          <w:color w:val="000000"/>
          <w:kern w:val="2"/>
          <w:sz w:val="32"/>
          <w:szCs w:val="32"/>
          <w:lang w:val="zh-TW" w:eastAsia="zh-TW" w:bidi="zh-TW"/>
        </w:rPr>
        <w:t>挪用</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en-US" w:eastAsia="zh-CN" w:bidi="zh-TW"/>
        </w:rPr>
        <w:t>侵占</w:t>
      </w:r>
      <w:r>
        <w:rPr>
          <w:rFonts w:hint="eastAsia" w:ascii="仿宋_GB2312" w:hAnsi="仿宋_GB2312" w:eastAsia="仿宋_GB2312" w:cs="仿宋_GB2312"/>
          <w:color w:val="000000"/>
          <w:kern w:val="2"/>
          <w:sz w:val="32"/>
          <w:szCs w:val="32"/>
          <w:lang w:val="zh-TW" w:eastAsia="zh-TW" w:bidi="zh-TW"/>
        </w:rPr>
        <w:t>专项维修资金的；</w:t>
      </w:r>
    </w:p>
    <w:p>
      <w:pPr>
        <w:widowControl w:val="0"/>
        <w:tabs>
          <w:tab w:val="left" w:pos="1604"/>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五</w:t>
      </w:r>
      <w:r>
        <w:rPr>
          <w:rFonts w:hint="eastAsia" w:ascii="仿宋_GB2312" w:hAnsi="仿宋_GB2312" w:eastAsia="仿宋_GB2312" w:cs="仿宋_GB2312"/>
          <w:color w:val="000000"/>
          <w:kern w:val="2"/>
          <w:sz w:val="32"/>
          <w:szCs w:val="32"/>
          <w:lang w:val="zh-TW" w:eastAsia="zh-TW" w:bidi="zh-TW"/>
        </w:rPr>
        <w:t>）服务合同终止后，物业服务企业不</w:t>
      </w:r>
      <w:r>
        <w:rPr>
          <w:rFonts w:hint="eastAsia" w:ascii="仿宋_GB2312" w:hAnsi="仿宋_GB2312" w:eastAsia="仿宋_GB2312" w:cs="仿宋_GB2312"/>
          <w:color w:val="000000"/>
          <w:kern w:val="2"/>
          <w:sz w:val="32"/>
          <w:szCs w:val="32"/>
          <w:lang w:val="en-US" w:eastAsia="zh-CN" w:bidi="zh-TW"/>
        </w:rPr>
        <w:t>依法</w:t>
      </w:r>
      <w:r>
        <w:rPr>
          <w:rFonts w:hint="eastAsia" w:ascii="仿宋_GB2312" w:hAnsi="仿宋_GB2312" w:eastAsia="仿宋_GB2312" w:cs="仿宋_GB2312"/>
          <w:color w:val="000000"/>
          <w:kern w:val="2"/>
          <w:sz w:val="32"/>
          <w:szCs w:val="32"/>
          <w:lang w:val="zh-TW" w:eastAsia="zh-TW" w:bidi="zh-TW"/>
        </w:rPr>
        <w:t>退出</w:t>
      </w:r>
      <w:r>
        <w:rPr>
          <w:rFonts w:ascii="仿宋_GB2312" w:hAnsi="仿宋_GB2312" w:eastAsia="仿宋_GB2312" w:cs="仿宋_GB2312"/>
          <w:color w:val="000000"/>
          <w:kern w:val="2"/>
          <w:sz w:val="32"/>
          <w:szCs w:val="32"/>
          <w:lang w:val="zh-TW" w:eastAsia="zh-TW" w:bidi="zh-TW"/>
        </w:rPr>
        <w:t>服务区域</w:t>
      </w:r>
      <w:r>
        <w:rPr>
          <w:rFonts w:hint="eastAsia" w:ascii="仿宋_GB2312" w:hAnsi="仿宋_GB2312" w:eastAsia="仿宋_GB2312" w:cs="仿宋_GB2312"/>
          <w:color w:val="000000"/>
          <w:kern w:val="2"/>
          <w:sz w:val="32"/>
          <w:szCs w:val="32"/>
          <w:lang w:val="zh-TW" w:eastAsia="zh-TW" w:bidi="zh-TW"/>
        </w:rPr>
        <w:t>，经县</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en-US" w:eastAsia="zh-CN" w:bidi="zh-TW"/>
        </w:rPr>
        <w:t>市、区）</w:t>
      </w:r>
      <w:r>
        <w:rPr>
          <w:rFonts w:hint="eastAsia" w:ascii="仿宋_GB2312" w:hAnsi="仿宋_GB2312" w:eastAsia="仿宋_GB2312" w:cs="仿宋_GB2312"/>
          <w:color w:val="000000"/>
          <w:kern w:val="2"/>
          <w:sz w:val="32"/>
          <w:szCs w:val="32"/>
          <w:lang w:val="zh-TW" w:eastAsia="zh-TW" w:bidi="zh-TW"/>
        </w:rPr>
        <w:t>以上</w:t>
      </w:r>
      <w:r>
        <w:rPr>
          <w:rFonts w:hint="eastAsia" w:ascii="仿宋_GB2312" w:hAnsi="仿宋_GB2312" w:eastAsia="仿宋_GB2312" w:cs="仿宋_GB2312"/>
          <w:color w:val="000000"/>
          <w:kern w:val="2"/>
          <w:sz w:val="32"/>
          <w:szCs w:val="32"/>
          <w:lang w:val="zh-TW" w:eastAsia="zh-CN" w:bidi="zh-TW"/>
        </w:rPr>
        <w:t>住房城乡建设</w:t>
      </w:r>
      <w:r>
        <w:rPr>
          <w:rFonts w:hint="eastAsia" w:ascii="仿宋_GB2312" w:hAnsi="仿宋_GB2312" w:eastAsia="仿宋_GB2312" w:cs="仿宋_GB2312"/>
          <w:color w:val="000000"/>
          <w:kern w:val="2"/>
          <w:sz w:val="32"/>
          <w:szCs w:val="32"/>
          <w:lang w:val="zh-TW" w:eastAsia="zh-TW" w:bidi="zh-TW"/>
        </w:rPr>
        <w:t>主管部门责令限期退出，</w:t>
      </w:r>
      <w:r>
        <w:rPr>
          <w:rFonts w:hint="eastAsia" w:ascii="仿宋_GB2312" w:hAnsi="仿宋_GB2312" w:eastAsia="仿宋_GB2312" w:cs="仿宋_GB2312"/>
          <w:color w:val="000000"/>
          <w:kern w:val="2"/>
          <w:sz w:val="32"/>
          <w:szCs w:val="32"/>
          <w:lang w:val="zh-TW" w:eastAsia="zh-CN" w:bidi="zh-TW"/>
        </w:rPr>
        <w:t>拒不退出</w:t>
      </w:r>
      <w:r>
        <w:rPr>
          <w:rFonts w:hint="eastAsia" w:ascii="仿宋_GB2312" w:hAnsi="仿宋_GB2312" w:eastAsia="仿宋_GB2312" w:cs="仿宋_GB2312"/>
          <w:color w:val="000000"/>
          <w:kern w:val="2"/>
          <w:sz w:val="32"/>
          <w:szCs w:val="32"/>
          <w:lang w:val="zh-TW" w:eastAsia="zh-TW" w:bidi="zh-TW"/>
        </w:rPr>
        <w:t>的；</w:t>
      </w:r>
    </w:p>
    <w:p>
      <w:pPr>
        <w:widowControl w:val="0"/>
        <w:tabs>
          <w:tab w:val="left" w:pos="1604"/>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六</w:t>
      </w:r>
      <w:r>
        <w:rPr>
          <w:rFonts w:hint="eastAsia" w:ascii="仿宋_GB2312" w:hAnsi="仿宋_GB2312" w:eastAsia="仿宋_GB2312" w:cs="仿宋_GB2312"/>
          <w:color w:val="000000"/>
          <w:kern w:val="2"/>
          <w:sz w:val="32"/>
          <w:szCs w:val="32"/>
          <w:lang w:val="zh-TW" w:eastAsia="zh-TW" w:bidi="zh-TW"/>
        </w:rPr>
        <w:t>）物业服务企业未</w:t>
      </w:r>
      <w:r>
        <w:rPr>
          <w:rFonts w:hint="eastAsia" w:ascii="仿宋_GB2312" w:hAnsi="仿宋_GB2312" w:eastAsia="仿宋_GB2312" w:cs="仿宋_GB2312"/>
          <w:color w:val="000000"/>
          <w:kern w:val="2"/>
          <w:sz w:val="32"/>
          <w:szCs w:val="32"/>
          <w:lang w:val="zh-TW" w:eastAsia="zh-CN" w:bidi="zh-TW"/>
        </w:rPr>
        <w:t>依法进行招投标，</w:t>
      </w:r>
      <w:r>
        <w:rPr>
          <w:rFonts w:hint="eastAsia" w:ascii="仿宋_GB2312" w:hAnsi="仿宋_GB2312" w:eastAsia="仿宋_GB2312" w:cs="仿宋_GB2312"/>
          <w:color w:val="000000"/>
          <w:kern w:val="2"/>
          <w:sz w:val="32"/>
          <w:szCs w:val="32"/>
          <w:lang w:val="zh-TW" w:eastAsia="zh-TW" w:bidi="zh-TW"/>
        </w:rPr>
        <w:t>强行进驻</w:t>
      </w:r>
      <w:r>
        <w:rPr>
          <w:rFonts w:ascii="仿宋_GB2312" w:hAnsi="仿宋_GB2312" w:eastAsia="仿宋_GB2312" w:cs="仿宋_GB2312"/>
          <w:color w:val="000000"/>
          <w:kern w:val="2"/>
          <w:sz w:val="32"/>
          <w:szCs w:val="32"/>
          <w:lang w:val="zh-TW" w:eastAsia="zh-TW" w:bidi="zh-TW"/>
        </w:rPr>
        <w:t>物业服务</w:t>
      </w:r>
      <w:r>
        <w:rPr>
          <w:rFonts w:hint="eastAsia" w:ascii="仿宋_GB2312" w:hAnsi="仿宋_GB2312" w:eastAsia="仿宋_GB2312" w:cs="仿宋_GB2312"/>
          <w:color w:val="000000"/>
          <w:kern w:val="2"/>
          <w:sz w:val="32"/>
          <w:szCs w:val="32"/>
          <w:lang w:val="zh-TW" w:eastAsia="zh-CN" w:bidi="zh-TW"/>
        </w:rPr>
        <w:t>项目</w:t>
      </w:r>
      <w:r>
        <w:rPr>
          <w:rFonts w:hint="eastAsia" w:ascii="仿宋_GB2312" w:hAnsi="仿宋_GB2312" w:eastAsia="仿宋_GB2312" w:cs="仿宋_GB2312"/>
          <w:color w:val="000000"/>
          <w:kern w:val="2"/>
          <w:sz w:val="32"/>
          <w:szCs w:val="32"/>
          <w:lang w:val="en-US" w:eastAsia="zh-CN" w:bidi="zh-TW"/>
        </w:rPr>
        <w:t>开展物业服务</w:t>
      </w:r>
      <w:r>
        <w:rPr>
          <w:rFonts w:hint="eastAsia" w:ascii="仿宋_GB2312" w:hAnsi="仿宋_GB2312" w:eastAsia="仿宋_GB2312" w:cs="仿宋_GB2312"/>
          <w:color w:val="000000"/>
          <w:kern w:val="2"/>
          <w:sz w:val="32"/>
          <w:szCs w:val="32"/>
          <w:lang w:val="zh-TW" w:eastAsia="zh-TW" w:bidi="zh-TW"/>
        </w:rPr>
        <w:t>，经县</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en-US" w:eastAsia="zh-CN" w:bidi="zh-TW"/>
        </w:rPr>
        <w:t>市、区）</w:t>
      </w:r>
      <w:r>
        <w:rPr>
          <w:rFonts w:hint="eastAsia" w:ascii="仿宋_GB2312" w:hAnsi="仿宋_GB2312" w:eastAsia="仿宋_GB2312" w:cs="仿宋_GB2312"/>
          <w:color w:val="000000"/>
          <w:kern w:val="2"/>
          <w:sz w:val="32"/>
          <w:szCs w:val="32"/>
          <w:lang w:val="zh-TW" w:eastAsia="zh-TW" w:bidi="zh-TW"/>
        </w:rPr>
        <w:t>以上</w:t>
      </w:r>
      <w:r>
        <w:rPr>
          <w:rFonts w:hint="eastAsia" w:ascii="仿宋_GB2312" w:hAnsi="仿宋_GB2312" w:eastAsia="仿宋_GB2312" w:cs="仿宋_GB2312"/>
          <w:color w:val="000000"/>
          <w:kern w:val="2"/>
          <w:sz w:val="32"/>
          <w:szCs w:val="32"/>
          <w:lang w:val="zh-TW" w:eastAsia="zh-CN" w:bidi="zh-TW"/>
        </w:rPr>
        <w:t>住房城乡建设</w:t>
      </w:r>
      <w:r>
        <w:rPr>
          <w:rFonts w:hint="eastAsia" w:ascii="仿宋_GB2312" w:hAnsi="仿宋_GB2312" w:eastAsia="仿宋_GB2312" w:cs="仿宋_GB2312"/>
          <w:color w:val="000000"/>
          <w:kern w:val="2"/>
          <w:sz w:val="32"/>
          <w:szCs w:val="32"/>
          <w:lang w:val="zh-TW" w:eastAsia="zh-TW" w:bidi="zh-TW"/>
        </w:rPr>
        <w:t>主管部门责令改正，拒不改正的；</w:t>
      </w:r>
    </w:p>
    <w:p>
      <w:pPr>
        <w:widowControl w:val="0"/>
        <w:tabs>
          <w:tab w:val="left" w:pos="1595"/>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七</w:t>
      </w: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物业服务</w:t>
      </w:r>
      <w:r>
        <w:rPr>
          <w:rFonts w:hint="eastAsia" w:ascii="仿宋_GB2312" w:hAnsi="仿宋_GB2312" w:eastAsia="仿宋_GB2312" w:cs="仿宋_GB2312"/>
          <w:color w:val="000000"/>
          <w:kern w:val="2"/>
          <w:sz w:val="32"/>
          <w:szCs w:val="32"/>
          <w:lang w:val="zh-TW" w:eastAsia="zh-TW" w:bidi="zh-TW"/>
        </w:rPr>
        <w:t>企业在从事物业服务活动中</w:t>
      </w:r>
      <w:r>
        <w:rPr>
          <w:rFonts w:hint="eastAsia" w:ascii="仿宋_GB2312" w:hAnsi="仿宋_GB2312" w:eastAsia="仿宋_GB2312" w:cs="仿宋_GB2312"/>
          <w:color w:val="000000"/>
          <w:kern w:val="2"/>
          <w:sz w:val="32"/>
          <w:szCs w:val="32"/>
          <w:lang w:val="zh-TW" w:eastAsia="zh-CN" w:bidi="zh-TW"/>
        </w:rPr>
        <w:t>，有</w:t>
      </w:r>
      <w:r>
        <w:rPr>
          <w:rFonts w:hint="eastAsia" w:ascii="仿宋_GB2312" w:hAnsi="仿宋_GB2312" w:eastAsia="仿宋_GB2312" w:cs="仿宋_GB2312"/>
          <w:color w:val="000000"/>
          <w:kern w:val="2"/>
          <w:sz w:val="32"/>
          <w:szCs w:val="32"/>
          <w:lang w:val="en-US" w:eastAsia="zh-CN" w:bidi="zh-TW"/>
        </w:rPr>
        <w:t>实施</w:t>
      </w:r>
      <w:r>
        <w:rPr>
          <w:rFonts w:hint="eastAsia" w:ascii="仿宋_GB2312" w:hAnsi="仿宋_GB2312" w:eastAsia="仿宋_GB2312" w:cs="仿宋_GB2312"/>
          <w:color w:val="000000"/>
          <w:kern w:val="2"/>
          <w:sz w:val="32"/>
          <w:szCs w:val="32"/>
          <w:lang w:val="zh-TW" w:eastAsia="zh-TW" w:bidi="zh-TW"/>
        </w:rPr>
        <w:t>危害社会治安管理秩序</w:t>
      </w:r>
      <w:r>
        <w:rPr>
          <w:rFonts w:hint="eastAsia" w:ascii="仿宋_GB2312" w:hAnsi="仿宋_GB2312" w:eastAsia="仿宋_GB2312" w:cs="仿宋_GB2312"/>
          <w:color w:val="000000"/>
          <w:kern w:val="2"/>
          <w:sz w:val="32"/>
          <w:szCs w:val="32"/>
          <w:lang w:val="en-US" w:eastAsia="zh-CN" w:bidi="zh-TW"/>
        </w:rPr>
        <w:t>行为，依法</w:t>
      </w:r>
      <w:r>
        <w:rPr>
          <w:rFonts w:hint="eastAsia" w:ascii="仿宋_GB2312" w:hAnsi="仿宋_GB2312" w:eastAsia="仿宋_GB2312" w:cs="仿宋_GB2312"/>
          <w:color w:val="000000"/>
          <w:kern w:val="2"/>
          <w:sz w:val="32"/>
          <w:szCs w:val="32"/>
          <w:lang w:val="zh-TW" w:eastAsia="zh-TW" w:bidi="zh-TW"/>
        </w:rPr>
        <w:t xml:space="preserve">被处罚的； </w:t>
      </w:r>
    </w:p>
    <w:p>
      <w:pPr>
        <w:widowControl w:val="0"/>
        <w:tabs>
          <w:tab w:val="left" w:pos="1595"/>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八</w:t>
      </w: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物业服务</w:t>
      </w:r>
      <w:r>
        <w:rPr>
          <w:rFonts w:hint="eastAsia" w:ascii="仿宋_GB2312" w:hAnsi="仿宋_GB2312" w:eastAsia="仿宋_GB2312" w:cs="仿宋_GB2312"/>
          <w:color w:val="000000"/>
          <w:kern w:val="2"/>
          <w:sz w:val="32"/>
          <w:szCs w:val="32"/>
          <w:lang w:val="zh-TW" w:eastAsia="zh-CN" w:bidi="zh-TW"/>
        </w:rPr>
        <w:t>企业在物业服务招投标活动中有围标、串标等严重破坏市场公平竞争秩序行为，</w:t>
      </w:r>
      <w:r>
        <w:rPr>
          <w:rFonts w:hint="eastAsia" w:ascii="仿宋_GB2312" w:hAnsi="仿宋_GB2312" w:eastAsia="仿宋_GB2312" w:cs="仿宋_GB2312"/>
          <w:color w:val="000000"/>
          <w:kern w:val="2"/>
          <w:sz w:val="32"/>
          <w:szCs w:val="32"/>
          <w:lang w:val="en-US" w:eastAsia="zh-CN" w:bidi="zh-TW"/>
        </w:rPr>
        <w:t>依法</w:t>
      </w:r>
      <w:r>
        <w:rPr>
          <w:rFonts w:hint="eastAsia" w:ascii="仿宋_GB2312" w:hAnsi="仿宋_GB2312" w:eastAsia="仿宋_GB2312" w:cs="仿宋_GB2312"/>
          <w:color w:val="000000"/>
          <w:kern w:val="2"/>
          <w:sz w:val="32"/>
          <w:szCs w:val="32"/>
          <w:lang w:val="zh-TW" w:eastAsia="zh-CN" w:bidi="zh-TW"/>
        </w:rPr>
        <w:t>被处罚的；</w:t>
      </w:r>
    </w:p>
    <w:p>
      <w:pPr>
        <w:widowControl w:val="0"/>
        <w:tabs>
          <w:tab w:val="left" w:pos="1595"/>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en-US" w:eastAsia="zh-CN" w:bidi="zh-TW"/>
        </w:rPr>
        <w:t>九</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en-US" w:eastAsia="zh-CN" w:bidi="zh-TW"/>
        </w:rPr>
        <w:t>物业服务企业</w:t>
      </w:r>
      <w:r>
        <w:rPr>
          <w:rFonts w:hint="eastAsia" w:ascii="仿宋_GB2312" w:hAnsi="仿宋_GB2312" w:eastAsia="仿宋_GB2312" w:cs="仿宋_GB2312"/>
          <w:color w:val="000000"/>
          <w:kern w:val="2"/>
          <w:sz w:val="32"/>
          <w:szCs w:val="32"/>
          <w:lang w:val="zh-TW" w:eastAsia="zh-CN" w:bidi="zh-TW"/>
        </w:rPr>
        <w:t>将其应当提供的全部物业服务转委托给第三人，或者将全部物业服务支解后分别转委托给第三人的；</w:t>
      </w:r>
    </w:p>
    <w:p>
      <w:pPr>
        <w:widowControl w:val="0"/>
        <w:tabs>
          <w:tab w:val="left" w:pos="1595"/>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CN" w:bidi="zh-TW"/>
        </w:rPr>
        <w:t>（十）未经业主授权或者同意，</w:t>
      </w:r>
      <w:r>
        <w:rPr>
          <w:rFonts w:hint="eastAsia" w:ascii="仿宋_GB2312" w:hAnsi="仿宋_GB2312" w:eastAsia="仿宋_GB2312" w:cs="仿宋_GB2312"/>
          <w:color w:val="000000"/>
          <w:kern w:val="2"/>
          <w:sz w:val="32"/>
          <w:szCs w:val="32"/>
          <w:lang w:val="en-US" w:eastAsia="zh-CN" w:bidi="zh-TW"/>
        </w:rPr>
        <w:t>物业服务企业</w:t>
      </w:r>
      <w:r>
        <w:rPr>
          <w:rFonts w:hint="eastAsia" w:ascii="仿宋_GB2312" w:hAnsi="仿宋_GB2312" w:eastAsia="仿宋_GB2312" w:cs="仿宋_GB2312"/>
          <w:color w:val="000000"/>
          <w:kern w:val="2"/>
          <w:sz w:val="32"/>
          <w:szCs w:val="32"/>
          <w:lang w:val="zh-TW" w:eastAsia="zh-CN" w:bidi="zh-TW"/>
        </w:rPr>
        <w:t>泄露业主个人信息，被司法部门认定的；</w:t>
      </w:r>
    </w:p>
    <w:p>
      <w:pPr>
        <w:widowControl w:val="0"/>
        <w:tabs>
          <w:tab w:val="left" w:pos="1595"/>
        </w:tabs>
        <w:spacing w:line="560" w:lineRule="exact"/>
        <w:ind w:firstLine="640" w:firstLineChars="200"/>
        <w:jc w:val="left"/>
        <w:rPr>
          <w:rFonts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en-US" w:eastAsia="zh-CN" w:bidi="zh-TW"/>
        </w:rPr>
        <w:t>十一）在信用评价中填报虚假信息或提供不实证明资料的；</w:t>
      </w:r>
    </w:p>
    <w:p>
      <w:pPr>
        <w:widowControl w:val="0"/>
        <w:tabs>
          <w:tab w:val="left" w:pos="1595"/>
        </w:tabs>
        <w:spacing w:line="560" w:lineRule="exact"/>
        <w:ind w:firstLine="640" w:firstLineChars="200"/>
        <w:jc w:val="left"/>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en-US" w:eastAsia="zh-CN" w:bidi="zh-TW"/>
        </w:rPr>
        <w:t>十二</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en-US" w:eastAsia="zh-CN" w:bidi="zh-TW"/>
        </w:rPr>
        <w:t>物业服务</w:t>
      </w:r>
      <w:r>
        <w:rPr>
          <w:rFonts w:hint="eastAsia" w:ascii="仿宋_GB2312" w:hAnsi="仿宋_GB2312" w:eastAsia="仿宋_GB2312" w:cs="仿宋_GB2312"/>
          <w:color w:val="000000"/>
          <w:kern w:val="2"/>
          <w:sz w:val="32"/>
          <w:szCs w:val="32"/>
          <w:lang w:val="zh-TW" w:eastAsia="zh-CN" w:bidi="zh-TW"/>
        </w:rPr>
        <w:t>企业</w:t>
      </w:r>
      <w:r>
        <w:rPr>
          <w:rFonts w:hint="eastAsia" w:ascii="仿宋_GB2312" w:hAnsi="仿宋_GB2312" w:eastAsia="仿宋_GB2312" w:cs="仿宋_GB2312"/>
          <w:color w:val="000000"/>
          <w:kern w:val="2"/>
          <w:sz w:val="32"/>
          <w:szCs w:val="32"/>
          <w:lang w:val="en-US" w:eastAsia="zh-CN" w:bidi="zh-TW"/>
        </w:rPr>
        <w:t>在物业服务管理活动中，存在</w:t>
      </w:r>
      <w:r>
        <w:rPr>
          <w:rFonts w:hint="eastAsia" w:ascii="仿宋_GB2312" w:hAnsi="仿宋_GB2312" w:eastAsia="仿宋_GB2312" w:cs="仿宋_GB2312"/>
          <w:color w:val="000000"/>
          <w:kern w:val="2"/>
          <w:sz w:val="32"/>
          <w:szCs w:val="32"/>
          <w:lang w:val="zh-TW" w:eastAsia="zh-CN" w:bidi="zh-TW"/>
        </w:rPr>
        <w:t>其他违法违规</w:t>
      </w:r>
      <w:r>
        <w:rPr>
          <w:rFonts w:hint="eastAsia" w:ascii="仿宋_GB2312" w:hAnsi="仿宋_GB2312" w:eastAsia="仿宋_GB2312" w:cs="仿宋_GB2312"/>
          <w:color w:val="000000"/>
          <w:kern w:val="2"/>
          <w:sz w:val="32"/>
          <w:szCs w:val="32"/>
          <w:lang w:val="en-US" w:eastAsia="zh-CN" w:bidi="zh-TW"/>
        </w:rPr>
        <w:t>行为的</w:t>
      </w:r>
      <w:r>
        <w:rPr>
          <w:rFonts w:hint="eastAsia" w:ascii="仿宋_GB2312" w:hAnsi="仿宋_GB2312" w:eastAsia="仿宋_GB2312" w:cs="仿宋_GB2312"/>
          <w:color w:val="000000"/>
          <w:kern w:val="2"/>
          <w:sz w:val="32"/>
          <w:szCs w:val="32"/>
          <w:lang w:val="zh-TW" w:eastAsia="zh-CN" w:bidi="zh-TW"/>
        </w:rPr>
        <w:t>。</w:t>
      </w:r>
    </w:p>
    <w:p>
      <w:pPr>
        <w:widowControl w:val="0"/>
        <w:spacing w:line="560" w:lineRule="exact"/>
        <w:ind w:firstLine="640"/>
        <w:jc w:val="both"/>
        <w:rPr>
          <w:rFonts w:ascii="黑体" w:hAnsi="黑体" w:eastAsia="黑体" w:cs="宋体"/>
          <w:kern w:val="2"/>
          <w:sz w:val="32"/>
          <w:szCs w:val="32"/>
          <w:lang w:val="zh-TW" w:eastAsia="zh-TW" w:bidi="zh-TW"/>
        </w:rPr>
      </w:pPr>
      <w:r>
        <w:rPr>
          <w:rFonts w:hint="eastAsia" w:ascii="仿宋_GB2312" w:hAnsi="仿宋" w:eastAsia="仿宋_GB2312" w:cs="仿宋"/>
          <w:b/>
          <w:kern w:val="2"/>
          <w:sz w:val="32"/>
          <w:szCs w:val="32"/>
          <w:lang w:val="zh-TW" w:eastAsia="zh-TW" w:bidi="zh-TW"/>
        </w:rPr>
        <w:t>第二十</w:t>
      </w:r>
      <w:r>
        <w:rPr>
          <w:rFonts w:hint="eastAsia" w:ascii="仿宋_GB2312" w:hAnsi="仿宋" w:eastAsia="仿宋_GB2312" w:cs="仿宋"/>
          <w:b/>
          <w:kern w:val="2"/>
          <w:sz w:val="32"/>
          <w:szCs w:val="32"/>
          <w:lang w:val="en-US" w:eastAsia="zh-CN" w:bidi="zh-TW"/>
        </w:rPr>
        <w:t>五</w:t>
      </w:r>
      <w:r>
        <w:rPr>
          <w:rFonts w:hint="eastAsia" w:ascii="仿宋_GB2312" w:hAnsi="仿宋" w:eastAsia="仿宋_GB2312" w:cs="仿宋"/>
          <w:b/>
          <w:kern w:val="2"/>
          <w:sz w:val="32"/>
          <w:szCs w:val="32"/>
          <w:lang w:val="zh-TW" w:eastAsia="zh-TW" w:bidi="zh-TW"/>
        </w:rPr>
        <w:t>条</w:t>
      </w:r>
      <w:r>
        <w:rPr>
          <w:rFonts w:hint="eastAsia" w:ascii="仿宋_GB2312" w:hAnsi="仿宋" w:eastAsia="仿宋_GB2312" w:cs="仿宋"/>
          <w:kern w:val="2"/>
          <w:sz w:val="32"/>
          <w:szCs w:val="32"/>
          <w:lang w:val="zh-TW" w:eastAsia="zh-CN" w:bidi="zh-TW"/>
        </w:rPr>
        <w:t xml:space="preserve"> 物业服务企业</w:t>
      </w:r>
      <w:r>
        <w:rPr>
          <w:rFonts w:hint="eastAsia" w:ascii="仿宋_GB2312" w:hAnsi="仿宋" w:eastAsia="仿宋_GB2312" w:cs="仿宋"/>
          <w:kern w:val="2"/>
          <w:sz w:val="32"/>
          <w:szCs w:val="32"/>
          <w:lang w:val="zh-TW" w:eastAsia="zh-TW" w:bidi="zh-TW"/>
        </w:rPr>
        <w:t>信用分值和信用</w:t>
      </w:r>
      <w:r>
        <w:rPr>
          <w:rFonts w:hint="eastAsia" w:ascii="仿宋_GB2312" w:hAnsi="仿宋" w:eastAsia="仿宋_GB2312" w:cs="仿宋"/>
          <w:kern w:val="2"/>
          <w:sz w:val="32"/>
          <w:szCs w:val="32"/>
          <w:lang w:val="en-US" w:eastAsia="zh-CN" w:bidi="zh-TW"/>
        </w:rPr>
        <w:t>星级变化</w:t>
      </w:r>
      <w:r>
        <w:rPr>
          <w:rFonts w:hint="eastAsia" w:ascii="仿宋_GB2312" w:hAnsi="仿宋" w:eastAsia="仿宋_GB2312" w:cs="仿宋"/>
          <w:kern w:val="2"/>
          <w:sz w:val="32"/>
          <w:szCs w:val="32"/>
          <w:lang w:val="zh-TW" w:eastAsia="zh-TW" w:bidi="zh-TW"/>
        </w:rPr>
        <w:t>在“</w:t>
      </w:r>
      <w:r>
        <w:rPr>
          <w:rFonts w:hint="eastAsia" w:ascii="仿宋_GB2312" w:hAnsi="仿宋" w:eastAsia="仿宋_GB2312" w:cs="仿宋"/>
          <w:kern w:val="2"/>
          <w:sz w:val="32"/>
          <w:szCs w:val="32"/>
          <w:lang w:val="zh-TW" w:eastAsia="zh-CN" w:bidi="zh-TW"/>
        </w:rPr>
        <w:t>陕西省房地产市场诚信评价监管</w:t>
      </w:r>
      <w:r>
        <w:rPr>
          <w:rFonts w:hint="eastAsia" w:ascii="仿宋_GB2312" w:hAnsi="仿宋" w:eastAsia="仿宋_GB2312" w:cs="仿宋"/>
          <w:kern w:val="2"/>
          <w:sz w:val="32"/>
          <w:szCs w:val="32"/>
          <w:lang w:val="zh-TW" w:eastAsia="zh-TW" w:bidi="zh-TW"/>
        </w:rPr>
        <w:t>平台</w:t>
      </w:r>
      <w:r>
        <w:rPr>
          <w:rFonts w:hint="eastAsia" w:ascii="仿宋_GB2312" w:hAnsi="仿宋" w:eastAsia="仿宋_GB2312" w:cs="仿宋"/>
          <w:kern w:val="2"/>
          <w:sz w:val="32"/>
          <w:szCs w:val="32"/>
          <w:lang w:val="en-US" w:eastAsia="zh-CN" w:bidi="zh-TW"/>
        </w:rPr>
        <w:t>--物业服务</w:t>
      </w:r>
      <w:r>
        <w:rPr>
          <w:rFonts w:hint="eastAsia" w:ascii="仿宋_GB2312" w:hAnsi="仿宋" w:eastAsia="仿宋_GB2312" w:cs="仿宋"/>
          <w:kern w:val="2"/>
          <w:sz w:val="32"/>
          <w:szCs w:val="32"/>
          <w:lang w:val="zh-TW" w:eastAsia="zh-TW" w:bidi="zh-TW"/>
        </w:rPr>
        <w:t>”动态更新</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 w:eastAsia="仿宋_GB2312" w:cs="仿宋"/>
          <w:kern w:val="2"/>
          <w:sz w:val="32"/>
          <w:szCs w:val="32"/>
          <w:lang w:val="zh-TW" w:eastAsia="zh-CN" w:bidi="zh-TW"/>
        </w:rPr>
        <w:t>物业服务企业</w:t>
      </w:r>
      <w:r>
        <w:rPr>
          <w:rFonts w:hint="eastAsia" w:ascii="仿宋_GB2312" w:hAnsi="仿宋" w:eastAsia="仿宋_GB2312" w:cs="仿宋"/>
          <w:kern w:val="2"/>
          <w:sz w:val="32"/>
          <w:szCs w:val="32"/>
          <w:lang w:val="zh-TW" w:eastAsia="zh-TW" w:bidi="zh-TW"/>
        </w:rPr>
        <w:t>可自行查询。</w:t>
      </w:r>
    </w:p>
    <w:p>
      <w:pPr>
        <w:spacing w:before="156" w:beforeLines="50" w:after="156" w:afterLines="50" w:line="580" w:lineRule="exact"/>
        <w:jc w:val="center"/>
        <w:rPr>
          <w:rFonts w:ascii="黑体" w:hAnsi="黑体" w:eastAsia="黑体" w:cs="Times New Roman"/>
          <w:sz w:val="32"/>
          <w:szCs w:val="32"/>
        </w:rPr>
      </w:pPr>
      <w:r>
        <w:rPr>
          <w:rFonts w:hint="eastAsia" w:ascii="黑体" w:hAnsi="黑体" w:eastAsia="黑体"/>
          <w:sz w:val="32"/>
          <w:szCs w:val="32"/>
        </w:rPr>
        <w:t>第四章  信用信息公开和应用</w:t>
      </w:r>
    </w:p>
    <w:p>
      <w:pPr>
        <w:widowControl w:val="0"/>
        <w:spacing w:line="560" w:lineRule="exact"/>
        <w:ind w:firstLine="640"/>
        <w:jc w:val="both"/>
        <w:rPr>
          <w:rFonts w:ascii="仿宋_GB2312" w:hAnsi="仿宋_GB2312" w:eastAsia="仿宋_GB2312" w:cs="仿宋_GB2312"/>
          <w:color w:val="000000"/>
          <w:kern w:val="2"/>
          <w:sz w:val="32"/>
          <w:szCs w:val="32"/>
          <w:lang w:val="zh-TW" w:eastAsia="zh-TW" w:bidi="zh-TW"/>
        </w:rPr>
      </w:pPr>
      <w:r>
        <w:rPr>
          <w:rFonts w:hint="eastAsia" w:ascii="仿宋_GB2312" w:hAnsi="仿宋" w:eastAsia="仿宋_GB2312" w:cs="仿宋"/>
          <w:b/>
          <w:kern w:val="2"/>
          <w:sz w:val="32"/>
          <w:szCs w:val="32"/>
          <w:lang w:val="zh-TW" w:eastAsia="zh-TW" w:bidi="zh-TW"/>
        </w:rPr>
        <w:t>第二十</w:t>
      </w:r>
      <w:r>
        <w:rPr>
          <w:rFonts w:hint="eastAsia" w:ascii="仿宋_GB2312" w:hAnsi="仿宋" w:eastAsia="仿宋_GB2312" w:cs="仿宋"/>
          <w:b/>
          <w:kern w:val="2"/>
          <w:sz w:val="32"/>
          <w:szCs w:val="32"/>
          <w:lang w:val="en-US" w:eastAsia="zh-CN" w:bidi="zh-TW"/>
        </w:rPr>
        <w:t>六</w:t>
      </w:r>
      <w:r>
        <w:rPr>
          <w:rFonts w:hint="eastAsia" w:ascii="仿宋_GB2312" w:hAnsi="仿宋" w:eastAsia="仿宋_GB2312" w:cs="仿宋"/>
          <w:b/>
          <w:kern w:val="2"/>
          <w:sz w:val="32"/>
          <w:szCs w:val="32"/>
          <w:lang w:val="zh-TW" w:eastAsia="zh-TW" w:bidi="zh-TW"/>
        </w:rPr>
        <w:t>条</w:t>
      </w:r>
      <w:r>
        <w:rPr>
          <w:rFonts w:hint="eastAsia" w:ascii="仿宋_GB2312" w:hAnsi="仿宋" w:eastAsia="仿宋_GB2312" w:cs="仿宋"/>
          <w:kern w:val="2"/>
          <w:sz w:val="32"/>
          <w:szCs w:val="32"/>
          <w:lang w:val="zh-TW" w:eastAsia="zh-CN" w:bidi="zh-TW"/>
        </w:rPr>
        <w:t xml:space="preserve"> </w:t>
      </w:r>
      <w:r>
        <w:rPr>
          <w:rFonts w:hint="eastAsia" w:ascii="仿宋_GB2312" w:hAnsi="仿宋_GB2312" w:eastAsia="仿宋_GB2312" w:cs="仿宋_GB2312"/>
          <w:color w:val="000000"/>
          <w:kern w:val="2"/>
          <w:sz w:val="32"/>
          <w:szCs w:val="32"/>
          <w:lang w:val="zh-TW" w:eastAsia="zh-TW" w:bidi="zh-TW"/>
        </w:rPr>
        <w:t>省</w:t>
      </w:r>
      <w:r>
        <w:rPr>
          <w:rFonts w:hint="eastAsia" w:ascii="仿宋_GB2312" w:hAnsi="仿宋" w:eastAsia="仿宋_GB2312" w:cs="仿宋"/>
          <w:kern w:val="2"/>
          <w:sz w:val="32"/>
          <w:szCs w:val="32"/>
          <w:lang w:val="zh-TW" w:eastAsia="zh-CN" w:bidi="zh-TW"/>
        </w:rPr>
        <w:t>住房城乡建设</w:t>
      </w:r>
      <w:r>
        <w:rPr>
          <w:rFonts w:hint="eastAsia" w:ascii="仿宋_GB2312" w:hAnsi="仿宋" w:eastAsia="仿宋_GB2312" w:cs="仿宋"/>
          <w:kern w:val="2"/>
          <w:sz w:val="32"/>
          <w:szCs w:val="32"/>
          <w:lang w:val="zh-TW" w:eastAsia="zh-TW" w:bidi="zh-TW"/>
        </w:rPr>
        <w:t>主管部门</w:t>
      </w:r>
      <w:r>
        <w:rPr>
          <w:rFonts w:hint="eastAsia" w:ascii="仿宋_GB2312" w:hAnsi="仿宋" w:eastAsia="仿宋_GB2312" w:cs="仿宋"/>
          <w:kern w:val="2"/>
          <w:sz w:val="32"/>
          <w:szCs w:val="32"/>
          <w:lang w:val="zh-TW" w:eastAsia="zh-CN" w:bidi="zh-TW"/>
        </w:rPr>
        <w:t>每年</w:t>
      </w:r>
      <w:r>
        <w:rPr>
          <w:rFonts w:hint="eastAsia" w:ascii="仿宋_GB2312" w:hAnsi="仿宋" w:eastAsia="仿宋_GB2312" w:cs="仿宋"/>
          <w:kern w:val="2"/>
          <w:sz w:val="32"/>
          <w:szCs w:val="32"/>
          <w:lang w:val="zh-TW" w:eastAsia="zh-TW" w:bidi="zh-TW"/>
        </w:rPr>
        <w:t>发布一次</w:t>
      </w:r>
      <w:r>
        <w:rPr>
          <w:rFonts w:hint="eastAsia" w:ascii="仿宋_GB2312" w:hAnsi="仿宋" w:eastAsia="仿宋_GB2312" w:cs="仿宋"/>
          <w:kern w:val="2"/>
          <w:sz w:val="32"/>
          <w:szCs w:val="32"/>
          <w:lang w:val="zh-TW" w:eastAsia="zh-CN" w:bidi="zh-TW"/>
        </w:rPr>
        <w:t>物业服务企业</w:t>
      </w:r>
      <w:r>
        <w:rPr>
          <w:rFonts w:hint="eastAsia" w:ascii="仿宋_GB2312" w:hAnsi="仿宋" w:eastAsia="仿宋_GB2312" w:cs="仿宋"/>
          <w:kern w:val="2"/>
          <w:sz w:val="32"/>
          <w:szCs w:val="32"/>
          <w:lang w:val="zh-TW" w:eastAsia="zh-TW" w:bidi="zh-TW"/>
        </w:rPr>
        <w:t>信用信息、信用</w:t>
      </w:r>
      <w:r>
        <w:rPr>
          <w:rFonts w:hint="eastAsia" w:ascii="仿宋_GB2312" w:hAnsi="仿宋" w:eastAsia="仿宋_GB2312" w:cs="仿宋"/>
          <w:kern w:val="2"/>
          <w:sz w:val="32"/>
          <w:szCs w:val="32"/>
          <w:lang w:val="en-US" w:eastAsia="zh-CN" w:bidi="zh-TW"/>
        </w:rPr>
        <w:t>星级</w:t>
      </w:r>
      <w:r>
        <w:rPr>
          <w:rFonts w:hint="eastAsia" w:ascii="仿宋_GB2312" w:hAnsi="仿宋" w:eastAsia="仿宋_GB2312" w:cs="仿宋"/>
          <w:kern w:val="2"/>
          <w:sz w:val="32"/>
          <w:szCs w:val="32"/>
          <w:lang w:val="zh-TW" w:eastAsia="zh-TW" w:bidi="zh-TW"/>
        </w:rPr>
        <w:t>，</w:t>
      </w:r>
      <w:r>
        <w:rPr>
          <w:rFonts w:hint="eastAsia" w:ascii="仿宋_GB2312" w:hAnsi="仿宋_GB2312" w:eastAsia="仿宋_GB2312" w:cs="仿宋_GB2312"/>
          <w:color w:val="000000"/>
          <w:kern w:val="2"/>
          <w:sz w:val="32"/>
          <w:szCs w:val="32"/>
          <w:lang w:val="zh-TW" w:eastAsia="zh-TW" w:bidi="zh-TW"/>
        </w:rPr>
        <w:t>通过</w:t>
      </w:r>
      <w:r>
        <w:rPr>
          <w:rFonts w:hint="eastAsia" w:ascii="仿宋_GB2312" w:hAnsi="仿宋" w:eastAsia="仿宋_GB2312" w:cs="仿宋"/>
          <w:kern w:val="2"/>
          <w:sz w:val="32"/>
          <w:szCs w:val="32"/>
          <w:lang w:val="en-US" w:eastAsia="zh-CN" w:bidi="zh-TW"/>
        </w:rPr>
        <w:t>工作</w:t>
      </w:r>
      <w:r>
        <w:rPr>
          <w:rFonts w:hint="eastAsia" w:ascii="仿宋_GB2312" w:hAnsi="仿宋" w:eastAsia="仿宋_GB2312" w:cs="仿宋"/>
          <w:kern w:val="2"/>
          <w:sz w:val="32"/>
          <w:szCs w:val="32"/>
          <w:lang w:val="zh-TW" w:eastAsia="zh-TW" w:bidi="zh-TW"/>
        </w:rPr>
        <w:t>网站等媒体向社会公示，接受社会监督</w:t>
      </w:r>
      <w:r>
        <w:rPr>
          <w:rFonts w:hint="eastAsia" w:ascii="仿宋_GB2312" w:hAnsi="仿宋" w:eastAsia="仿宋_GB2312" w:cs="仿宋"/>
          <w:kern w:val="2"/>
          <w:sz w:val="32"/>
          <w:szCs w:val="32"/>
          <w:lang w:val="zh-TW" w:eastAsia="zh-CN" w:bidi="zh-TW"/>
        </w:rPr>
        <w:t>，</w:t>
      </w:r>
      <w:r>
        <w:rPr>
          <w:rFonts w:hint="eastAsia" w:ascii="仿宋_GB2312" w:hAnsi="仿宋_GB2312" w:eastAsia="仿宋_GB2312" w:cs="仿宋_GB2312"/>
          <w:color w:val="000000"/>
          <w:kern w:val="2"/>
          <w:sz w:val="32"/>
          <w:szCs w:val="32"/>
          <w:lang w:val="zh-TW" w:eastAsia="zh-TW" w:bidi="zh-TW"/>
        </w:rPr>
        <w:t>并加强与“信用中国（</w:t>
      </w:r>
      <w:r>
        <w:rPr>
          <w:rFonts w:hint="eastAsia" w:ascii="仿宋_GB2312" w:hAnsi="仿宋_GB2312" w:eastAsia="仿宋_GB2312" w:cs="仿宋_GB2312"/>
          <w:color w:val="000000"/>
          <w:kern w:val="2"/>
          <w:sz w:val="32"/>
          <w:szCs w:val="32"/>
          <w:lang w:val="zh-TW" w:eastAsia="zh-CN" w:bidi="zh-TW"/>
        </w:rPr>
        <w:t>陕西</w:t>
      </w: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zh-CN" w:eastAsia="zh-CN" w:bidi="zh-CN"/>
        </w:rPr>
        <w:t>”等相</w:t>
      </w:r>
      <w:r>
        <w:rPr>
          <w:rFonts w:hint="eastAsia" w:ascii="仿宋_GB2312" w:hAnsi="仿宋_GB2312" w:eastAsia="仿宋_GB2312" w:cs="仿宋_GB2312"/>
          <w:color w:val="000000"/>
          <w:kern w:val="2"/>
          <w:sz w:val="32"/>
          <w:szCs w:val="32"/>
          <w:lang w:val="zh-TW" w:eastAsia="zh-TW" w:bidi="zh-TW"/>
        </w:rPr>
        <w:t>关网站对接，实现信用信息共享。</w:t>
      </w:r>
    </w:p>
    <w:p>
      <w:pPr>
        <w:widowControl w:val="0"/>
        <w:spacing w:line="560" w:lineRule="exact"/>
        <w:ind w:firstLine="640"/>
        <w:jc w:val="both"/>
        <w:rPr>
          <w:rFonts w:ascii="仿宋_GB2312" w:hAnsi="仿宋_GB2312" w:eastAsia="仿宋_GB2312" w:cs="仿宋_GB2312"/>
          <w:color w:val="auto"/>
          <w:kern w:val="2"/>
          <w:sz w:val="32"/>
          <w:szCs w:val="32"/>
          <w:lang w:val="en-US" w:eastAsia="zh-CN" w:bidi="zh-TW"/>
        </w:rPr>
      </w:pPr>
      <w:r>
        <w:rPr>
          <w:rFonts w:hint="eastAsia" w:ascii="仿宋_GB2312" w:hAnsi="仿宋_GB2312" w:eastAsia="仿宋_GB2312" w:cs="仿宋_GB2312"/>
          <w:color w:val="auto"/>
          <w:kern w:val="2"/>
          <w:sz w:val="32"/>
          <w:szCs w:val="32"/>
          <w:lang w:val="en-US" w:eastAsia="zh-CN" w:bidi="zh-TW"/>
        </w:rPr>
        <w:t>各设区市、县（市、区）住房城乡建设主管部门每半年在其工作网站上发布企业信用评价结果，街道办事处或乡（镇）人民政府、社区居（村）民委员会、业委会（物管会）可依法依规在招标投标、日常监管、政策扶持等活动中应用企业信用信息。</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第二十七条</w:t>
      </w:r>
      <w:r>
        <w:rPr>
          <w:rFonts w:hint="eastAsia" w:ascii="仿宋_GB2312" w:hAnsi="仿宋" w:eastAsia="仿宋_GB2312" w:cs="仿宋"/>
          <w:sz w:val="32"/>
          <w:szCs w:val="32"/>
        </w:rPr>
        <w:t xml:space="preserve"> </w:t>
      </w:r>
      <w:r>
        <w:rPr>
          <w:rFonts w:hint="eastAsia" w:ascii="仿宋_GB2312" w:hAnsi="仿宋_GB2312" w:eastAsia="仿宋_GB2312" w:cs="仿宋_GB2312"/>
          <w:color w:val="000000"/>
          <w:sz w:val="32"/>
          <w:szCs w:val="32"/>
          <w:lang w:eastAsia="zh-TW"/>
        </w:rPr>
        <w:t>各</w:t>
      </w:r>
      <w:r>
        <w:rPr>
          <w:rFonts w:hint="eastAsia" w:ascii="仿宋_GB2312" w:hAnsi="仿宋_GB2312" w:eastAsia="仿宋_GB2312" w:cs="仿宋_GB2312"/>
          <w:color w:val="000000"/>
          <w:sz w:val="32"/>
          <w:szCs w:val="32"/>
        </w:rPr>
        <w:t>设区</w:t>
      </w:r>
      <w:r>
        <w:rPr>
          <w:rFonts w:hint="eastAsia" w:ascii="仿宋_GB2312" w:hAnsi="仿宋" w:eastAsia="仿宋_GB2312" w:cs="仿宋"/>
          <w:sz w:val="32"/>
          <w:szCs w:val="32"/>
        </w:rPr>
        <w:t xml:space="preserve">市、县（市、区）住房城乡建设主管部门应督促物业服务企业在物业服务项目显著位置赋码公示其信用评价星级等信息，接受业主监督。        </w:t>
      </w:r>
    </w:p>
    <w:p>
      <w:pPr>
        <w:widowControl w:val="0"/>
        <w:tabs>
          <w:tab w:val="left" w:pos="1561"/>
        </w:tabs>
        <w:spacing w:line="560" w:lineRule="exact"/>
        <w:ind w:firstLine="643" w:firstLineChars="200"/>
        <w:jc w:val="both"/>
        <w:rPr>
          <w:rFonts w:ascii="仿宋_GB2312" w:hAnsi="Times New Roman" w:eastAsia="仿宋_GB2312" w:cs="Times New Roman"/>
          <w:kern w:val="2"/>
          <w:sz w:val="30"/>
          <w:szCs w:val="30"/>
          <w:lang w:val="en-US" w:eastAsia="zh-CN" w:bidi="ar-SA"/>
        </w:rPr>
      </w:pPr>
      <w:r>
        <w:rPr>
          <w:rFonts w:hint="eastAsia" w:ascii="仿宋_GB2312" w:hAnsi="仿宋" w:eastAsia="仿宋_GB2312" w:cs="仿宋"/>
          <w:b/>
          <w:kern w:val="2"/>
          <w:sz w:val="32"/>
          <w:szCs w:val="32"/>
          <w:lang w:val="zh-TW" w:eastAsia="zh-TW" w:bidi="zh-TW"/>
        </w:rPr>
        <w:t>第</w:t>
      </w:r>
      <w:r>
        <w:rPr>
          <w:rFonts w:hint="eastAsia" w:ascii="仿宋_GB2312" w:hAnsi="仿宋" w:eastAsia="仿宋_GB2312" w:cs="仿宋"/>
          <w:b/>
          <w:kern w:val="2"/>
          <w:sz w:val="32"/>
          <w:szCs w:val="32"/>
          <w:lang w:val="zh-TW" w:eastAsia="zh-CN" w:bidi="zh-TW"/>
        </w:rPr>
        <w:t>二十</w:t>
      </w:r>
      <w:r>
        <w:rPr>
          <w:rFonts w:hint="eastAsia" w:ascii="仿宋_GB2312" w:hAnsi="仿宋" w:eastAsia="仿宋_GB2312" w:cs="仿宋"/>
          <w:b/>
          <w:kern w:val="2"/>
          <w:sz w:val="32"/>
          <w:szCs w:val="32"/>
          <w:lang w:val="en-US" w:eastAsia="zh-CN" w:bidi="zh-TW"/>
        </w:rPr>
        <w:t>八</w:t>
      </w:r>
      <w:r>
        <w:rPr>
          <w:rFonts w:hint="eastAsia" w:ascii="仿宋_GB2312" w:hAnsi="仿宋" w:eastAsia="仿宋_GB2312" w:cs="仿宋"/>
          <w:b/>
          <w:kern w:val="2"/>
          <w:sz w:val="32"/>
          <w:szCs w:val="32"/>
          <w:lang w:val="zh-TW" w:eastAsia="zh-TW" w:bidi="zh-TW"/>
        </w:rPr>
        <w:t>条</w:t>
      </w:r>
      <w:r>
        <w:rPr>
          <w:rFonts w:hint="eastAsia" w:ascii="仿宋_GB2312" w:hAnsi="仿宋" w:eastAsia="仿宋_GB2312" w:cs="仿宋"/>
          <w:kern w:val="2"/>
          <w:sz w:val="32"/>
          <w:szCs w:val="32"/>
          <w:lang w:val="zh-TW" w:eastAsia="zh-TW" w:bidi="zh-TW"/>
        </w:rPr>
        <w:t xml:space="preserve"> </w:t>
      </w:r>
      <w:r>
        <w:rPr>
          <w:rFonts w:hint="eastAsia" w:ascii="仿宋_GB2312" w:hAnsi="仿宋_GB2312" w:eastAsia="仿宋_GB2312" w:cs="仿宋_GB2312"/>
          <w:color w:val="000000"/>
          <w:kern w:val="2"/>
          <w:sz w:val="32"/>
          <w:szCs w:val="32"/>
          <w:lang w:val="zh-TW" w:eastAsia="zh-TW" w:bidi="zh-TW"/>
        </w:rPr>
        <w:t>物业服务企业基础信息长期公开。物业服务企业良好行为信息公开期限为三年。</w:t>
      </w:r>
      <w:r>
        <w:rPr>
          <w:rFonts w:hint="eastAsia" w:ascii="仿宋_GB2312" w:hAnsi="仿宋" w:eastAsia="仿宋_GB2312" w:cs="仿宋"/>
          <w:kern w:val="2"/>
          <w:sz w:val="32"/>
          <w:szCs w:val="32"/>
          <w:lang w:val="zh-TW" w:eastAsia="zh-TW" w:bidi="zh-TW"/>
        </w:rPr>
        <w:t>物业服务企业不良行为信息</w:t>
      </w:r>
      <w:r>
        <w:rPr>
          <w:rFonts w:hint="eastAsia" w:ascii="仿宋_GB2312" w:hAnsi="仿宋" w:eastAsia="仿宋_GB2312" w:cs="仿宋"/>
          <w:kern w:val="2"/>
          <w:sz w:val="32"/>
          <w:szCs w:val="32"/>
          <w:lang w:val="en-US" w:eastAsia="zh-CN" w:bidi="zh-TW"/>
        </w:rPr>
        <w:t>至少</w:t>
      </w:r>
      <w:r>
        <w:rPr>
          <w:rFonts w:hint="eastAsia" w:ascii="仿宋_GB2312" w:hAnsi="仿宋_GB2312" w:eastAsia="仿宋_GB2312" w:cs="仿宋_GB2312"/>
          <w:color w:val="000000"/>
          <w:kern w:val="2"/>
          <w:sz w:val="32"/>
          <w:szCs w:val="32"/>
          <w:lang w:val="zh-TW" w:eastAsia="zh-TW" w:bidi="zh-TW"/>
        </w:rPr>
        <w:t>公开期限为三个月，最长公开期限为一年。</w:t>
      </w:r>
      <w:r>
        <w:rPr>
          <w:rFonts w:hint="eastAsia" w:ascii="仿宋_GB2312" w:hAnsi="仿宋" w:eastAsia="仿宋_GB2312" w:cs="仿宋"/>
          <w:kern w:val="2"/>
          <w:sz w:val="32"/>
          <w:szCs w:val="32"/>
          <w:lang w:val="zh-TW" w:eastAsia="zh-TW" w:bidi="zh-TW"/>
        </w:rPr>
        <w:t>法律法规对企业信用信息公</w:t>
      </w:r>
      <w:r>
        <w:rPr>
          <w:rFonts w:hint="eastAsia" w:ascii="仿宋_GB2312" w:hAnsi="仿宋_GB2312" w:eastAsia="仿宋_GB2312" w:cs="仿宋_GB2312"/>
          <w:color w:val="000000"/>
          <w:kern w:val="2"/>
          <w:sz w:val="32"/>
          <w:szCs w:val="32"/>
          <w:lang w:val="zh-TW" w:eastAsia="zh-TW" w:bidi="zh-TW"/>
        </w:rPr>
        <w:t>开</w:t>
      </w:r>
      <w:r>
        <w:rPr>
          <w:rFonts w:hint="eastAsia" w:ascii="仿宋_GB2312" w:hAnsi="仿宋" w:eastAsia="仿宋_GB2312" w:cs="仿宋"/>
          <w:kern w:val="2"/>
          <w:sz w:val="32"/>
          <w:szCs w:val="32"/>
          <w:lang w:val="zh-TW" w:eastAsia="zh-TW" w:bidi="zh-TW"/>
        </w:rPr>
        <w:t>期限另有规定的，从其规定。</w:t>
      </w:r>
    </w:p>
    <w:p>
      <w:pPr>
        <w:widowControl w:val="0"/>
        <w:spacing w:line="560" w:lineRule="exact"/>
        <w:ind w:firstLine="660"/>
        <w:jc w:val="both"/>
        <w:rPr>
          <w:rFonts w:ascii="仿宋_GB2312" w:hAnsi="仿宋_GB2312" w:eastAsia="仿宋_GB2312" w:cs="仿宋_GB2312"/>
          <w:color w:val="000000"/>
          <w:kern w:val="2"/>
          <w:sz w:val="32"/>
          <w:szCs w:val="32"/>
          <w:lang w:val="zh-TW" w:eastAsia="zh-TW" w:bidi="zh-TW"/>
        </w:rPr>
      </w:pPr>
      <w:r>
        <w:rPr>
          <w:rFonts w:hint="eastAsia" w:ascii="仿宋_GB2312" w:hAnsi="仿宋_GB2312" w:eastAsia="仿宋_GB2312" w:cs="仿宋_GB2312"/>
          <w:color w:val="000000"/>
          <w:kern w:val="2"/>
          <w:sz w:val="32"/>
          <w:szCs w:val="32"/>
          <w:lang w:val="zh-TW" w:eastAsia="zh-TW" w:bidi="zh-TW"/>
        </w:rPr>
        <w:t>企业信用信息公开期限到期后不再对</w:t>
      </w:r>
      <w:r>
        <w:rPr>
          <w:rFonts w:hint="eastAsia" w:ascii="仿宋_GB2312" w:hAnsi="仿宋_GB2312" w:eastAsia="仿宋_GB2312" w:cs="仿宋_GB2312"/>
          <w:color w:val="000000"/>
          <w:kern w:val="2"/>
          <w:sz w:val="32"/>
          <w:szCs w:val="32"/>
          <w:lang w:val="en-US" w:eastAsia="zh-CN" w:bidi="zh-TW"/>
        </w:rPr>
        <w:t>外公开</w:t>
      </w:r>
      <w:r>
        <w:rPr>
          <w:rFonts w:hint="eastAsia" w:ascii="仿宋_GB2312" w:hAnsi="仿宋_GB2312" w:eastAsia="仿宋_GB2312" w:cs="仿宋_GB2312"/>
          <w:color w:val="000000"/>
          <w:kern w:val="2"/>
          <w:sz w:val="32"/>
          <w:szCs w:val="32"/>
          <w:lang w:val="zh-TW" w:eastAsia="zh-TW" w:bidi="zh-TW"/>
        </w:rPr>
        <w:t>，转为企业信用档案长期保存。</w:t>
      </w:r>
    </w:p>
    <w:p>
      <w:pPr>
        <w:widowControl w:val="0"/>
        <w:spacing w:line="560" w:lineRule="exact"/>
        <w:ind w:firstLine="660"/>
        <w:jc w:val="both"/>
        <w:rPr>
          <w:rFonts w:ascii="仿宋_GB2312" w:hAnsi="仿宋" w:eastAsia="仿宋_GB2312" w:cs="仿宋"/>
          <w:kern w:val="2"/>
          <w:sz w:val="32"/>
          <w:szCs w:val="32"/>
          <w:lang w:val="zh-TW" w:eastAsia="zh-TW" w:bidi="zh-TW"/>
        </w:rPr>
      </w:pPr>
      <w:r>
        <w:rPr>
          <w:rFonts w:hint="eastAsia" w:ascii="仿宋_GB2312" w:hAnsi="仿宋" w:eastAsia="仿宋_GB2312" w:cs="仿宋"/>
          <w:b/>
          <w:kern w:val="2"/>
          <w:sz w:val="32"/>
          <w:szCs w:val="32"/>
          <w:lang w:val="zh-TW" w:eastAsia="zh-CN" w:bidi="zh-TW"/>
        </w:rPr>
        <w:t>第二十</w:t>
      </w:r>
      <w:r>
        <w:rPr>
          <w:rFonts w:hint="eastAsia" w:ascii="仿宋_GB2312" w:hAnsi="仿宋" w:eastAsia="仿宋_GB2312" w:cs="仿宋"/>
          <w:b/>
          <w:kern w:val="2"/>
          <w:sz w:val="32"/>
          <w:szCs w:val="32"/>
          <w:lang w:val="en-US" w:eastAsia="zh-CN" w:bidi="zh-TW"/>
        </w:rPr>
        <w:t>九</w:t>
      </w:r>
      <w:r>
        <w:rPr>
          <w:rFonts w:hint="eastAsia" w:ascii="仿宋_GB2312" w:hAnsi="仿宋" w:eastAsia="仿宋_GB2312" w:cs="仿宋"/>
          <w:b/>
          <w:kern w:val="2"/>
          <w:sz w:val="32"/>
          <w:szCs w:val="32"/>
          <w:lang w:val="zh-TW" w:eastAsia="zh-CN" w:bidi="zh-TW"/>
        </w:rPr>
        <w:t>条</w:t>
      </w:r>
      <w:r>
        <w:rPr>
          <w:rFonts w:hint="eastAsia" w:ascii="仿宋_GB2312" w:hAnsi="仿宋" w:eastAsia="仿宋_GB2312" w:cs="仿宋"/>
          <w:kern w:val="2"/>
          <w:sz w:val="32"/>
          <w:szCs w:val="32"/>
          <w:lang w:val="zh-TW" w:eastAsia="zh-CN" w:bidi="zh-TW"/>
        </w:rPr>
        <w:t xml:space="preserve"> </w:t>
      </w:r>
      <w:r>
        <w:rPr>
          <w:rFonts w:hint="eastAsia" w:ascii="仿宋_GB2312" w:hAnsi="仿宋" w:eastAsia="仿宋_GB2312" w:cs="仿宋"/>
          <w:kern w:val="2"/>
          <w:sz w:val="32"/>
          <w:szCs w:val="32"/>
          <w:lang w:val="zh-TW" w:eastAsia="zh-TW" w:bidi="zh-TW"/>
        </w:rPr>
        <w:t>单位和个人可以查阅公示类信用信息，</w:t>
      </w:r>
      <w:r>
        <w:rPr>
          <w:rFonts w:hint="eastAsia" w:ascii="仿宋_GB2312" w:hAnsi="仿宋_GB2312" w:eastAsia="仿宋_GB2312" w:cs="仿宋_GB2312"/>
          <w:color w:val="000000"/>
          <w:kern w:val="2"/>
          <w:sz w:val="32"/>
          <w:szCs w:val="32"/>
          <w:lang w:val="zh-TW" w:eastAsia="zh-TW" w:bidi="zh-TW"/>
        </w:rPr>
        <w:t>打印信用信息、</w:t>
      </w:r>
      <w:r>
        <w:rPr>
          <w:rFonts w:hint="eastAsia" w:ascii="仿宋_GB2312" w:hAnsi="仿宋_GB2312" w:eastAsia="仿宋_GB2312" w:cs="仿宋_GB2312"/>
          <w:color w:val="000000"/>
          <w:kern w:val="2"/>
          <w:sz w:val="32"/>
          <w:szCs w:val="32"/>
          <w:lang w:val="en-US" w:eastAsia="zh-CN" w:bidi="zh-TW"/>
        </w:rPr>
        <w:t>信用星级</w:t>
      </w:r>
      <w:r>
        <w:rPr>
          <w:rFonts w:hint="eastAsia" w:ascii="仿宋_GB2312" w:hAnsi="仿宋_GB2312" w:eastAsia="仿宋_GB2312" w:cs="仿宋_GB2312"/>
          <w:color w:val="000000"/>
          <w:kern w:val="2"/>
          <w:sz w:val="32"/>
          <w:szCs w:val="32"/>
          <w:lang w:val="zh-TW" w:eastAsia="zh-TW" w:bidi="zh-TW"/>
        </w:rPr>
        <w:t>等情况</w:t>
      </w:r>
      <w:r>
        <w:rPr>
          <w:rFonts w:hint="eastAsia" w:ascii="仿宋_GB2312" w:hAnsi="仿宋" w:eastAsia="仿宋_GB2312" w:cs="仿宋"/>
          <w:kern w:val="2"/>
          <w:sz w:val="32"/>
          <w:szCs w:val="32"/>
          <w:lang w:val="zh-TW" w:eastAsia="zh-TW" w:bidi="zh-TW"/>
        </w:rPr>
        <w:t>。</w:t>
      </w:r>
    </w:p>
    <w:p>
      <w:pPr>
        <w:widowControl w:val="0"/>
        <w:spacing w:line="560" w:lineRule="exact"/>
        <w:ind w:firstLine="643" w:firstLineChars="200"/>
        <w:jc w:val="both"/>
        <w:rPr>
          <w:rFonts w:ascii="仿宋_GB2312" w:hAnsi="仿宋" w:eastAsia="仿宋_GB2312" w:cs="仿宋"/>
          <w:kern w:val="2"/>
          <w:sz w:val="32"/>
          <w:szCs w:val="32"/>
          <w:lang w:val="zh-TW" w:eastAsia="zh-TW" w:bidi="zh-TW"/>
        </w:rPr>
      </w:pPr>
      <w:r>
        <w:rPr>
          <w:rFonts w:hint="eastAsia" w:ascii="仿宋_GB2312" w:hAnsi="仿宋" w:eastAsia="仿宋_GB2312" w:cs="仿宋"/>
          <w:b/>
          <w:kern w:val="2"/>
          <w:sz w:val="32"/>
          <w:szCs w:val="32"/>
          <w:lang w:val="en-US" w:eastAsia="zh-CN" w:bidi="ar-SA"/>
        </w:rPr>
        <w:t>第三十条</w:t>
      </w:r>
      <w:r>
        <w:rPr>
          <w:rFonts w:hint="eastAsia" w:ascii="仿宋_GB2312" w:hAnsi="仿宋" w:eastAsia="仿宋_GB2312" w:cs="仿宋"/>
          <w:kern w:val="2"/>
          <w:sz w:val="32"/>
          <w:szCs w:val="32"/>
          <w:lang w:val="en-US" w:eastAsia="zh-CN" w:bidi="ar-SA"/>
        </w:rPr>
        <w:t xml:space="preserve"> 物业服务</w:t>
      </w:r>
      <w:r>
        <w:rPr>
          <w:rFonts w:hint="eastAsia" w:ascii="仿宋_GB2312" w:hAnsi="仿宋" w:eastAsia="仿宋_GB2312" w:cs="仿宋"/>
          <w:kern w:val="2"/>
          <w:sz w:val="32"/>
          <w:szCs w:val="32"/>
          <w:lang w:val="zh-TW" w:eastAsia="zh-TW" w:bidi="zh-TW"/>
        </w:rPr>
        <w:t>企业</w:t>
      </w:r>
      <w:r>
        <w:rPr>
          <w:rFonts w:hint="eastAsia" w:ascii="仿宋_GB2312" w:hAnsi="仿宋" w:eastAsia="仿宋_GB2312" w:cs="仿宋"/>
          <w:kern w:val="2"/>
          <w:sz w:val="32"/>
          <w:szCs w:val="32"/>
          <w:lang w:val="en-US" w:eastAsia="zh-CN" w:bidi="zh-TW"/>
        </w:rPr>
        <w:t>星级</w:t>
      </w:r>
      <w:r>
        <w:rPr>
          <w:rFonts w:hint="eastAsia" w:ascii="仿宋_GB2312" w:hAnsi="仿宋" w:eastAsia="仿宋_GB2312" w:cs="仿宋"/>
          <w:kern w:val="2"/>
          <w:sz w:val="32"/>
          <w:szCs w:val="32"/>
          <w:lang w:val="zh-TW" w:eastAsia="zh-TW" w:bidi="zh-TW"/>
        </w:rPr>
        <w:t>信用评价结果可作为政府采购、</w:t>
      </w:r>
      <w:r>
        <w:rPr>
          <w:rFonts w:hint="eastAsia" w:ascii="仿宋_GB2312" w:hAnsi="仿宋_GB2312" w:eastAsia="仿宋_GB2312" w:cs="仿宋_GB2312"/>
          <w:color w:val="000000"/>
          <w:kern w:val="2"/>
          <w:sz w:val="32"/>
          <w:szCs w:val="32"/>
          <w:lang w:val="zh-TW" w:eastAsia="zh-TW" w:bidi="zh-TW"/>
        </w:rPr>
        <w:t>招标投标、</w:t>
      </w:r>
      <w:r>
        <w:rPr>
          <w:rFonts w:hint="eastAsia" w:ascii="仿宋_GB2312" w:hAnsi="仿宋_GB2312" w:eastAsia="仿宋_GB2312" w:cs="仿宋_GB2312"/>
          <w:color w:val="000000"/>
          <w:kern w:val="2"/>
          <w:sz w:val="32"/>
          <w:szCs w:val="32"/>
          <w:lang w:val="zh-TW" w:eastAsia="zh-CN" w:bidi="zh-TW"/>
        </w:rPr>
        <w:t>选聘物业企业、</w:t>
      </w:r>
      <w:r>
        <w:rPr>
          <w:rFonts w:hint="eastAsia" w:ascii="仿宋_GB2312" w:hAnsi="仿宋" w:eastAsia="仿宋_GB2312" w:cs="仿宋"/>
          <w:kern w:val="2"/>
          <w:sz w:val="32"/>
          <w:szCs w:val="32"/>
          <w:lang w:val="zh-TW" w:eastAsia="zh-TW" w:bidi="zh-TW"/>
        </w:rPr>
        <w:t>评优表彰、定价评估</w:t>
      </w:r>
      <w:r>
        <w:rPr>
          <w:rFonts w:hint="eastAsia" w:ascii="仿宋_GB2312" w:hAnsi="仿宋" w:eastAsia="仿宋_GB2312" w:cs="仿宋"/>
          <w:kern w:val="2"/>
          <w:sz w:val="32"/>
          <w:szCs w:val="32"/>
          <w:lang w:val="zh-TW" w:eastAsia="zh-CN" w:bidi="zh-TW"/>
        </w:rPr>
        <w:t>、上市收购、金融授信</w:t>
      </w:r>
      <w:r>
        <w:rPr>
          <w:rFonts w:hint="eastAsia" w:ascii="仿宋_GB2312" w:hAnsi="仿宋" w:eastAsia="仿宋_GB2312" w:cs="仿宋"/>
          <w:kern w:val="2"/>
          <w:sz w:val="32"/>
          <w:szCs w:val="32"/>
          <w:lang w:val="zh-TW" w:eastAsia="zh-TW" w:bidi="zh-TW"/>
        </w:rPr>
        <w:t>等活动参考。</w:t>
      </w:r>
    </w:p>
    <w:p>
      <w:pPr>
        <w:widowControl w:val="0"/>
        <w:spacing w:line="560" w:lineRule="exact"/>
        <w:ind w:firstLine="660"/>
        <w:jc w:val="both"/>
        <w:rPr>
          <w:rFonts w:ascii="仿宋_GB2312" w:hAnsi="仿宋_GB2312" w:eastAsia="仿宋_GB2312" w:cs="仿宋_GB2312"/>
          <w:kern w:val="2"/>
          <w:sz w:val="32"/>
          <w:szCs w:val="32"/>
          <w:lang w:val="zh-TW" w:eastAsia="zh-TW" w:bidi="zh-TW"/>
        </w:rPr>
      </w:pPr>
      <w:r>
        <w:rPr>
          <w:rFonts w:hint="eastAsia" w:ascii="仿宋_GB2312" w:hAnsi="仿宋" w:eastAsia="仿宋_GB2312" w:cs="仿宋"/>
          <w:b/>
          <w:kern w:val="2"/>
          <w:sz w:val="32"/>
          <w:szCs w:val="32"/>
          <w:lang w:val="en-US" w:eastAsia="zh-CN" w:bidi="ar-SA"/>
        </w:rPr>
        <w:t>第三十一条</w:t>
      </w:r>
      <w:r>
        <w:rPr>
          <w:rFonts w:hint="eastAsia" w:ascii="仿宋_GB2312" w:hAnsi="仿宋_GB2312" w:eastAsia="仿宋_GB2312" w:cs="仿宋_GB2312"/>
          <w:color w:val="000000"/>
          <w:kern w:val="2"/>
          <w:sz w:val="32"/>
          <w:szCs w:val="32"/>
          <w:lang w:val="zh-TW" w:eastAsia="zh-TW" w:bidi="zh-TW"/>
        </w:rPr>
        <w:t xml:space="preserve"> 对信用等级为</w:t>
      </w:r>
      <w:r>
        <w:rPr>
          <w:rFonts w:hint="eastAsia" w:ascii="仿宋_GB2312" w:hAnsi="仿宋_GB2312" w:eastAsia="仿宋_GB2312" w:cs="仿宋_GB2312"/>
          <w:color w:val="000000"/>
          <w:kern w:val="2"/>
          <w:sz w:val="32"/>
          <w:szCs w:val="32"/>
          <w:lang w:val="en-US" w:eastAsia="zh-CN" w:bidi="zh-TW"/>
        </w:rPr>
        <w:t>AAA级、AA级的</w:t>
      </w:r>
      <w:r>
        <w:rPr>
          <w:rFonts w:hint="eastAsia" w:ascii="仿宋_GB2312" w:hAnsi="仿宋_GB2312" w:eastAsia="仿宋_GB2312" w:cs="仿宋_GB2312"/>
          <w:color w:val="000000"/>
          <w:kern w:val="2"/>
          <w:sz w:val="32"/>
          <w:szCs w:val="32"/>
          <w:lang w:val="zh-TW" w:eastAsia="zh-CN" w:bidi="zh-TW"/>
        </w:rPr>
        <w:t>物业服务企业</w:t>
      </w:r>
      <w:r>
        <w:rPr>
          <w:rFonts w:hint="eastAsia" w:ascii="仿宋_GB2312" w:hAnsi="仿宋_GB2312" w:eastAsia="仿宋_GB2312" w:cs="仿宋_GB2312"/>
          <w:color w:val="000000"/>
          <w:kern w:val="2"/>
          <w:sz w:val="32"/>
          <w:szCs w:val="32"/>
          <w:lang w:val="zh-TW" w:eastAsia="zh-TW" w:bidi="zh-TW"/>
        </w:rPr>
        <w:t>，在同等条件下可以依法采取下列激励措施：</w:t>
      </w:r>
    </w:p>
    <w:p>
      <w:pPr>
        <w:widowControl w:val="0"/>
        <w:tabs>
          <w:tab w:val="left" w:pos="1582"/>
        </w:tabs>
        <w:spacing w:line="560" w:lineRule="exact"/>
        <w:ind w:firstLine="640" w:firstLineChars="200"/>
        <w:jc w:val="both"/>
        <w:rPr>
          <w:rFonts w:ascii="仿宋_GB2312" w:hAnsi="仿宋_GB2312" w:eastAsia="仿宋_GB2312" w:cs="仿宋_GB2312"/>
          <w:color w:val="000000"/>
          <w:kern w:val="2"/>
          <w:sz w:val="32"/>
          <w:szCs w:val="32"/>
          <w:lang w:val="zh-TW" w:eastAsia="zh-TW" w:bidi="zh-TW"/>
        </w:rPr>
      </w:pPr>
      <w:r>
        <w:rPr>
          <w:rFonts w:hint="eastAsia" w:ascii="仿宋_GB2312" w:hAnsi="仿宋_GB2312" w:eastAsia="仿宋_GB2312" w:cs="仿宋_GB2312"/>
          <w:color w:val="000000"/>
          <w:kern w:val="2"/>
          <w:sz w:val="32"/>
          <w:szCs w:val="32"/>
          <w:lang w:val="zh-TW" w:eastAsia="zh-TW" w:bidi="zh-TW"/>
        </w:rPr>
        <w:t>（一）实施财政性资金项目安排等各类政府优惠政策中优先考虑；</w:t>
      </w:r>
    </w:p>
    <w:p>
      <w:pPr>
        <w:widowControl w:val="0"/>
        <w:tabs>
          <w:tab w:val="left" w:pos="1575"/>
        </w:tabs>
        <w:spacing w:line="560" w:lineRule="exact"/>
        <w:ind w:firstLine="640" w:firstLineChars="200"/>
        <w:jc w:val="both"/>
        <w:rPr>
          <w:rFonts w:ascii="仿宋_GB2312" w:hAnsi="仿宋_GB2312" w:eastAsia="仿宋_GB2312" w:cs="仿宋_GB2312"/>
          <w:kern w:val="2"/>
          <w:sz w:val="32"/>
          <w:szCs w:val="32"/>
          <w:lang w:val="zh-TW" w:eastAsia="zh-TW" w:bidi="zh-TW"/>
        </w:rPr>
      </w:pPr>
      <w:r>
        <w:rPr>
          <w:rFonts w:hint="eastAsia" w:ascii="仿宋_GB2312" w:hAnsi="仿宋_GB2312" w:eastAsia="仿宋_GB2312" w:cs="仿宋_GB2312"/>
          <w:color w:val="000000"/>
          <w:kern w:val="2"/>
          <w:sz w:val="32"/>
          <w:szCs w:val="32"/>
          <w:lang w:val="zh-TW" w:eastAsia="zh-TW" w:bidi="zh-TW"/>
        </w:rPr>
        <w:t>（二）日常检查、专项检查中减少</w:t>
      </w:r>
      <w:r>
        <w:rPr>
          <w:rFonts w:hint="eastAsia" w:ascii="仿宋_GB2312" w:hAnsi="仿宋_GB2312" w:eastAsia="仿宋_GB2312" w:cs="仿宋_GB2312"/>
          <w:color w:val="000000"/>
          <w:kern w:val="2"/>
          <w:sz w:val="32"/>
          <w:szCs w:val="32"/>
          <w:lang w:val="en-US" w:eastAsia="zh-CN" w:bidi="zh-TW"/>
        </w:rPr>
        <w:t>抽查</w:t>
      </w:r>
      <w:r>
        <w:rPr>
          <w:rFonts w:hint="eastAsia" w:ascii="仿宋_GB2312" w:hAnsi="仿宋_GB2312" w:eastAsia="仿宋_GB2312" w:cs="仿宋_GB2312"/>
          <w:color w:val="000000"/>
          <w:kern w:val="2"/>
          <w:sz w:val="32"/>
          <w:szCs w:val="32"/>
          <w:lang w:val="zh-TW" w:eastAsia="zh-TW" w:bidi="zh-TW"/>
        </w:rPr>
        <w:t>频次；</w:t>
      </w:r>
    </w:p>
    <w:p>
      <w:pPr>
        <w:widowControl w:val="0"/>
        <w:tabs>
          <w:tab w:val="left" w:pos="1561"/>
        </w:tabs>
        <w:spacing w:line="560" w:lineRule="exact"/>
        <w:ind w:firstLine="640" w:firstLineChars="200"/>
        <w:jc w:val="both"/>
        <w:rPr>
          <w:rFonts w:ascii="仿宋_GB2312" w:hAnsi="仿宋_GB2312" w:eastAsia="仿宋_GB2312" w:cs="仿宋_GB2312"/>
          <w:kern w:val="2"/>
          <w:sz w:val="32"/>
          <w:szCs w:val="32"/>
          <w:lang w:val="zh-TW" w:eastAsia="zh-TW" w:bidi="zh-TW"/>
        </w:rPr>
      </w:pPr>
      <w:r>
        <w:rPr>
          <w:rFonts w:hint="eastAsia" w:ascii="仿宋_GB2312" w:hAnsi="仿宋_GB2312" w:eastAsia="仿宋_GB2312" w:cs="仿宋_GB2312"/>
          <w:color w:val="000000"/>
          <w:kern w:val="2"/>
          <w:sz w:val="32"/>
          <w:szCs w:val="32"/>
          <w:lang w:val="zh-TW" w:eastAsia="zh-TW" w:bidi="zh-TW"/>
        </w:rPr>
        <w:t>（三）</w:t>
      </w:r>
      <w:r>
        <w:rPr>
          <w:rFonts w:hint="eastAsia" w:ascii="仿宋_GB2312" w:hAnsi="仿宋_GB2312" w:eastAsia="仿宋_GB2312" w:cs="仿宋_GB2312"/>
          <w:color w:val="000000"/>
          <w:kern w:val="2"/>
          <w:sz w:val="32"/>
          <w:szCs w:val="32"/>
          <w:lang w:val="zh-TW" w:eastAsia="zh-CN" w:bidi="zh-TW"/>
        </w:rPr>
        <w:t>在</w:t>
      </w:r>
      <w:r>
        <w:rPr>
          <w:rFonts w:hint="eastAsia" w:ascii="仿宋_GB2312" w:hAnsi="仿宋_GB2312" w:eastAsia="仿宋_GB2312" w:cs="仿宋_GB2312"/>
          <w:color w:val="000000"/>
          <w:kern w:val="2"/>
          <w:sz w:val="32"/>
          <w:szCs w:val="32"/>
          <w:lang w:val="zh-TW" w:eastAsia="zh-TW" w:bidi="zh-TW"/>
        </w:rPr>
        <w:t>政府</w:t>
      </w:r>
      <w:r>
        <w:rPr>
          <w:rFonts w:hint="eastAsia" w:ascii="仿宋_GB2312" w:hAnsi="仿宋_GB2312" w:eastAsia="仿宋_GB2312" w:cs="仿宋_GB2312"/>
          <w:color w:val="000000"/>
          <w:kern w:val="2"/>
          <w:sz w:val="32"/>
          <w:szCs w:val="32"/>
          <w:lang w:val="zh-TW" w:eastAsia="zh-CN" w:bidi="zh-TW"/>
        </w:rPr>
        <w:t>工作</w:t>
      </w:r>
      <w:r>
        <w:rPr>
          <w:rFonts w:hint="eastAsia" w:ascii="仿宋_GB2312" w:hAnsi="仿宋_GB2312" w:eastAsia="仿宋_GB2312" w:cs="仿宋_GB2312"/>
          <w:color w:val="000000"/>
          <w:kern w:val="2"/>
          <w:sz w:val="32"/>
          <w:szCs w:val="32"/>
          <w:lang w:val="zh-TW" w:eastAsia="zh-TW" w:bidi="zh-TW"/>
        </w:rPr>
        <w:t>网站、新闻媒体等公示</w:t>
      </w:r>
      <w:r>
        <w:rPr>
          <w:rFonts w:hint="eastAsia" w:ascii="仿宋_GB2312" w:hAnsi="仿宋_GB2312" w:eastAsia="仿宋_GB2312" w:cs="仿宋_GB2312"/>
          <w:color w:val="000000"/>
          <w:kern w:val="2"/>
          <w:sz w:val="32"/>
          <w:szCs w:val="32"/>
          <w:lang w:val="zh-TW" w:eastAsia="zh-CN" w:bidi="zh-TW"/>
        </w:rPr>
        <w:t>宣传</w:t>
      </w:r>
      <w:r>
        <w:rPr>
          <w:rFonts w:hint="eastAsia" w:ascii="仿宋_GB2312" w:hAnsi="仿宋_GB2312" w:eastAsia="仿宋_GB2312" w:cs="仿宋_GB2312"/>
          <w:color w:val="000000"/>
          <w:kern w:val="2"/>
          <w:sz w:val="32"/>
          <w:szCs w:val="32"/>
          <w:lang w:val="zh-TW" w:eastAsia="zh-TW" w:bidi="zh-TW"/>
        </w:rPr>
        <w:t>推荐；</w:t>
      </w:r>
    </w:p>
    <w:p>
      <w:pPr>
        <w:widowControl w:val="0"/>
        <w:tabs>
          <w:tab w:val="left" w:pos="1561"/>
        </w:tabs>
        <w:spacing w:line="560" w:lineRule="exact"/>
        <w:ind w:firstLine="640" w:firstLineChars="200"/>
        <w:jc w:val="both"/>
        <w:rPr>
          <w:rFonts w:ascii="仿宋_GB2312" w:hAnsi="仿宋_GB2312" w:eastAsia="仿宋_GB2312" w:cs="仿宋_GB2312"/>
          <w:color w:val="000000"/>
          <w:kern w:val="2"/>
          <w:sz w:val="32"/>
          <w:szCs w:val="32"/>
          <w:lang w:val="zh-TW" w:eastAsia="zh-TW" w:bidi="zh-TW"/>
        </w:rPr>
      </w:pP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zh-TW" w:eastAsia="zh-CN" w:bidi="zh-TW"/>
        </w:rPr>
        <w:t>四</w:t>
      </w: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法律法规政策规定的其他措施。</w:t>
      </w:r>
    </w:p>
    <w:p>
      <w:pPr>
        <w:widowControl w:val="0"/>
        <w:spacing w:line="560" w:lineRule="exact"/>
        <w:ind w:firstLine="640"/>
        <w:jc w:val="both"/>
        <w:rPr>
          <w:rFonts w:ascii="仿宋_GB2312" w:hAnsi="仿宋_GB2312" w:eastAsia="仿宋_GB2312" w:cs="仿宋_GB2312"/>
          <w:color w:val="000000"/>
          <w:kern w:val="2"/>
          <w:sz w:val="32"/>
          <w:szCs w:val="32"/>
          <w:lang w:val="zh-TW" w:eastAsia="zh-TW" w:bidi="zh-TW"/>
        </w:rPr>
      </w:pPr>
      <w:r>
        <w:rPr>
          <w:rFonts w:hint="eastAsia" w:ascii="仿宋_GB2312" w:hAnsi="仿宋" w:eastAsia="仿宋_GB2312" w:cs="仿宋"/>
          <w:b/>
          <w:kern w:val="2"/>
          <w:sz w:val="32"/>
          <w:szCs w:val="32"/>
          <w:lang w:val="en-US" w:eastAsia="zh-CN" w:bidi="ar-SA"/>
        </w:rPr>
        <w:t>第三十二条</w:t>
      </w:r>
      <w:r>
        <w:rPr>
          <w:rFonts w:hint="eastAsia" w:ascii="仿宋_GB2312" w:hAnsi="仿宋" w:eastAsia="仿宋_GB2312" w:cs="仿宋"/>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TW" w:eastAsia="zh-TW" w:bidi="zh-TW"/>
        </w:rPr>
        <w:t>对</w:t>
      </w:r>
      <w:r>
        <w:rPr>
          <w:rFonts w:hint="eastAsia" w:ascii="仿宋_GB2312" w:hAnsi="仿宋" w:eastAsia="仿宋_GB2312" w:cs="仿宋"/>
          <w:kern w:val="2"/>
          <w:sz w:val="32"/>
          <w:szCs w:val="32"/>
          <w:lang w:val="en-US" w:eastAsia="zh-CN" w:bidi="ar-SA"/>
        </w:rPr>
        <w:t>未达到星级标准的</w:t>
      </w:r>
      <w:r>
        <w:rPr>
          <w:rFonts w:hint="eastAsia" w:ascii="仿宋_GB2312" w:hAnsi="仿宋_GB2312" w:eastAsia="仿宋_GB2312" w:cs="仿宋_GB2312"/>
          <w:color w:val="000000"/>
          <w:kern w:val="2"/>
          <w:sz w:val="32"/>
          <w:szCs w:val="32"/>
          <w:lang w:val="zh-TW" w:eastAsia="zh-CN" w:bidi="zh-TW"/>
        </w:rPr>
        <w:t>物业服务企业</w:t>
      </w:r>
      <w:r>
        <w:rPr>
          <w:rFonts w:hint="eastAsia" w:ascii="仿宋_GB2312" w:hAnsi="仿宋_GB2312" w:eastAsia="仿宋_GB2312" w:cs="仿宋_GB2312"/>
          <w:color w:val="000000"/>
          <w:kern w:val="2"/>
          <w:sz w:val="32"/>
          <w:szCs w:val="32"/>
          <w:lang w:val="zh-TW" w:eastAsia="zh-TW" w:bidi="zh-TW"/>
        </w:rPr>
        <w:t>，可以依法</w:t>
      </w:r>
      <w:r>
        <w:rPr>
          <w:rFonts w:hint="eastAsia" w:ascii="仿宋_GB2312" w:hAnsi="仿宋_GB2312" w:eastAsia="仿宋_GB2312" w:cs="仿宋_GB2312"/>
          <w:color w:val="000000"/>
          <w:kern w:val="2"/>
          <w:sz w:val="32"/>
          <w:szCs w:val="32"/>
          <w:lang w:val="zh-TW" w:eastAsia="zh-CN" w:bidi="zh-TW"/>
        </w:rPr>
        <w:t>采</w:t>
      </w:r>
      <w:r>
        <w:rPr>
          <w:rFonts w:hint="eastAsia" w:ascii="仿宋_GB2312" w:hAnsi="仿宋_GB2312" w:eastAsia="仿宋_GB2312" w:cs="仿宋_GB2312"/>
          <w:color w:val="000000"/>
          <w:kern w:val="2"/>
          <w:sz w:val="32"/>
          <w:szCs w:val="32"/>
          <w:lang w:val="zh-TW" w:eastAsia="zh-TW" w:bidi="zh-TW"/>
        </w:rPr>
        <w:t>取下列措施：</w:t>
      </w:r>
    </w:p>
    <w:p>
      <w:pPr>
        <w:widowControl w:val="0"/>
        <w:numPr>
          <w:ilvl w:val="0"/>
          <w:numId w:val="2"/>
        </w:numPr>
        <w:tabs>
          <w:tab w:val="left" w:pos="1599"/>
        </w:tabs>
        <w:spacing w:line="560" w:lineRule="exact"/>
        <w:ind w:firstLine="640" w:firstLineChars="200"/>
        <w:jc w:val="both"/>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en-US" w:eastAsia="zh-CN" w:bidi="zh-TW"/>
        </w:rPr>
        <w:t>帮助企业查找问题、分析原因、持续改进；</w:t>
      </w:r>
    </w:p>
    <w:p>
      <w:pPr>
        <w:widowControl w:val="0"/>
        <w:numPr>
          <w:ilvl w:val="0"/>
          <w:numId w:val="2"/>
        </w:numPr>
        <w:tabs>
          <w:tab w:val="left" w:pos="1599"/>
        </w:tabs>
        <w:spacing w:line="560" w:lineRule="exact"/>
        <w:ind w:firstLine="640" w:firstLineChars="200"/>
        <w:jc w:val="both"/>
        <w:rPr>
          <w:rFonts w:ascii="仿宋_GB2312" w:hAnsi="仿宋_GB2312" w:eastAsia="仿宋_GB2312" w:cs="仿宋_GB2312"/>
          <w:color w:val="000000"/>
          <w:kern w:val="2"/>
          <w:sz w:val="32"/>
          <w:szCs w:val="32"/>
          <w:lang w:val="zh-TW" w:eastAsia="zh-CN" w:bidi="zh-TW"/>
        </w:rPr>
      </w:pPr>
      <w:r>
        <w:rPr>
          <w:rFonts w:hint="eastAsia" w:ascii="仿宋_GB2312" w:hAnsi="仿宋_GB2312" w:eastAsia="仿宋_GB2312" w:cs="仿宋_GB2312"/>
          <w:color w:val="000000"/>
          <w:kern w:val="2"/>
          <w:sz w:val="32"/>
          <w:szCs w:val="32"/>
          <w:lang w:val="en-US" w:eastAsia="zh-CN" w:bidi="zh-TW"/>
        </w:rPr>
        <w:t>企业项目所在地的县（市、区）</w:t>
      </w:r>
      <w:r>
        <w:rPr>
          <w:rFonts w:hint="eastAsia" w:ascii="仿宋_GB2312" w:hAnsi="仿宋_GB2312" w:eastAsia="仿宋_GB2312" w:cs="仿宋_GB2312"/>
          <w:color w:val="000000"/>
          <w:kern w:val="2"/>
          <w:sz w:val="32"/>
          <w:szCs w:val="32"/>
          <w:lang w:val="zh-TW" w:eastAsia="zh-CN" w:bidi="zh-TW"/>
        </w:rPr>
        <w:t>住房城乡建设</w:t>
      </w:r>
      <w:r>
        <w:rPr>
          <w:rFonts w:hint="eastAsia" w:ascii="仿宋_GB2312" w:hAnsi="仿宋_GB2312" w:eastAsia="仿宋_GB2312" w:cs="仿宋_GB2312"/>
          <w:color w:val="000000"/>
          <w:kern w:val="2"/>
          <w:sz w:val="32"/>
          <w:szCs w:val="32"/>
          <w:lang w:val="zh-TW" w:eastAsia="zh-TW" w:bidi="zh-TW"/>
        </w:rPr>
        <w:t>主管部门</w:t>
      </w:r>
      <w:r>
        <w:rPr>
          <w:rFonts w:hint="eastAsia" w:ascii="仿宋_GB2312" w:hAnsi="仿宋_GB2312" w:eastAsia="仿宋_GB2312" w:cs="仿宋_GB2312"/>
          <w:color w:val="000000"/>
          <w:kern w:val="2"/>
          <w:sz w:val="32"/>
          <w:szCs w:val="32"/>
          <w:lang w:val="en-US" w:eastAsia="zh-CN" w:bidi="zh-TW"/>
        </w:rPr>
        <w:t>将其</w:t>
      </w:r>
      <w:r>
        <w:rPr>
          <w:rFonts w:hint="eastAsia" w:ascii="仿宋_GB2312" w:hAnsi="仿宋_GB2312" w:eastAsia="仿宋_GB2312" w:cs="仿宋_GB2312"/>
          <w:color w:val="000000"/>
          <w:kern w:val="2"/>
          <w:sz w:val="32"/>
          <w:szCs w:val="32"/>
          <w:lang w:val="zh-TW" w:eastAsia="zh-TW" w:bidi="zh-TW"/>
        </w:rPr>
        <w:t>列为重点监管对象，增加</w:t>
      </w:r>
      <w:r>
        <w:rPr>
          <w:rFonts w:hint="eastAsia" w:ascii="仿宋_GB2312" w:hAnsi="仿宋_GB2312" w:eastAsia="仿宋_GB2312" w:cs="仿宋_GB2312"/>
          <w:color w:val="000000"/>
          <w:kern w:val="2"/>
          <w:sz w:val="32"/>
          <w:szCs w:val="32"/>
          <w:lang w:val="en-US" w:eastAsia="zh-CN" w:bidi="zh-TW"/>
        </w:rPr>
        <w:t>抽查</w:t>
      </w:r>
      <w:r>
        <w:rPr>
          <w:rFonts w:hint="eastAsia" w:ascii="仿宋_GB2312" w:hAnsi="仿宋_GB2312" w:eastAsia="仿宋_GB2312" w:cs="仿宋_GB2312"/>
          <w:color w:val="000000"/>
          <w:kern w:val="2"/>
          <w:sz w:val="32"/>
          <w:szCs w:val="32"/>
          <w:lang w:val="zh-TW" w:eastAsia="zh-TW" w:bidi="zh-TW"/>
        </w:rPr>
        <w:t>频次</w:t>
      </w:r>
      <w:r>
        <w:rPr>
          <w:rFonts w:hint="eastAsia" w:ascii="仿宋_GB2312" w:hAnsi="仿宋_GB2312" w:eastAsia="仿宋_GB2312" w:cs="仿宋_GB2312"/>
          <w:color w:val="000000"/>
          <w:kern w:val="2"/>
          <w:sz w:val="32"/>
          <w:szCs w:val="32"/>
          <w:lang w:val="zh-TW" w:eastAsia="zh-CN" w:bidi="zh-TW"/>
        </w:rPr>
        <w:t>；</w:t>
      </w:r>
    </w:p>
    <w:p>
      <w:pPr>
        <w:widowControl w:val="0"/>
        <w:tabs>
          <w:tab w:val="left" w:pos="1599"/>
        </w:tabs>
        <w:spacing w:line="560" w:lineRule="exact"/>
        <w:ind w:firstLine="640" w:firstLineChars="200"/>
        <w:jc w:val="both"/>
        <w:rPr>
          <w:rFonts w:ascii="仿宋_GB2312" w:hAnsi="仿宋_GB2312" w:eastAsia="仿宋_GB2312" w:cs="仿宋_GB2312"/>
          <w:kern w:val="2"/>
          <w:sz w:val="32"/>
          <w:szCs w:val="32"/>
          <w:lang w:val="zh-TW" w:eastAsia="zh-TW" w:bidi="zh-TW"/>
        </w:rPr>
      </w:pP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三</w:t>
      </w:r>
      <w:r>
        <w:rPr>
          <w:rFonts w:hint="eastAsia" w:ascii="仿宋_GB2312" w:hAnsi="仿宋_GB2312" w:eastAsia="仿宋_GB2312" w:cs="仿宋_GB2312"/>
          <w:color w:val="000000"/>
          <w:kern w:val="2"/>
          <w:sz w:val="32"/>
          <w:szCs w:val="32"/>
          <w:lang w:val="zh-TW" w:eastAsia="zh-TW" w:bidi="zh-TW"/>
        </w:rPr>
        <w:t>）</w:t>
      </w:r>
      <w:r>
        <w:rPr>
          <w:rFonts w:hint="eastAsia" w:ascii="仿宋_GB2312" w:hAnsi="仿宋_GB2312" w:eastAsia="仿宋_GB2312" w:cs="仿宋_GB2312"/>
          <w:color w:val="000000"/>
          <w:kern w:val="2"/>
          <w:sz w:val="32"/>
          <w:szCs w:val="32"/>
          <w:lang w:val="en-US" w:eastAsia="zh-CN" w:bidi="zh-TW"/>
        </w:rPr>
        <w:t>不能参加住房城乡建设主管部门组织的</w:t>
      </w:r>
      <w:r>
        <w:rPr>
          <w:rFonts w:hint="eastAsia" w:ascii="仿宋_GB2312" w:hAnsi="仿宋_GB2312" w:eastAsia="仿宋_GB2312" w:cs="仿宋_GB2312"/>
          <w:color w:val="000000"/>
          <w:kern w:val="2"/>
          <w:sz w:val="32"/>
          <w:szCs w:val="32"/>
          <w:lang w:val="zh-TW" w:eastAsia="zh-TW" w:bidi="zh-TW"/>
        </w:rPr>
        <w:t>评优评先</w:t>
      </w:r>
      <w:r>
        <w:rPr>
          <w:rFonts w:hint="eastAsia" w:ascii="仿宋_GB2312" w:hAnsi="仿宋_GB2312" w:eastAsia="仿宋_GB2312" w:cs="仿宋_GB2312"/>
          <w:color w:val="000000"/>
          <w:kern w:val="2"/>
          <w:sz w:val="32"/>
          <w:szCs w:val="32"/>
          <w:lang w:val="en-US" w:eastAsia="zh-CN" w:bidi="zh-TW"/>
        </w:rPr>
        <w:t>活动</w:t>
      </w:r>
      <w:r>
        <w:rPr>
          <w:rFonts w:hint="eastAsia" w:ascii="仿宋_GB2312" w:hAnsi="仿宋_GB2312" w:eastAsia="仿宋_GB2312" w:cs="仿宋_GB2312"/>
          <w:color w:val="000000"/>
          <w:kern w:val="2"/>
          <w:sz w:val="32"/>
          <w:szCs w:val="32"/>
          <w:lang w:val="zh-TW" w:eastAsia="zh-TW" w:bidi="zh-TW"/>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（四）加强行政监管，约谈企业法人；</w:t>
      </w:r>
    </w:p>
    <w:p>
      <w:pPr>
        <w:numPr>
          <w:ilvl w:val="255"/>
          <w:numId w:val="0"/>
        </w:num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（五）法律法规、政策规定可以采取的其他措施。</w:t>
      </w:r>
    </w:p>
    <w:p>
      <w:pPr>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第五章  监督管理</w:t>
      </w:r>
    </w:p>
    <w:p>
      <w:pPr>
        <w:widowControl w:val="0"/>
        <w:spacing w:line="560" w:lineRule="exact"/>
        <w:ind w:firstLine="640"/>
        <w:jc w:val="both"/>
        <w:rPr>
          <w:rFonts w:ascii="仿宋_GB2312" w:hAnsi="仿宋_GB2312" w:eastAsia="仿宋_GB2312" w:cs="仿宋_GB2312"/>
          <w:color w:val="000000"/>
          <w:kern w:val="2"/>
          <w:sz w:val="32"/>
          <w:szCs w:val="32"/>
          <w:lang w:val="en-US" w:eastAsia="zh-CN" w:bidi="zh-TW"/>
        </w:rPr>
      </w:pPr>
      <w:r>
        <w:rPr>
          <w:rFonts w:hint="eastAsia" w:ascii="仿宋_GB2312" w:hAnsi="仿宋" w:eastAsia="仿宋_GB2312" w:cs="仿宋"/>
          <w:b/>
          <w:kern w:val="2"/>
          <w:sz w:val="32"/>
          <w:szCs w:val="32"/>
          <w:lang w:val="en-US" w:eastAsia="zh-CN" w:bidi="ar-SA"/>
        </w:rPr>
        <w:t>第三十三条</w:t>
      </w:r>
      <w:r>
        <w:rPr>
          <w:rFonts w:hint="eastAsia" w:ascii="仿宋_GB2312" w:hAnsi="仿宋_GB2312" w:eastAsia="仿宋_GB2312" w:cs="仿宋_GB2312"/>
          <w:color w:val="000000"/>
          <w:kern w:val="2"/>
          <w:sz w:val="32"/>
          <w:szCs w:val="32"/>
          <w:lang w:val="zh-TW" w:eastAsia="zh-TW" w:bidi="zh-TW"/>
        </w:rPr>
        <w:t xml:space="preserve"> 各</w:t>
      </w:r>
      <w:r>
        <w:rPr>
          <w:rFonts w:hint="eastAsia" w:ascii="仿宋_GB2312" w:hAnsi="仿宋" w:eastAsia="仿宋_GB2312" w:cs="仿宋"/>
          <w:kern w:val="2"/>
          <w:sz w:val="32"/>
          <w:szCs w:val="32"/>
          <w:lang w:val="zh-TW" w:eastAsia="zh-TW" w:bidi="zh-TW"/>
        </w:rPr>
        <w:t>设区市、</w:t>
      </w:r>
      <w:r>
        <w:rPr>
          <w:rFonts w:hint="eastAsia" w:ascii="仿宋_GB2312" w:hAnsi="仿宋" w:eastAsia="仿宋_GB2312" w:cs="仿宋"/>
          <w:kern w:val="2"/>
          <w:sz w:val="32"/>
          <w:szCs w:val="32"/>
          <w:lang w:val="zh-TW" w:eastAsia="zh-CN" w:bidi="zh-TW"/>
        </w:rPr>
        <w:t>县（市、区）住房城乡建设</w:t>
      </w:r>
      <w:r>
        <w:rPr>
          <w:rFonts w:hint="eastAsia" w:ascii="仿宋_GB2312" w:hAnsi="仿宋" w:eastAsia="仿宋_GB2312" w:cs="仿宋"/>
          <w:kern w:val="2"/>
          <w:sz w:val="32"/>
          <w:szCs w:val="32"/>
          <w:lang w:val="zh-TW" w:eastAsia="zh-TW" w:bidi="zh-TW"/>
        </w:rPr>
        <w:t>主管部门</w:t>
      </w:r>
      <w:r>
        <w:rPr>
          <w:rFonts w:hint="eastAsia" w:ascii="仿宋_GB2312" w:hAnsi="仿宋_GB2312" w:eastAsia="仿宋_GB2312" w:cs="仿宋_GB2312"/>
          <w:color w:val="000000"/>
          <w:kern w:val="2"/>
          <w:sz w:val="32"/>
          <w:szCs w:val="32"/>
          <w:lang w:val="zh-TW" w:eastAsia="zh-TW" w:bidi="zh-TW"/>
        </w:rPr>
        <w:t>应建立物业服务企业信用信息监督管理制度。对于未及时统计、报送、</w:t>
      </w:r>
      <w:r>
        <w:rPr>
          <w:rFonts w:hint="eastAsia" w:ascii="仿宋_GB2312" w:hAnsi="仿宋_GB2312" w:eastAsia="仿宋_GB2312" w:cs="仿宋_GB2312"/>
          <w:color w:val="000000"/>
          <w:kern w:val="2"/>
          <w:sz w:val="32"/>
          <w:szCs w:val="32"/>
          <w:lang w:val="zh-TW" w:eastAsia="zh-CN" w:bidi="zh-TW"/>
        </w:rPr>
        <w:t>更新</w:t>
      </w:r>
      <w:r>
        <w:rPr>
          <w:rFonts w:hint="eastAsia" w:ascii="仿宋_GB2312" w:hAnsi="仿宋_GB2312" w:eastAsia="仿宋_GB2312" w:cs="仿宋_GB2312"/>
          <w:color w:val="000000"/>
          <w:kern w:val="2"/>
          <w:sz w:val="32"/>
          <w:szCs w:val="32"/>
          <w:lang w:val="zh-TW" w:eastAsia="zh-TW" w:bidi="zh-TW"/>
        </w:rPr>
        <w:t>信用信息的</w:t>
      </w:r>
      <w:r>
        <w:rPr>
          <w:rFonts w:hint="eastAsia" w:ascii="仿宋_GB2312" w:hAnsi="仿宋_GB2312" w:eastAsia="仿宋_GB2312" w:cs="仿宋_GB2312"/>
          <w:color w:val="000000"/>
          <w:kern w:val="2"/>
          <w:sz w:val="32"/>
          <w:szCs w:val="32"/>
          <w:lang w:val="zh-TW" w:eastAsia="zh-CN" w:bidi="zh-TW"/>
        </w:rPr>
        <w:t>企业和</w:t>
      </w:r>
      <w:r>
        <w:rPr>
          <w:rFonts w:hint="eastAsia" w:ascii="仿宋_GB2312" w:hAnsi="仿宋_GB2312" w:eastAsia="仿宋_GB2312" w:cs="仿宋_GB2312"/>
          <w:color w:val="000000"/>
          <w:kern w:val="2"/>
          <w:sz w:val="32"/>
          <w:szCs w:val="32"/>
          <w:lang w:val="zh-TW" w:eastAsia="zh-TW" w:bidi="zh-TW"/>
        </w:rPr>
        <w:t>在信用信息管理工作</w:t>
      </w:r>
      <w:r>
        <w:rPr>
          <w:rFonts w:hint="eastAsia" w:ascii="仿宋_GB2312" w:hAnsi="仿宋_GB2312" w:eastAsia="仿宋_GB2312" w:cs="仿宋_GB2312"/>
          <w:color w:val="000000"/>
          <w:kern w:val="2"/>
          <w:sz w:val="32"/>
          <w:szCs w:val="32"/>
          <w:lang w:val="en-US" w:eastAsia="zh-CN" w:bidi="zh-TW"/>
        </w:rPr>
        <w:t>中未及时</w:t>
      </w:r>
      <w:r>
        <w:rPr>
          <w:rFonts w:hint="eastAsia" w:ascii="仿宋_GB2312" w:hAnsi="仿宋_GB2312" w:eastAsia="仿宋_GB2312" w:cs="仿宋_GB2312"/>
          <w:color w:val="000000"/>
          <w:kern w:val="2"/>
          <w:sz w:val="32"/>
          <w:szCs w:val="32"/>
          <w:lang w:val="zh-TW" w:eastAsia="zh-TW" w:bidi="zh-TW"/>
        </w:rPr>
        <w:t>审核、管理信用信息</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en-US" w:eastAsia="zh-CN" w:bidi="zh-TW"/>
        </w:rPr>
        <w:t>履职不力的企业单位</w:t>
      </w:r>
      <w:r>
        <w:rPr>
          <w:rFonts w:hint="eastAsia" w:ascii="仿宋_GB2312" w:hAnsi="仿宋_GB2312" w:eastAsia="仿宋_GB2312" w:cs="仿宋_GB2312"/>
          <w:color w:val="000000"/>
          <w:kern w:val="2"/>
          <w:sz w:val="32"/>
          <w:szCs w:val="32"/>
          <w:lang w:val="zh-TW" w:eastAsia="zh-TW" w:bidi="zh-TW"/>
        </w:rPr>
        <w:t>予以通报</w:t>
      </w:r>
      <w:r>
        <w:rPr>
          <w:rFonts w:hint="eastAsia" w:ascii="仿宋_GB2312" w:hAnsi="仿宋_GB2312" w:eastAsia="仿宋_GB2312" w:cs="仿宋_GB2312"/>
          <w:color w:val="000000"/>
          <w:kern w:val="2"/>
          <w:sz w:val="32"/>
          <w:szCs w:val="32"/>
          <w:lang w:val="en-US" w:eastAsia="zh-CN" w:bidi="zh-TW"/>
        </w:rPr>
        <w:t>，</w:t>
      </w:r>
      <w:r>
        <w:rPr>
          <w:rFonts w:hint="eastAsia" w:ascii="仿宋_GB2312" w:hAnsi="仿宋_GB2312" w:eastAsia="仿宋_GB2312" w:cs="仿宋_GB2312"/>
          <w:color w:val="000000"/>
          <w:kern w:val="2"/>
          <w:sz w:val="32"/>
          <w:szCs w:val="32"/>
          <w:lang w:val="zh-TW" w:eastAsia="zh-TW" w:bidi="zh-TW"/>
        </w:rPr>
        <w:t>并责令限期</w:t>
      </w:r>
      <w:r>
        <w:rPr>
          <w:rFonts w:hint="eastAsia" w:ascii="仿宋_GB2312" w:hAnsi="仿宋_GB2312" w:eastAsia="仿宋_GB2312" w:cs="仿宋_GB2312"/>
          <w:color w:val="000000"/>
          <w:kern w:val="2"/>
          <w:sz w:val="32"/>
          <w:szCs w:val="32"/>
          <w:lang w:val="en-US" w:eastAsia="zh-CN" w:bidi="zh-TW"/>
        </w:rPr>
        <w:t>改正。</w:t>
      </w:r>
    </w:p>
    <w:p>
      <w:pPr>
        <w:widowControl w:val="0"/>
        <w:spacing w:line="560" w:lineRule="exact"/>
        <w:ind w:firstLine="640"/>
        <w:jc w:val="both"/>
        <w:rPr>
          <w:rFonts w:ascii="仿宋_GB2312" w:hAnsi="仿宋" w:eastAsia="仿宋_GB2312" w:cs="仿宋"/>
          <w:kern w:val="2"/>
          <w:sz w:val="32"/>
          <w:szCs w:val="32"/>
          <w:lang w:val="zh-TW" w:eastAsia="zh-TW" w:bidi="zh-TW"/>
        </w:rPr>
      </w:pPr>
      <w:r>
        <w:rPr>
          <w:rFonts w:hint="eastAsia" w:ascii="仿宋_GB2312" w:hAnsi="仿宋" w:eastAsia="仿宋_GB2312" w:cs="仿宋"/>
          <w:b/>
          <w:kern w:val="2"/>
          <w:sz w:val="32"/>
          <w:szCs w:val="32"/>
          <w:lang w:val="en-US" w:eastAsia="zh-CN" w:bidi="ar-SA"/>
        </w:rPr>
        <w:t>第三十四条</w:t>
      </w:r>
      <w:r>
        <w:rPr>
          <w:rFonts w:hint="eastAsia" w:ascii="仿宋_GB2312" w:hAnsi="仿宋" w:eastAsia="仿宋_GB2312" w:cs="仿宋"/>
          <w:kern w:val="2"/>
          <w:sz w:val="32"/>
          <w:szCs w:val="32"/>
          <w:lang w:val="en-US" w:eastAsia="zh-CN" w:bidi="ar-SA"/>
        </w:rPr>
        <w:t xml:space="preserve"> </w:t>
      </w:r>
      <w:r>
        <w:rPr>
          <w:rFonts w:hint="eastAsia" w:ascii="仿宋_GB2312" w:hAnsi="仿宋" w:eastAsia="仿宋_GB2312" w:cs="仿宋"/>
          <w:kern w:val="2"/>
          <w:sz w:val="32"/>
          <w:szCs w:val="32"/>
          <w:lang w:val="zh-TW" w:eastAsia="zh-CN" w:bidi="zh-TW"/>
        </w:rPr>
        <w:t>住房城乡建设</w:t>
      </w:r>
      <w:r>
        <w:rPr>
          <w:rFonts w:hint="eastAsia" w:ascii="仿宋_GB2312" w:hAnsi="仿宋" w:eastAsia="仿宋_GB2312" w:cs="仿宋"/>
          <w:kern w:val="2"/>
          <w:sz w:val="32"/>
          <w:szCs w:val="32"/>
          <w:lang w:val="zh-TW" w:eastAsia="zh-TW" w:bidi="zh-TW"/>
        </w:rPr>
        <w:t>主管部门</w:t>
      </w:r>
      <w:r>
        <w:rPr>
          <w:rFonts w:hint="eastAsia" w:ascii="仿宋_GB2312" w:hAnsi="仿宋_GB2312" w:eastAsia="仿宋_GB2312" w:cs="仿宋_GB2312"/>
          <w:color w:val="000000"/>
          <w:kern w:val="2"/>
          <w:sz w:val="32"/>
          <w:szCs w:val="32"/>
          <w:lang w:val="en-US" w:eastAsia="zh-CN" w:bidi="zh-TW"/>
        </w:rPr>
        <w:t>的</w:t>
      </w:r>
      <w:r>
        <w:rPr>
          <w:rFonts w:hint="eastAsia" w:ascii="仿宋_GB2312" w:hAnsi="仿宋_GB2312" w:eastAsia="仿宋_GB2312" w:cs="仿宋_GB2312"/>
          <w:color w:val="000000"/>
          <w:kern w:val="2"/>
          <w:sz w:val="32"/>
          <w:szCs w:val="32"/>
          <w:lang w:val="zh-TW" w:eastAsia="zh-TW" w:bidi="zh-TW"/>
        </w:rPr>
        <w:t>工作人员</w:t>
      </w:r>
      <w:r>
        <w:rPr>
          <w:rFonts w:hint="eastAsia" w:ascii="仿宋_GB2312" w:hAnsi="仿宋_GB2312" w:eastAsia="仿宋_GB2312" w:cs="仿宋_GB2312"/>
          <w:color w:val="000000"/>
          <w:kern w:val="2"/>
          <w:sz w:val="32"/>
          <w:szCs w:val="32"/>
          <w:lang w:val="zh-TW" w:eastAsia="zh-CN" w:bidi="zh-TW"/>
        </w:rPr>
        <w:t>，</w:t>
      </w:r>
      <w:r>
        <w:rPr>
          <w:rFonts w:hint="eastAsia" w:ascii="仿宋_GB2312" w:hAnsi="仿宋_GB2312" w:eastAsia="仿宋_GB2312" w:cs="仿宋_GB2312"/>
          <w:color w:val="000000"/>
          <w:kern w:val="2"/>
          <w:sz w:val="32"/>
          <w:szCs w:val="32"/>
          <w:lang w:val="zh-TW" w:eastAsia="zh-TW" w:bidi="zh-TW"/>
        </w:rPr>
        <w:t>在信用信息管理工作中玩忽职守、滥用职权、徇私舞弊的，视其情节轻重，追究其责任；涉嫌违法违纪的，移交有</w:t>
      </w:r>
      <w:r>
        <w:rPr>
          <w:rFonts w:hint="eastAsia" w:ascii="仿宋_GB2312" w:hAnsi="仿宋_GB2312" w:eastAsia="仿宋_GB2312" w:cs="仿宋_GB2312"/>
          <w:color w:val="000000"/>
          <w:kern w:val="2"/>
          <w:sz w:val="32"/>
          <w:szCs w:val="32"/>
          <w:lang w:val="zh-TW" w:eastAsia="zh-CN" w:bidi="zh-TW"/>
        </w:rPr>
        <w:t>关</w:t>
      </w:r>
      <w:r>
        <w:rPr>
          <w:rFonts w:hint="eastAsia" w:ascii="仿宋_GB2312" w:hAnsi="仿宋_GB2312" w:eastAsia="仿宋_GB2312" w:cs="仿宋_GB2312"/>
          <w:color w:val="000000"/>
          <w:kern w:val="2"/>
          <w:sz w:val="32"/>
          <w:szCs w:val="32"/>
          <w:lang w:val="zh-TW" w:eastAsia="zh-TW" w:bidi="zh-TW"/>
        </w:rPr>
        <w:t>部门依法处理。</w:t>
      </w:r>
    </w:p>
    <w:p>
      <w:pPr>
        <w:spacing w:before="156" w:beforeLines="50" w:after="156" w:afterLines="50" w:line="580" w:lineRule="exact"/>
        <w:jc w:val="center"/>
        <w:rPr>
          <w:rFonts w:ascii="黑体" w:hAnsi="黑体" w:eastAsia="黑体" w:cs="Times New Roman"/>
          <w:sz w:val="32"/>
          <w:szCs w:val="32"/>
        </w:rPr>
      </w:pPr>
      <w:r>
        <w:rPr>
          <w:rFonts w:hint="eastAsia" w:ascii="黑体" w:hAnsi="黑体" w:eastAsia="黑体"/>
          <w:sz w:val="32"/>
          <w:szCs w:val="32"/>
        </w:rPr>
        <w:t>第六章  附 则</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 w:eastAsia="仿宋_GB2312" w:cs="仿宋"/>
          <w:b/>
          <w:sz w:val="32"/>
          <w:szCs w:val="32"/>
        </w:rPr>
        <w:t>第三十五条</w:t>
      </w:r>
      <w:r>
        <w:rPr>
          <w:rFonts w:hint="eastAsia" w:ascii="仿宋_GB2312" w:hAnsi="仿宋" w:eastAsia="仿宋_GB2312" w:cs="仿宋"/>
          <w:sz w:val="32"/>
          <w:szCs w:val="32"/>
        </w:rPr>
        <w:t xml:space="preserve"> </w:t>
      </w:r>
      <w:r>
        <w:rPr>
          <w:rFonts w:hint="eastAsia" w:ascii="仿宋_GB2312" w:hAnsi="仿宋_GB2312" w:eastAsia="仿宋_GB2312" w:cs="仿宋_GB2312"/>
          <w:color w:val="000000"/>
          <w:sz w:val="32"/>
          <w:szCs w:val="32"/>
        </w:rPr>
        <w:t>本办法自2024年5月1日起实施至2029年5月1日自行废止，有效期5年。</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《陕西省物业服务企业信用评价管理办法（试行）》（陕建发</w:t>
      </w:r>
      <w:r>
        <w:rPr>
          <w:rFonts w:hint="eastAsia" w:ascii="仿宋_GB2312" w:hAnsi="仿宋" w:eastAsia="仿宋_GB2312" w:cs="仿宋"/>
          <w:sz w:val="32"/>
          <w:szCs w:val="32"/>
        </w:rPr>
        <w:t>〔</w:t>
      </w:r>
      <w:r>
        <w:rPr>
          <w:rFonts w:hint="eastAsia" w:ascii="仿宋_GB2312" w:hAnsi="仿宋_GB2312" w:eastAsia="仿宋_GB2312" w:cs="仿宋_GB2312"/>
          <w:color w:val="000000"/>
          <w:sz w:val="32"/>
          <w:szCs w:val="32"/>
        </w:rPr>
        <w:t>2020</w:t>
      </w:r>
      <w:r>
        <w:rPr>
          <w:rFonts w:hint="eastAsia" w:ascii="仿宋_GB2312" w:hAnsi="仿宋" w:eastAsia="仿宋_GB2312" w:cs="仿宋"/>
          <w:sz w:val="32"/>
          <w:szCs w:val="32"/>
        </w:rPr>
        <w:t>〕1</w:t>
      </w:r>
      <w:r>
        <w:rPr>
          <w:rFonts w:hint="eastAsia" w:ascii="仿宋_GB2312" w:hAnsi="仿宋_GB2312" w:eastAsia="仿宋_GB2312" w:cs="仿宋_GB2312"/>
          <w:color w:val="000000"/>
          <w:sz w:val="32"/>
          <w:szCs w:val="32"/>
        </w:rPr>
        <w:t>55号）废止。</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附件：1.陕西省物业服务企业基础信息表</w:t>
      </w:r>
    </w:p>
    <w:p>
      <w:pPr>
        <w:spacing w:line="56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2.陕西省物业服务企业良好行为信息加分标准</w:t>
      </w:r>
    </w:p>
    <w:p>
      <w:pPr>
        <w:spacing w:line="560" w:lineRule="exact"/>
        <w:ind w:left="2236" w:leftChars="760" w:hanging="640" w:hanging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3.陕西省物业服务企业不良行为信息减分标准</w:t>
      </w:r>
    </w:p>
    <w:p>
      <w:pPr>
        <w:keepNext/>
        <w:keepLines/>
        <w:widowControl w:val="0"/>
        <w:jc w:val="left"/>
        <w:textAlignment w:val="baseline"/>
        <w:rPr>
          <w:rFonts w:ascii="仿宋_GB2312" w:hAnsi="仿宋_GB2312" w:eastAsia="仿宋_GB2312" w:cs="仿宋_GB2312"/>
          <w:b/>
          <w:color w:val="000000"/>
          <w:kern w:val="2"/>
          <w:sz w:val="32"/>
          <w:szCs w:val="32"/>
          <w:lang w:val="en-US" w:eastAsia="zh-CN" w:bidi="ar-SA"/>
        </w:rPr>
      </w:pPr>
    </w:p>
    <w:p>
      <w:pPr>
        <w:sectPr>
          <w:footerReference r:id="rId5" w:type="first"/>
          <w:footerReference r:id="rId3" w:type="default"/>
          <w:footerReference r:id="rId4" w:type="even"/>
          <w:pgSz w:w="11906" w:h="16838"/>
          <w:pgMar w:top="1701" w:right="1531" w:bottom="1588" w:left="1588" w:header="851" w:footer="992" w:gutter="0"/>
          <w:pgNumType w:fmt="numberInDash"/>
          <w:cols w:space="0" w:num="1"/>
          <w:titlePg/>
          <w:docGrid w:type="lines" w:linePitch="312" w:charSpace="0"/>
        </w:sectPr>
      </w:pPr>
    </w:p>
    <w:p>
      <w:pPr>
        <w:spacing w:line="560" w:lineRule="exact"/>
        <w:outlineLvl w:val="0"/>
        <w:rPr>
          <w:rFonts w:ascii="黑体" w:hAnsi="仿宋" w:eastAsia="黑体" w:cs="仿宋"/>
          <w:sz w:val="28"/>
          <w:szCs w:val="28"/>
        </w:rPr>
      </w:pPr>
      <w:r>
        <w:rPr>
          <w:rFonts w:hint="eastAsia" w:ascii="黑体" w:hAnsi="仿宋" w:eastAsia="黑体" w:cs="仿宋"/>
          <w:sz w:val="28"/>
          <w:szCs w:val="28"/>
        </w:rPr>
        <w:t>附件1</w:t>
      </w:r>
    </w:p>
    <w:p>
      <w:pPr>
        <w:keepNext/>
        <w:keepLines/>
        <w:widowControl w:val="0"/>
        <w:jc w:val="center"/>
        <w:textAlignment w:val="baseline"/>
        <w:outlineLvl w:val="0"/>
        <w:rPr>
          <w:rFonts w:ascii="Arial" w:hAnsi="Arial" w:eastAsia="宋体" w:cs="Times New Roman"/>
          <w:b w:val="0"/>
          <w:kern w:val="2"/>
          <w:sz w:val="36"/>
          <w:szCs w:val="36"/>
          <w:lang w:val="en-US" w:eastAsia="zh-CN" w:bidi="ar-SA"/>
        </w:rPr>
      </w:pPr>
      <w:r>
        <w:rPr>
          <w:rFonts w:ascii="方正小标宋简体" w:hAnsi="仿宋" w:eastAsia="方正小标宋简体" w:cs="仿宋"/>
          <w:b w:val="0"/>
          <w:kern w:val="2"/>
          <w:sz w:val="36"/>
          <w:szCs w:val="36"/>
          <w:lang w:val="en-US" w:eastAsia="zh-CN" w:bidi="ar-SA"/>
        </w:rPr>
        <w:t>陕西省</w:t>
      </w:r>
      <w:r>
        <w:rPr>
          <w:rFonts w:hint="eastAsia" w:ascii="方正小标宋简体" w:hAnsi="仿宋" w:eastAsia="方正小标宋简体" w:cs="仿宋"/>
          <w:b w:val="0"/>
          <w:kern w:val="2"/>
          <w:sz w:val="36"/>
          <w:szCs w:val="36"/>
          <w:lang w:val="en-US" w:eastAsia="zh-CN" w:bidi="ar-SA"/>
        </w:rPr>
        <w:t>物业服务企业基础信用信息表</w:t>
      </w:r>
    </w:p>
    <w:tbl>
      <w:tblPr>
        <w:tblStyle w:val="5"/>
        <w:tblW w:w="13410" w:type="dxa"/>
        <w:tblInd w:w="98" w:type="dxa"/>
        <w:tblLayout w:type="fixed"/>
        <w:tblCellMar>
          <w:top w:w="0" w:type="dxa"/>
          <w:left w:w="108" w:type="dxa"/>
          <w:bottom w:w="0" w:type="dxa"/>
          <w:right w:w="108" w:type="dxa"/>
        </w:tblCellMar>
      </w:tblPr>
      <w:tblGrid>
        <w:gridCol w:w="960"/>
        <w:gridCol w:w="1330"/>
        <w:gridCol w:w="4700"/>
        <w:gridCol w:w="1470"/>
        <w:gridCol w:w="3200"/>
        <w:gridCol w:w="1750"/>
      </w:tblGrid>
      <w:tr>
        <w:tblPrEx>
          <w:tblCellMar>
            <w:top w:w="0" w:type="dxa"/>
            <w:left w:w="108" w:type="dxa"/>
            <w:bottom w:w="0" w:type="dxa"/>
            <w:right w:w="108" w:type="dxa"/>
          </w:tblCellMar>
        </w:tblPrEx>
        <w:trPr>
          <w:trHeight w:val="4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楷体_GB2312" w:hAnsi="宋体" w:eastAsia="楷体_GB2312" w:cs="楷体_GB2312"/>
                <w:b/>
                <w:bCs/>
                <w:color w:val="000000"/>
                <w:sz w:val="22"/>
                <w:szCs w:val="24"/>
              </w:rPr>
            </w:pPr>
            <w:r>
              <w:rPr>
                <w:rFonts w:ascii="楷体_GB2312" w:hAnsi="宋体" w:eastAsia="楷体_GB2312" w:cs="楷体_GB2312"/>
                <w:b/>
                <w:bCs/>
                <w:color w:val="000000"/>
                <w:kern w:val="0"/>
                <w:sz w:val="22"/>
                <w:szCs w:val="24"/>
                <w:lang w:bidi="ar"/>
              </w:rPr>
              <w:t>序号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楷体_GB2312" w:hAnsi="宋体" w:eastAsia="楷体_GB2312" w:cs="楷体_GB2312"/>
                <w:b/>
                <w:bCs/>
                <w:color w:val="000000"/>
                <w:sz w:val="22"/>
                <w:szCs w:val="24"/>
              </w:rPr>
            </w:pPr>
            <w:r>
              <w:rPr>
                <w:rFonts w:ascii="楷体_GB2312" w:hAnsi="宋体" w:eastAsia="楷体_GB2312" w:cs="楷体_GB2312"/>
                <w:b/>
                <w:bCs/>
                <w:color w:val="000000"/>
                <w:kern w:val="0"/>
                <w:sz w:val="22"/>
                <w:szCs w:val="24"/>
                <w:lang w:bidi="ar"/>
              </w:rPr>
              <w:t>信息分类</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楷体_GB2312" w:hAnsi="宋体" w:eastAsia="楷体_GB2312" w:cs="楷体_GB2312"/>
                <w:b/>
                <w:bCs/>
                <w:color w:val="000000"/>
                <w:sz w:val="22"/>
                <w:szCs w:val="24"/>
              </w:rPr>
            </w:pPr>
            <w:r>
              <w:rPr>
                <w:rFonts w:ascii="楷体_GB2312" w:hAnsi="宋体" w:eastAsia="楷体_GB2312" w:cs="楷体_GB2312"/>
                <w:b/>
                <w:bCs/>
                <w:color w:val="000000"/>
                <w:kern w:val="0"/>
                <w:sz w:val="22"/>
                <w:szCs w:val="24"/>
                <w:lang w:bidi="ar"/>
              </w:rPr>
              <w:t>信息项目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楷体_GB2312" w:hAnsi="宋体" w:eastAsia="楷体_GB2312" w:cs="楷体_GB2312"/>
                <w:b/>
                <w:bCs/>
                <w:color w:val="000000"/>
                <w:sz w:val="22"/>
                <w:szCs w:val="24"/>
              </w:rPr>
            </w:pPr>
            <w:r>
              <w:rPr>
                <w:rFonts w:ascii="楷体_GB2312" w:hAnsi="宋体" w:eastAsia="楷体_GB2312" w:cs="楷体_GB2312"/>
                <w:b/>
                <w:bCs/>
                <w:color w:val="000000"/>
                <w:kern w:val="0"/>
                <w:sz w:val="22"/>
                <w:szCs w:val="24"/>
                <w:lang w:bidi="ar"/>
              </w:rPr>
              <w:t>信息内容</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楷体_GB2312" w:hAnsi="宋体" w:eastAsia="楷体_GB2312" w:cs="楷体_GB2312"/>
                <w:b/>
                <w:bCs/>
                <w:color w:val="000000"/>
                <w:sz w:val="22"/>
                <w:szCs w:val="24"/>
              </w:rPr>
            </w:pPr>
            <w:r>
              <w:rPr>
                <w:rFonts w:ascii="楷体_GB2312" w:hAnsi="宋体" w:eastAsia="楷体_GB2312" w:cs="楷体_GB2312"/>
                <w:b/>
                <w:bCs/>
                <w:color w:val="000000"/>
                <w:kern w:val="0"/>
                <w:sz w:val="22"/>
                <w:szCs w:val="24"/>
                <w:lang w:bidi="ar"/>
              </w:rPr>
              <w:t>评分内容与标准</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楷体_GB2312" w:hAnsi="宋体" w:eastAsia="楷体_GB2312" w:cs="楷体_GB2312"/>
                <w:b/>
                <w:bCs/>
                <w:color w:val="000000"/>
                <w:sz w:val="22"/>
                <w:szCs w:val="24"/>
              </w:rPr>
            </w:pPr>
            <w:r>
              <w:rPr>
                <w:rFonts w:ascii="楷体_GB2312" w:hAnsi="宋体" w:eastAsia="楷体_GB2312" w:cs="楷体_GB2312"/>
                <w:b/>
                <w:bCs/>
                <w:color w:val="000000"/>
                <w:kern w:val="0"/>
                <w:sz w:val="22"/>
                <w:szCs w:val="24"/>
                <w:lang w:bidi="ar"/>
              </w:rPr>
              <w:t>评分</w:t>
            </w:r>
          </w:p>
        </w:tc>
      </w:tr>
      <w:tr>
        <w:tblPrEx>
          <w:tblCellMar>
            <w:top w:w="0" w:type="dxa"/>
            <w:left w:w="108" w:type="dxa"/>
            <w:bottom w:w="0" w:type="dxa"/>
            <w:right w:w="108" w:type="dxa"/>
          </w:tblCellMar>
        </w:tblPrEx>
        <w:trPr>
          <w:trHeight w:val="51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ascii="仿宋_GB2312" w:hAnsi="宋体" w:eastAsia="仿宋_GB2312" w:cs="仿宋_GB2312"/>
                <w:color w:val="000000"/>
                <w:kern w:val="0"/>
                <w:sz w:val="22"/>
                <w:szCs w:val="24"/>
                <w:lang w:bidi="ar"/>
              </w:rPr>
              <w:t>1</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企业相关信息（</w:t>
            </w:r>
            <w:r>
              <w:rPr>
                <w:rFonts w:ascii="仿宋_GB2312" w:hAnsi="宋体" w:eastAsia="仿宋_GB2312" w:cs="仿宋_GB2312"/>
                <w:color w:val="000000"/>
                <w:kern w:val="0"/>
                <w:sz w:val="22"/>
                <w:szCs w:val="24"/>
                <w:lang w:bidi="ar"/>
              </w:rPr>
              <w:t>15分）</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企业名称（</w:t>
            </w:r>
            <w:r>
              <w:rPr>
                <w:rFonts w:ascii="仿宋_GB2312" w:hAnsi="宋体" w:eastAsia="仿宋_GB2312" w:cs="仿宋_GB2312"/>
                <w:color w:val="000000"/>
                <w:kern w:val="0"/>
                <w:sz w:val="22"/>
                <w:szCs w:val="24"/>
                <w:lang w:bidi="ar"/>
              </w:rPr>
              <w:t>1.5分）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发现核实一项虚假信息，此项不计分，且总分扣</w:t>
            </w:r>
            <w:r>
              <w:rPr>
                <w:rFonts w:ascii="仿宋_GB2312" w:hAnsi="宋体" w:eastAsia="仿宋_GB2312" w:cs="仿宋_GB2312"/>
                <w:color w:val="000000"/>
                <w:kern w:val="0"/>
                <w:sz w:val="22"/>
                <w:szCs w:val="24"/>
                <w:lang w:bidi="ar"/>
              </w:rPr>
              <w:t>2分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企业住所（</w:t>
            </w:r>
            <w:r>
              <w:rPr>
                <w:rFonts w:ascii="仿宋_GB2312" w:hAnsi="宋体" w:eastAsia="仿宋_GB2312" w:cs="仿宋_GB2312"/>
                <w:color w:val="000000"/>
                <w:kern w:val="0"/>
                <w:sz w:val="22"/>
                <w:szCs w:val="24"/>
                <w:lang w:bidi="ar"/>
              </w:rPr>
              <w:t>1.5分）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统一社会信用代码（</w:t>
            </w:r>
            <w:r>
              <w:rPr>
                <w:rFonts w:ascii="仿宋_GB2312" w:hAnsi="宋体" w:eastAsia="仿宋_GB2312" w:cs="仿宋_GB2312"/>
                <w:color w:val="000000"/>
                <w:kern w:val="0"/>
                <w:sz w:val="22"/>
                <w:szCs w:val="24"/>
                <w:lang w:bidi="ar"/>
              </w:rPr>
              <w:t>1.5分）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法定代表人（</w:t>
            </w:r>
            <w:r>
              <w:rPr>
                <w:rFonts w:ascii="仿宋_GB2312" w:hAnsi="宋体" w:eastAsia="仿宋_GB2312" w:cs="仿宋_GB2312"/>
                <w:color w:val="000000"/>
                <w:kern w:val="0"/>
                <w:sz w:val="22"/>
                <w:szCs w:val="24"/>
                <w:lang w:bidi="ar"/>
              </w:rPr>
              <w:t>1.5分）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服务总面积（</w:t>
            </w:r>
            <w:r>
              <w:rPr>
                <w:rFonts w:ascii="仿宋_GB2312" w:hAnsi="宋体" w:eastAsia="仿宋_GB2312" w:cs="仿宋_GB2312"/>
                <w:color w:val="000000"/>
                <w:kern w:val="0"/>
                <w:sz w:val="22"/>
                <w:szCs w:val="24"/>
                <w:lang w:bidi="ar"/>
              </w:rPr>
              <w:t>1.5分）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服务业态类型（</w:t>
            </w:r>
            <w:r>
              <w:rPr>
                <w:rFonts w:ascii="仿宋_GB2312" w:hAnsi="宋体" w:eastAsia="仿宋_GB2312" w:cs="仿宋_GB2312"/>
                <w:color w:val="000000"/>
                <w:kern w:val="0"/>
                <w:sz w:val="22"/>
                <w:szCs w:val="24"/>
                <w:lang w:bidi="ar"/>
              </w:rPr>
              <w:t>1.5分）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在职人数（</w:t>
            </w:r>
            <w:r>
              <w:rPr>
                <w:rFonts w:ascii="仿宋_GB2312" w:hAnsi="宋体" w:eastAsia="仿宋_GB2312" w:cs="仿宋_GB2312"/>
                <w:color w:val="000000"/>
                <w:kern w:val="0"/>
                <w:sz w:val="22"/>
                <w:szCs w:val="24"/>
                <w:lang w:bidi="ar"/>
              </w:rPr>
              <w:t>1.5分）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登记机关（</w:t>
            </w:r>
            <w:r>
              <w:rPr>
                <w:rFonts w:ascii="仿宋_GB2312" w:hAnsi="宋体" w:eastAsia="仿宋_GB2312" w:cs="仿宋_GB2312"/>
                <w:color w:val="000000"/>
                <w:kern w:val="0"/>
                <w:sz w:val="22"/>
                <w:szCs w:val="24"/>
                <w:lang w:bidi="ar"/>
              </w:rPr>
              <w:t>1.5分）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FF0000"/>
                <w:sz w:val="22"/>
                <w:szCs w:val="24"/>
              </w:rPr>
            </w:pPr>
            <w:r>
              <w:rPr>
                <w:rFonts w:hint="eastAsia" w:ascii="仿宋_GB2312" w:hAnsi="宋体" w:eastAsia="仿宋_GB2312" w:cs="仿宋_GB2312"/>
                <w:color w:val="000000"/>
                <w:kern w:val="0"/>
                <w:sz w:val="22"/>
                <w:szCs w:val="24"/>
                <w:lang w:bidi="ar"/>
              </w:rPr>
              <w:t>经营范围（</w:t>
            </w:r>
            <w:r>
              <w:rPr>
                <w:rFonts w:ascii="仿宋_GB2312" w:hAnsi="宋体" w:eastAsia="仿宋_GB2312" w:cs="仿宋_GB2312"/>
                <w:color w:val="000000"/>
                <w:kern w:val="0"/>
                <w:sz w:val="22"/>
                <w:szCs w:val="24"/>
                <w:lang w:bidi="ar"/>
              </w:rPr>
              <w:t>1.5分）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物业服务纳税额（</w:t>
            </w:r>
            <w:r>
              <w:rPr>
                <w:rFonts w:ascii="仿宋_GB2312" w:hAnsi="宋体" w:eastAsia="仿宋_GB2312" w:cs="仿宋_GB2312"/>
                <w:color w:val="000000"/>
                <w:kern w:val="0"/>
                <w:sz w:val="22"/>
                <w:szCs w:val="24"/>
                <w:lang w:bidi="ar"/>
              </w:rPr>
              <w:t>1.5分）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ascii="仿宋_GB2312" w:hAnsi="宋体" w:eastAsia="仿宋_GB2312" w:cs="仿宋_GB2312"/>
                <w:color w:val="000000"/>
                <w:kern w:val="0"/>
                <w:sz w:val="22"/>
                <w:szCs w:val="24"/>
                <w:lang w:bidi="ar"/>
              </w:rPr>
              <w:t>2</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企业接管项目信息（</w:t>
            </w:r>
            <w:r>
              <w:rPr>
                <w:rFonts w:ascii="仿宋_GB2312" w:hAnsi="宋体" w:eastAsia="仿宋_GB2312" w:cs="仿宋_GB2312"/>
                <w:color w:val="000000"/>
                <w:kern w:val="0"/>
                <w:sz w:val="22"/>
                <w:szCs w:val="24"/>
                <w:lang w:bidi="ar"/>
              </w:rPr>
              <w:t>15分）</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项目</w:t>
            </w:r>
            <w:r>
              <w:rPr>
                <w:rFonts w:ascii="仿宋_GB2312" w:hAnsi="宋体" w:eastAsia="仿宋_GB2312" w:cs="仿宋_GB2312"/>
                <w:color w:val="000000"/>
                <w:kern w:val="0"/>
                <w:sz w:val="22"/>
                <w:szCs w:val="24"/>
                <w:lang w:bidi="ar"/>
              </w:rPr>
              <w:t>1名称（1分）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both"/>
              <w:textAlignment w:val="center"/>
              <w:rPr>
                <w:rFonts w:ascii="仿宋_GB2312" w:hAnsi="宋体" w:eastAsia="仿宋_GB2312" w:cs="仿宋_GB2312"/>
                <w:color w:val="000000"/>
                <w:kern w:val="0"/>
                <w:sz w:val="22"/>
                <w:szCs w:val="24"/>
                <w:lang w:bidi="ar"/>
              </w:rPr>
            </w:pPr>
          </w:p>
          <w:p>
            <w:pPr>
              <w:widowControl/>
              <w:spacing w:line="340" w:lineRule="exact"/>
              <w:jc w:val="both"/>
              <w:textAlignment w:val="center"/>
              <w:rPr>
                <w:rFonts w:ascii="仿宋_GB2312" w:hAnsi="宋体" w:eastAsia="仿宋_GB2312" w:cs="仿宋_GB2312"/>
                <w:color w:val="000000"/>
                <w:kern w:val="0"/>
                <w:sz w:val="22"/>
                <w:szCs w:val="24"/>
                <w:lang w:bidi="ar"/>
              </w:rPr>
            </w:pPr>
          </w:p>
          <w:p>
            <w:pPr>
              <w:widowControl/>
              <w:spacing w:line="340" w:lineRule="exact"/>
              <w:jc w:val="both"/>
              <w:textAlignment w:val="center"/>
              <w:rPr>
                <w:rFonts w:ascii="仿宋_GB2312" w:hAnsi="宋体" w:eastAsia="仿宋_GB2312" w:cs="仿宋_GB2312"/>
                <w:color w:val="000000"/>
                <w:kern w:val="0"/>
                <w:sz w:val="22"/>
                <w:szCs w:val="24"/>
                <w:lang w:bidi="ar"/>
              </w:rPr>
            </w:pPr>
          </w:p>
          <w:p>
            <w:pPr>
              <w:widowControl/>
              <w:spacing w:line="340" w:lineRule="exact"/>
              <w:jc w:val="both"/>
              <w:textAlignment w:val="center"/>
              <w:rPr>
                <w:rFonts w:ascii="仿宋_GB2312" w:hAnsi="宋体" w:eastAsia="仿宋_GB2312" w:cs="仿宋_GB2312"/>
                <w:color w:val="000000"/>
                <w:kern w:val="0"/>
                <w:sz w:val="22"/>
                <w:szCs w:val="24"/>
                <w:lang w:bidi="ar"/>
              </w:rPr>
            </w:pPr>
          </w:p>
          <w:p>
            <w:pPr>
              <w:widowControl/>
              <w:spacing w:line="340" w:lineRule="exact"/>
              <w:jc w:val="both"/>
              <w:textAlignment w:val="center"/>
              <w:rPr>
                <w:rFonts w:ascii="仿宋_GB2312" w:hAnsi="宋体" w:eastAsia="仿宋_GB2312" w:cs="仿宋_GB2312"/>
                <w:color w:val="000000"/>
                <w:kern w:val="0"/>
                <w:sz w:val="22"/>
                <w:szCs w:val="24"/>
                <w:lang w:bidi="ar"/>
              </w:rPr>
            </w:pPr>
          </w:p>
          <w:p>
            <w:pPr>
              <w:widowControl/>
              <w:spacing w:line="340" w:lineRule="exact"/>
              <w:jc w:val="both"/>
              <w:textAlignment w:val="center"/>
              <w:rPr>
                <w:rFonts w:ascii="仿宋_GB2312" w:hAnsi="宋体" w:eastAsia="仿宋_GB2312" w:cs="仿宋_GB2312"/>
                <w:color w:val="000000"/>
                <w:kern w:val="0"/>
                <w:sz w:val="22"/>
                <w:szCs w:val="24"/>
                <w:lang w:bidi="ar"/>
              </w:rPr>
            </w:pPr>
          </w:p>
          <w:p>
            <w:pPr>
              <w:widowControl/>
              <w:spacing w:line="340" w:lineRule="exact"/>
              <w:jc w:val="both"/>
              <w:textAlignment w:val="center"/>
              <w:rPr>
                <w:rFonts w:ascii="仿宋_GB2312" w:hAnsi="宋体" w:eastAsia="仿宋_GB2312" w:cs="仿宋_GB2312"/>
                <w:color w:val="000000"/>
                <w:kern w:val="0"/>
                <w:sz w:val="22"/>
                <w:szCs w:val="24"/>
                <w:lang w:bidi="ar"/>
              </w:rPr>
            </w:pPr>
          </w:p>
          <w:p>
            <w:pPr>
              <w:widowControl/>
              <w:spacing w:line="340" w:lineRule="exact"/>
              <w:jc w:val="both"/>
              <w:textAlignment w:val="center"/>
              <w:rPr>
                <w:rFonts w:ascii="仿宋_GB2312" w:hAnsi="宋体" w:eastAsia="仿宋_GB2312" w:cs="仿宋_GB2312"/>
                <w:color w:val="000000"/>
                <w:kern w:val="0"/>
                <w:sz w:val="22"/>
                <w:szCs w:val="24"/>
                <w:lang w:bidi="ar"/>
              </w:rPr>
            </w:pPr>
          </w:p>
          <w:p>
            <w:pPr>
              <w:widowControl/>
              <w:spacing w:line="340" w:lineRule="exact"/>
              <w:jc w:val="both"/>
              <w:textAlignment w:val="center"/>
              <w:rPr>
                <w:rFonts w:ascii="仿宋_GB2312" w:hAnsi="宋体" w:eastAsia="仿宋_GB2312" w:cs="仿宋_GB2312"/>
                <w:color w:val="000000"/>
                <w:kern w:val="0"/>
                <w:sz w:val="22"/>
                <w:szCs w:val="24"/>
                <w:lang w:bidi="ar"/>
              </w:rPr>
            </w:pPr>
          </w:p>
          <w:p>
            <w:pPr>
              <w:widowControl/>
              <w:spacing w:line="340" w:lineRule="exact"/>
              <w:jc w:val="both"/>
              <w:textAlignment w:val="center"/>
              <w:rPr>
                <w:rFonts w:ascii="仿宋_GB2312" w:hAnsi="宋体" w:eastAsia="仿宋_GB2312" w:cs="仿宋_GB2312"/>
                <w:color w:val="000000"/>
                <w:kern w:val="0"/>
                <w:sz w:val="22"/>
                <w:szCs w:val="24"/>
                <w:lang w:bidi="ar"/>
              </w:rPr>
            </w:pPr>
          </w:p>
          <w:p>
            <w:pPr>
              <w:widowControl/>
              <w:spacing w:line="340" w:lineRule="exact"/>
              <w:jc w:val="both"/>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物业服务纳税额以税务机关出具的纳税证明或凭证为准；企业接管项目数及项目内容填报完整的得</w:t>
            </w:r>
            <w:r>
              <w:rPr>
                <w:rFonts w:ascii="仿宋_GB2312" w:hAnsi="宋体" w:eastAsia="仿宋_GB2312" w:cs="仿宋_GB2312"/>
                <w:color w:val="000000"/>
                <w:kern w:val="0"/>
                <w:sz w:val="22"/>
                <w:szCs w:val="24"/>
                <w:lang w:bidi="ar"/>
              </w:rPr>
              <w:t>15分，填报接管项目数缺1个的扣2分，填报项目内容缺一项的扣1分，总分15分扣完为止；发现核实一项虚假信息，此项不计分。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项目地址（</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办公地点（</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车位数量（</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建筑面积（</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服务等级标准（</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物业类型（</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业主数量（</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建设单位（</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委托单位（</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项目配备人数（</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项目经理（</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合同期限（</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收费标准（</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联系方式（</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项目</w:t>
            </w:r>
            <w:r>
              <w:rPr>
                <w:rFonts w:ascii="仿宋_GB2312" w:hAnsi="宋体" w:eastAsia="仿宋_GB2312" w:cs="仿宋_GB2312"/>
                <w:color w:val="000000"/>
                <w:kern w:val="0"/>
                <w:sz w:val="22"/>
                <w:szCs w:val="24"/>
                <w:lang w:bidi="ar"/>
              </w:rPr>
              <w:t>2名称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项目</w:t>
            </w:r>
            <w:r>
              <w:rPr>
                <w:rFonts w:ascii="仿宋_GB2312" w:hAnsi="宋体" w:eastAsia="仿宋_GB2312" w:cs="仿宋_GB2312"/>
                <w:color w:val="000000"/>
                <w:kern w:val="0"/>
                <w:sz w:val="22"/>
                <w:szCs w:val="24"/>
                <w:lang w:bidi="ar"/>
              </w:rPr>
              <w:t>3名称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689"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ascii="仿宋_GB2312" w:hAnsi="宋体" w:eastAsia="仿宋_GB2312" w:cs="仿宋_GB2312"/>
                <w:color w:val="000000"/>
                <w:kern w:val="0"/>
                <w:sz w:val="22"/>
                <w:szCs w:val="24"/>
                <w:lang w:bidi="ar"/>
              </w:rPr>
              <w:t>3</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企业人员信息（</w:t>
            </w:r>
            <w:r>
              <w:rPr>
                <w:rFonts w:ascii="仿宋_GB2312" w:hAnsi="宋体" w:eastAsia="仿宋_GB2312" w:cs="仿宋_GB2312"/>
                <w:color w:val="000000"/>
                <w:kern w:val="0"/>
                <w:sz w:val="22"/>
                <w:szCs w:val="24"/>
                <w:lang w:bidi="ar"/>
              </w:rPr>
              <w:t>15分）</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ascii="仿宋_GB2312" w:hAnsi="宋体" w:eastAsia="仿宋_GB2312" w:cs="仿宋_GB2312"/>
                <w:color w:val="000000"/>
                <w:kern w:val="0"/>
                <w:sz w:val="22"/>
                <w:szCs w:val="24"/>
                <w:lang w:bidi="ar"/>
              </w:rPr>
              <w:t>1.法定代表人姓名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both"/>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企业有工程、管理、经济等相关专业中级以上职称人员</w:t>
            </w:r>
            <w:r>
              <w:rPr>
                <w:rFonts w:ascii="仿宋_GB2312" w:hAnsi="宋体" w:eastAsia="仿宋_GB2312" w:cs="仿宋_GB2312"/>
                <w:color w:val="000000"/>
                <w:kern w:val="0"/>
                <w:sz w:val="22"/>
                <w:szCs w:val="24"/>
                <w:lang w:bidi="ar"/>
              </w:rPr>
              <w:t xml:space="preserve">5人（含）得5分，5人—10人 </w:t>
            </w:r>
            <w:r>
              <w:rPr>
                <w:rFonts w:hint="eastAsia" w:ascii="仿宋_GB2312" w:hAnsi="宋体" w:eastAsia="仿宋_GB2312" w:cs="仿宋_GB2312"/>
                <w:color w:val="000000"/>
                <w:kern w:val="0"/>
                <w:sz w:val="22"/>
                <w:szCs w:val="24"/>
                <w:lang w:bidi="ar"/>
              </w:rPr>
              <w:t>（含）得</w:t>
            </w:r>
            <w:r>
              <w:rPr>
                <w:rFonts w:ascii="仿宋_GB2312" w:hAnsi="宋体" w:eastAsia="仿宋_GB2312" w:cs="仿宋_GB2312"/>
                <w:color w:val="000000"/>
                <w:kern w:val="0"/>
                <w:sz w:val="22"/>
                <w:szCs w:val="24"/>
                <w:lang w:bidi="ar"/>
              </w:rPr>
              <w:t>10分，10人—15人（含）得13分，15人以上得15分。以缴纳社会保险的人数为准。发现核实一项虚假信息，此项不计分，且总分扣2分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身份证</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联系电话</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ascii="仿宋_GB2312" w:hAnsi="宋体" w:eastAsia="仿宋_GB2312" w:cs="仿宋_GB2312"/>
                <w:color w:val="000000"/>
                <w:kern w:val="0"/>
                <w:sz w:val="22"/>
                <w:szCs w:val="24"/>
                <w:lang w:bidi="ar"/>
              </w:rPr>
              <w:t>2.企业总经理姓名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身份证</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联系电话</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ascii="仿宋_GB2312" w:hAnsi="宋体" w:eastAsia="仿宋_GB2312" w:cs="仿宋_GB2312"/>
                <w:color w:val="000000"/>
                <w:kern w:val="0"/>
                <w:sz w:val="22"/>
                <w:szCs w:val="24"/>
                <w:lang w:bidi="ar"/>
              </w:rPr>
              <w:t>3.项目负责人1姓名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身份证</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联系电话</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项目负责人</w:t>
            </w:r>
            <w:r>
              <w:rPr>
                <w:rFonts w:ascii="仿宋_GB2312" w:hAnsi="宋体" w:eastAsia="仿宋_GB2312" w:cs="仿宋_GB2312"/>
                <w:color w:val="000000"/>
                <w:kern w:val="0"/>
                <w:sz w:val="22"/>
                <w:szCs w:val="24"/>
                <w:lang w:bidi="ar"/>
              </w:rPr>
              <w:t>2姓名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b/>
                <w:bCs/>
                <w:color w:val="000000"/>
                <w:sz w:val="22"/>
                <w:szCs w:val="24"/>
              </w:rPr>
            </w:pPr>
            <w:r>
              <w:rPr>
                <w:rFonts w:hint="eastAsia" w:ascii="仿宋_GB2312" w:hAnsi="宋体" w:eastAsia="仿宋_GB2312" w:cs="仿宋_GB2312"/>
                <w:b/>
                <w:bCs/>
                <w:color w:val="000000"/>
                <w:kern w:val="0"/>
                <w:sz w:val="22"/>
                <w:szCs w:val="24"/>
                <w:lang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项目负责人</w:t>
            </w:r>
            <w:r>
              <w:rPr>
                <w:rFonts w:ascii="仿宋_GB2312" w:hAnsi="宋体" w:eastAsia="仿宋_GB2312" w:cs="仿宋_GB2312"/>
                <w:color w:val="000000"/>
                <w:kern w:val="0"/>
                <w:sz w:val="22"/>
                <w:szCs w:val="24"/>
                <w:lang w:bidi="ar"/>
              </w:rPr>
              <w:t>3姓名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b/>
                <w:bCs/>
                <w:color w:val="000000"/>
                <w:sz w:val="22"/>
                <w:szCs w:val="24"/>
              </w:rPr>
            </w:pPr>
            <w:r>
              <w:rPr>
                <w:rFonts w:hint="eastAsia" w:ascii="仿宋_GB2312" w:hAnsi="宋体" w:eastAsia="仿宋_GB2312" w:cs="仿宋_GB2312"/>
                <w:b/>
                <w:bCs/>
                <w:color w:val="000000"/>
                <w:kern w:val="0"/>
                <w:sz w:val="22"/>
                <w:szCs w:val="24"/>
                <w:lang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ascii="仿宋_GB2312" w:hAnsi="宋体" w:eastAsia="仿宋_GB2312" w:cs="仿宋_GB2312"/>
                <w:color w:val="000000"/>
                <w:kern w:val="0"/>
                <w:sz w:val="22"/>
                <w:szCs w:val="24"/>
                <w:lang w:bidi="ar"/>
              </w:rPr>
              <w:t>4.企业其他高管人员</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w:t>
            </w:r>
            <w:r>
              <w:rPr>
                <w:rFonts w:ascii="仿宋_GB2312" w:hAnsi="宋体" w:eastAsia="仿宋_GB2312" w:cs="仿宋_GB2312"/>
                <w:color w:val="000000"/>
                <w:kern w:val="0"/>
                <w:sz w:val="22"/>
                <w:szCs w:val="24"/>
                <w:lang w:bidi="ar"/>
              </w:rPr>
              <w:t>1）职务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姓名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身份证</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联系电话</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w:t>
            </w:r>
            <w:r>
              <w:rPr>
                <w:rFonts w:ascii="仿宋_GB2312" w:hAnsi="宋体" w:eastAsia="仿宋_GB2312" w:cs="仿宋_GB2312"/>
                <w:color w:val="000000"/>
                <w:kern w:val="0"/>
                <w:sz w:val="22"/>
                <w:szCs w:val="24"/>
                <w:lang w:bidi="ar"/>
              </w:rPr>
              <w:t>2）职务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仿宋_GB2312"/>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ascii="仿宋_GB2312" w:hAnsi="宋体" w:eastAsia="仿宋_GB2312" w:cs="仿宋_GB2312"/>
                <w:color w:val="000000"/>
                <w:kern w:val="0"/>
                <w:sz w:val="22"/>
                <w:szCs w:val="24"/>
                <w:lang w:bidi="ar"/>
              </w:rPr>
              <w:t>4</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企业项目备案信息（</w:t>
            </w:r>
            <w:r>
              <w:rPr>
                <w:rFonts w:ascii="仿宋_GB2312" w:hAnsi="宋体" w:eastAsia="仿宋_GB2312" w:cs="仿宋_GB2312"/>
                <w:color w:val="000000"/>
                <w:kern w:val="0"/>
                <w:sz w:val="22"/>
                <w:szCs w:val="24"/>
                <w:lang w:bidi="ar"/>
              </w:rPr>
              <w:t>5分）</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招投标备案号（</w:t>
            </w:r>
            <w:r>
              <w:rPr>
                <w:rFonts w:ascii="仿宋_GB2312" w:hAnsi="宋体" w:eastAsia="仿宋_GB2312" w:cs="仿宋_GB2312"/>
                <w:color w:val="000000"/>
                <w:kern w:val="0"/>
                <w:sz w:val="22"/>
                <w:szCs w:val="24"/>
                <w:lang w:bidi="ar"/>
              </w:rPr>
              <w:t>2分）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年</w:t>
            </w:r>
            <w:r>
              <w:rPr>
                <w:rFonts w:ascii="仿宋_GB2312" w:hAnsi="宋体" w:eastAsia="仿宋_GB2312" w:cs="仿宋_GB2312"/>
                <w:color w:val="000000"/>
                <w:kern w:val="0"/>
                <w:sz w:val="22"/>
                <w:szCs w:val="24"/>
                <w:lang w:bidi="ar"/>
              </w:rPr>
              <w:t xml:space="preserve">  </w:t>
            </w:r>
            <w:r>
              <w:rPr>
                <w:rFonts w:hint="eastAsia" w:ascii="仿宋_GB2312" w:hAnsi="宋体" w:eastAsia="仿宋_GB2312" w:cs="仿宋_GB2312"/>
                <w:color w:val="000000"/>
                <w:kern w:val="0"/>
                <w:sz w:val="22"/>
                <w:szCs w:val="24"/>
                <w:lang w:bidi="ar"/>
              </w:rPr>
              <w:t>月</w:t>
            </w:r>
            <w:r>
              <w:rPr>
                <w:rFonts w:ascii="仿宋_GB2312" w:hAnsi="宋体" w:eastAsia="仿宋_GB2312" w:cs="仿宋_GB2312"/>
                <w:color w:val="000000"/>
                <w:kern w:val="0"/>
                <w:sz w:val="22"/>
                <w:szCs w:val="24"/>
                <w:lang w:bidi="ar"/>
              </w:rPr>
              <w:t xml:space="preserve">  </w:t>
            </w:r>
            <w:r>
              <w:rPr>
                <w:rFonts w:hint="eastAsia" w:ascii="仿宋_GB2312" w:hAnsi="宋体" w:eastAsia="仿宋_GB2312" w:cs="仿宋_GB2312"/>
                <w:color w:val="000000"/>
                <w:kern w:val="0"/>
                <w:sz w:val="22"/>
                <w:szCs w:val="24"/>
                <w:lang w:bidi="ar"/>
              </w:rPr>
              <w:t>日</w:t>
            </w: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both"/>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发现核实一项虚假信息，此项不计分，且总分扣</w:t>
            </w:r>
            <w:r>
              <w:rPr>
                <w:rFonts w:ascii="仿宋_GB2312" w:hAnsi="宋体" w:eastAsia="仿宋_GB2312" w:cs="仿宋_GB2312"/>
                <w:color w:val="000000"/>
                <w:kern w:val="0"/>
                <w:sz w:val="22"/>
                <w:szCs w:val="24"/>
                <w:lang w:bidi="ar"/>
              </w:rPr>
              <w:t>2分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物业服务合同备案号（</w:t>
            </w:r>
            <w:r>
              <w:rPr>
                <w:rFonts w:ascii="仿宋_GB2312" w:hAnsi="宋体" w:eastAsia="仿宋_GB2312" w:cs="仿宋_GB2312"/>
                <w:color w:val="000000"/>
                <w:kern w:val="0"/>
                <w:sz w:val="22"/>
                <w:szCs w:val="24"/>
                <w:lang w:bidi="ar"/>
              </w:rPr>
              <w:t>1分）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cs="宋体"/>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r>
        <w:tblPrEx>
          <w:tblCellMar>
            <w:top w:w="0" w:type="dxa"/>
            <w:left w:w="108" w:type="dxa"/>
            <w:bottom w:w="0" w:type="dxa"/>
            <w:right w:w="108" w:type="dxa"/>
          </w:tblCellMar>
        </w:tblPrEx>
        <w:trPr>
          <w:trHeight w:val="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宋体" w:eastAsia="仿宋_GB2312" w:cs="仿宋_GB2312"/>
                <w:color w:val="000000"/>
                <w:sz w:val="22"/>
                <w:szCs w:val="24"/>
              </w:rPr>
            </w:pPr>
            <w:r>
              <w:rPr>
                <w:rFonts w:hint="eastAsia" w:ascii="仿宋_GB2312" w:hAnsi="宋体" w:eastAsia="仿宋_GB2312" w:cs="仿宋_GB2312"/>
                <w:color w:val="000000"/>
                <w:kern w:val="0"/>
                <w:sz w:val="22"/>
                <w:szCs w:val="24"/>
                <w:lang w:bidi="ar"/>
              </w:rPr>
              <w:t>承接查验备案号（</w:t>
            </w:r>
            <w:r>
              <w:rPr>
                <w:rFonts w:ascii="仿宋_GB2312" w:hAnsi="宋体" w:eastAsia="仿宋_GB2312" w:cs="仿宋_GB2312"/>
                <w:color w:val="000000"/>
                <w:kern w:val="0"/>
                <w:sz w:val="22"/>
                <w:szCs w:val="24"/>
                <w:lang w:bidi="ar"/>
              </w:rPr>
              <w:t>2分）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cs="宋体"/>
                <w:color w:val="000000"/>
                <w:sz w:val="22"/>
                <w:szCs w:val="24"/>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宋体" w:eastAsia="仿宋_GB2312" w:cs="仿宋_GB2312"/>
                <w:color w:val="000000"/>
                <w:sz w:val="22"/>
                <w:szCs w:val="24"/>
              </w:rPr>
            </w:pPr>
          </w:p>
        </w:tc>
      </w:tr>
    </w:tbl>
    <w:p>
      <w:pPr>
        <w:spacing w:line="480" w:lineRule="exact"/>
        <w:outlineLvl w:val="0"/>
        <w:rPr>
          <w:rFonts w:ascii="黑体" w:hAnsi="仿宋" w:eastAsia="黑体" w:cs="仿宋"/>
          <w:sz w:val="28"/>
          <w:szCs w:val="28"/>
        </w:rPr>
      </w:pPr>
      <w:r>
        <w:rPr>
          <w:rFonts w:hint="eastAsia" w:ascii="黑体" w:hAnsi="仿宋" w:eastAsia="黑体" w:cs="仿宋"/>
          <w:sz w:val="28"/>
          <w:szCs w:val="28"/>
        </w:rPr>
        <w:t>附件2</w:t>
      </w:r>
    </w:p>
    <w:p>
      <w:pPr>
        <w:spacing w:line="480" w:lineRule="exact"/>
        <w:ind w:firstLine="2880" w:firstLineChars="800"/>
        <w:outlineLvl w:val="0"/>
        <w:rPr>
          <w:rFonts w:ascii="方正小标宋简体" w:hAnsi="宋体" w:eastAsia="方正小标宋简体" w:cs="宋体"/>
          <w:bCs/>
          <w:kern w:val="0"/>
          <w:sz w:val="36"/>
          <w:szCs w:val="36"/>
        </w:rPr>
      </w:pPr>
      <w:r>
        <w:rPr>
          <w:rFonts w:ascii="方正小标宋简体" w:hAnsi="宋体" w:eastAsia="方正小标宋简体" w:cs="宋体"/>
          <w:bCs/>
          <w:kern w:val="0"/>
          <w:sz w:val="36"/>
          <w:szCs w:val="36"/>
        </w:rPr>
        <w:t>陕西省</w:t>
      </w:r>
      <w:r>
        <w:rPr>
          <w:rFonts w:hint="eastAsia" w:ascii="方正小标宋简体" w:hAnsi="宋体" w:eastAsia="方正小标宋简体" w:cs="宋体"/>
          <w:bCs/>
          <w:kern w:val="0"/>
          <w:sz w:val="36"/>
          <w:szCs w:val="36"/>
        </w:rPr>
        <w:t>物业服务企业良好行为信用信息加分标准</w:t>
      </w:r>
    </w:p>
    <w:p>
      <w:pPr>
        <w:keepNext/>
        <w:keepLines/>
        <w:widowControl w:val="0"/>
        <w:jc w:val="left"/>
        <w:textAlignment w:val="baseline"/>
        <w:rPr>
          <w:rFonts w:ascii="Arial" w:hAnsi="Arial" w:eastAsia="宋体" w:cs="Times New Roman"/>
          <w:b/>
          <w:kern w:val="2"/>
          <w:sz w:val="32"/>
          <w:szCs w:val="24"/>
          <w:lang w:val="en-US" w:eastAsia="zh-CN" w:bidi="ar-SA"/>
        </w:rPr>
      </w:pPr>
    </w:p>
    <w:tbl>
      <w:tblPr>
        <w:tblStyle w:val="5"/>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53"/>
        <w:gridCol w:w="5896"/>
        <w:gridCol w:w="769"/>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20" w:type="dxa"/>
            <w:vAlign w:val="center"/>
          </w:tcPr>
          <w:p>
            <w:pPr>
              <w:spacing w:line="380" w:lineRule="exact"/>
              <w:jc w:val="center"/>
              <w:rPr>
                <w:rFonts w:ascii="仿宋_GB2312" w:hAnsi="仿宋_GB2312" w:eastAsia="仿宋_GB2312" w:cs="仿宋_GB2312"/>
                <w:b/>
                <w:kern w:val="0"/>
                <w:sz w:val="21"/>
                <w:szCs w:val="24"/>
              </w:rPr>
            </w:pPr>
            <w:r>
              <w:rPr>
                <w:rFonts w:hint="eastAsia" w:ascii="仿宋_GB2312" w:hAnsi="仿宋_GB2312" w:eastAsia="仿宋_GB2312" w:cs="仿宋_GB2312"/>
                <w:b/>
                <w:kern w:val="0"/>
                <w:sz w:val="21"/>
                <w:szCs w:val="24"/>
              </w:rPr>
              <w:t>计分项目</w:t>
            </w:r>
          </w:p>
        </w:tc>
        <w:tc>
          <w:tcPr>
            <w:tcW w:w="1253" w:type="dxa"/>
            <w:vAlign w:val="center"/>
          </w:tcPr>
          <w:p>
            <w:pPr>
              <w:spacing w:line="380" w:lineRule="exact"/>
              <w:jc w:val="center"/>
              <w:rPr>
                <w:rFonts w:ascii="仿宋_GB2312" w:hAnsi="仿宋_GB2312" w:eastAsia="仿宋_GB2312" w:cs="仿宋_GB2312"/>
                <w:b/>
                <w:kern w:val="0"/>
                <w:sz w:val="21"/>
                <w:szCs w:val="24"/>
              </w:rPr>
            </w:pPr>
            <w:r>
              <w:rPr>
                <w:rFonts w:hint="eastAsia" w:ascii="仿宋_GB2312" w:hAnsi="仿宋_GB2312" w:eastAsia="仿宋_GB2312" w:cs="仿宋_GB2312"/>
                <w:b/>
                <w:kern w:val="0"/>
                <w:sz w:val="21"/>
                <w:szCs w:val="24"/>
              </w:rPr>
              <w:t>计分序号</w:t>
            </w:r>
          </w:p>
        </w:tc>
        <w:tc>
          <w:tcPr>
            <w:tcW w:w="5896" w:type="dxa"/>
            <w:vAlign w:val="center"/>
          </w:tcPr>
          <w:p>
            <w:pPr>
              <w:spacing w:line="380" w:lineRule="exact"/>
              <w:jc w:val="center"/>
              <w:rPr>
                <w:rFonts w:ascii="仿宋_GB2312" w:hAnsi="仿宋_GB2312" w:eastAsia="仿宋_GB2312" w:cs="仿宋_GB2312"/>
                <w:b/>
                <w:kern w:val="0"/>
                <w:sz w:val="21"/>
                <w:szCs w:val="24"/>
              </w:rPr>
            </w:pPr>
            <w:r>
              <w:rPr>
                <w:rFonts w:hint="eastAsia" w:ascii="仿宋_GB2312" w:hAnsi="仿宋_GB2312" w:eastAsia="仿宋_GB2312" w:cs="仿宋_GB2312"/>
                <w:b/>
                <w:kern w:val="0"/>
                <w:sz w:val="21"/>
                <w:szCs w:val="24"/>
              </w:rPr>
              <w:t>记分内容</w:t>
            </w:r>
          </w:p>
        </w:tc>
        <w:tc>
          <w:tcPr>
            <w:tcW w:w="769" w:type="dxa"/>
            <w:vAlign w:val="center"/>
          </w:tcPr>
          <w:p>
            <w:pPr>
              <w:spacing w:line="380" w:lineRule="exact"/>
              <w:jc w:val="center"/>
              <w:rPr>
                <w:rFonts w:ascii="仿宋_GB2312" w:hAnsi="仿宋_GB2312" w:eastAsia="仿宋_GB2312" w:cs="仿宋_GB2312"/>
                <w:b/>
                <w:kern w:val="0"/>
                <w:sz w:val="21"/>
                <w:szCs w:val="24"/>
              </w:rPr>
            </w:pPr>
            <w:r>
              <w:rPr>
                <w:rFonts w:hint="eastAsia" w:ascii="仿宋_GB2312" w:hAnsi="仿宋_GB2312" w:eastAsia="仿宋_GB2312" w:cs="仿宋_GB2312"/>
                <w:b/>
                <w:kern w:val="0"/>
                <w:sz w:val="21"/>
                <w:szCs w:val="24"/>
              </w:rPr>
              <w:t>分值</w:t>
            </w:r>
          </w:p>
        </w:tc>
        <w:tc>
          <w:tcPr>
            <w:tcW w:w="4662" w:type="dxa"/>
            <w:vAlign w:val="center"/>
          </w:tcPr>
          <w:p>
            <w:pPr>
              <w:spacing w:line="380" w:lineRule="exact"/>
              <w:jc w:val="center"/>
              <w:rPr>
                <w:rFonts w:ascii="仿宋_GB2312" w:hAnsi="仿宋_GB2312" w:eastAsia="仿宋_GB2312" w:cs="仿宋_GB2312"/>
                <w:b/>
                <w:kern w:val="0"/>
                <w:sz w:val="21"/>
                <w:szCs w:val="24"/>
              </w:rPr>
            </w:pPr>
            <w:r>
              <w:rPr>
                <w:rFonts w:hint="eastAsia" w:ascii="仿宋_GB2312" w:hAnsi="仿宋_GB2312" w:eastAsia="仿宋_GB2312" w:cs="仿宋_GB2312"/>
                <w:b/>
                <w:kern w:val="0"/>
                <w:sz w:val="21"/>
                <w:szCs w:val="24"/>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Align w:val="center"/>
          </w:tcPr>
          <w:p>
            <w:pPr>
              <w:widowControl/>
              <w:spacing w:line="340" w:lineRule="exact"/>
              <w:jc w:val="center"/>
              <w:rPr>
                <w:rFonts w:ascii="仿宋_GB2312" w:hAnsi="仿宋_GB2312" w:eastAsia="仿宋_GB2312" w:cs="仿宋_GB2312"/>
                <w:kern w:val="0"/>
                <w:sz w:val="21"/>
                <w:szCs w:val="24"/>
              </w:rPr>
            </w:pPr>
            <w:r>
              <w:rPr>
                <w:rFonts w:hint="eastAsia" w:ascii="仿宋_GB2312" w:hAnsi="仿宋_GB2312" w:eastAsia="仿宋_GB2312" w:cs="仿宋_GB2312"/>
                <w:b/>
                <w:bCs/>
                <w:kern w:val="0"/>
                <w:sz w:val="21"/>
                <w:szCs w:val="24"/>
              </w:rPr>
              <w:t>合同履行</w:t>
            </w:r>
          </w:p>
        </w:tc>
        <w:tc>
          <w:tcPr>
            <w:tcW w:w="1253" w:type="dxa"/>
            <w:vAlign w:val="center"/>
          </w:tcPr>
          <w:p>
            <w:pPr>
              <w:widowControl/>
              <w:spacing w:line="340" w:lineRule="exact"/>
              <w:jc w:val="center"/>
              <w:rPr>
                <w:rFonts w:ascii="仿宋_GB2312" w:hAnsi="仿宋_GB2312" w:eastAsia="仿宋_GB2312" w:cs="仿宋_GB2312"/>
                <w:kern w:val="0"/>
                <w:sz w:val="21"/>
                <w:szCs w:val="24"/>
              </w:rPr>
            </w:pPr>
            <w:r>
              <w:rPr>
                <w:rFonts w:ascii="仿宋_GB2312" w:hAnsi="仿宋_GB2312" w:eastAsia="仿宋_GB2312" w:cs="仿宋_GB2312"/>
                <w:kern w:val="0"/>
                <w:sz w:val="21"/>
                <w:szCs w:val="24"/>
              </w:rPr>
              <w:t>1</w:t>
            </w:r>
          </w:p>
        </w:tc>
        <w:tc>
          <w:tcPr>
            <w:tcW w:w="5896" w:type="dxa"/>
            <w:vAlign w:val="center"/>
          </w:tcPr>
          <w:p>
            <w:pPr>
              <w:widowControl/>
              <w:spacing w:line="340" w:lineRule="exact"/>
              <w:jc w:val="left"/>
              <w:rPr>
                <w:rFonts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对物业服务事项、服务质量标准、服务相关收费、双方权利义务等，合同当事人没有提出违约投诉。</w:t>
            </w:r>
          </w:p>
        </w:tc>
        <w:tc>
          <w:tcPr>
            <w:tcW w:w="769" w:type="dxa"/>
            <w:vAlign w:val="center"/>
          </w:tcPr>
          <w:p>
            <w:pPr>
              <w:widowControl/>
              <w:spacing w:line="340" w:lineRule="exact"/>
              <w:jc w:val="center"/>
              <w:rPr>
                <w:rFonts w:ascii="仿宋_GB2312" w:hAnsi="仿宋_GB2312" w:eastAsia="仿宋_GB2312" w:cs="仿宋_GB2312"/>
                <w:kern w:val="0"/>
                <w:sz w:val="21"/>
                <w:szCs w:val="24"/>
              </w:rPr>
            </w:pPr>
            <w:r>
              <w:rPr>
                <w:rFonts w:ascii="仿宋_GB2312" w:hAnsi="仿宋_GB2312" w:eastAsia="仿宋_GB2312" w:cs="仿宋_GB2312"/>
                <w:kern w:val="0"/>
                <w:sz w:val="21"/>
                <w:szCs w:val="24"/>
              </w:rPr>
              <w:t>5分</w:t>
            </w:r>
          </w:p>
        </w:tc>
        <w:tc>
          <w:tcPr>
            <w:tcW w:w="4662" w:type="dxa"/>
            <w:vAlign w:val="center"/>
          </w:tcPr>
          <w:p>
            <w:pPr>
              <w:spacing w:line="340" w:lineRule="exact"/>
              <w:jc w:val="center"/>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经核实企业项目填报信息为虚假信息的，该项不得分。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restart"/>
            <w:vAlign w:val="center"/>
          </w:tcPr>
          <w:p>
            <w:pPr>
              <w:spacing w:line="340" w:lineRule="exact"/>
              <w:jc w:val="center"/>
              <w:rPr>
                <w:rFonts w:ascii="仿宋_GB2312" w:hAnsi="仿宋_GB2312" w:eastAsia="仿宋_GB2312" w:cs="仿宋_GB2312"/>
                <w:kern w:val="0"/>
                <w:sz w:val="21"/>
                <w:szCs w:val="24"/>
              </w:rPr>
            </w:pPr>
          </w:p>
          <w:p>
            <w:pPr>
              <w:spacing w:line="340" w:lineRule="exact"/>
              <w:jc w:val="center"/>
              <w:rPr>
                <w:rFonts w:ascii="仿宋_GB2312" w:hAnsi="仿宋_GB2312" w:eastAsia="仿宋_GB2312" w:cs="仿宋_GB2312"/>
                <w:kern w:val="0"/>
                <w:sz w:val="21"/>
                <w:szCs w:val="24"/>
              </w:rPr>
            </w:pPr>
          </w:p>
          <w:p>
            <w:pPr>
              <w:spacing w:line="340" w:lineRule="exact"/>
              <w:jc w:val="center"/>
              <w:rPr>
                <w:rFonts w:ascii="仿宋_GB2312" w:hAnsi="仿宋_GB2312" w:eastAsia="仿宋_GB2312" w:cs="仿宋_GB2312"/>
                <w:kern w:val="0"/>
                <w:sz w:val="21"/>
                <w:szCs w:val="24"/>
              </w:rPr>
            </w:pPr>
          </w:p>
          <w:p>
            <w:pPr>
              <w:spacing w:line="340" w:lineRule="exact"/>
              <w:jc w:val="center"/>
              <w:rPr>
                <w:rFonts w:ascii="仿宋_GB2312" w:hAnsi="仿宋_GB2312" w:eastAsia="仿宋_GB2312" w:cs="仿宋_GB2312"/>
                <w:kern w:val="0"/>
                <w:sz w:val="21"/>
                <w:szCs w:val="24"/>
              </w:rPr>
            </w:pPr>
          </w:p>
          <w:p>
            <w:pPr>
              <w:spacing w:line="340" w:lineRule="exact"/>
              <w:jc w:val="center"/>
              <w:rPr>
                <w:rFonts w:ascii="仿宋_GB2312" w:hAnsi="仿宋_GB2312" w:eastAsia="仿宋_GB2312" w:cs="仿宋_GB2312"/>
                <w:kern w:val="0"/>
                <w:sz w:val="21"/>
                <w:szCs w:val="24"/>
              </w:rPr>
            </w:pPr>
          </w:p>
          <w:p>
            <w:pPr>
              <w:spacing w:line="340" w:lineRule="exact"/>
              <w:jc w:val="center"/>
              <w:rPr>
                <w:rFonts w:ascii="仿宋_GB2312" w:hAnsi="仿宋_GB2312" w:eastAsia="仿宋_GB2312" w:cs="仿宋_GB2312"/>
                <w:kern w:val="0"/>
                <w:sz w:val="21"/>
                <w:szCs w:val="24"/>
              </w:rPr>
            </w:pPr>
          </w:p>
          <w:p>
            <w:pPr>
              <w:spacing w:line="340" w:lineRule="exact"/>
              <w:jc w:val="center"/>
              <w:rPr>
                <w:rFonts w:ascii="仿宋_GB2312" w:hAnsi="仿宋_GB2312" w:eastAsia="仿宋_GB2312" w:cs="仿宋_GB2312"/>
                <w:kern w:val="0"/>
                <w:sz w:val="21"/>
                <w:szCs w:val="24"/>
              </w:rPr>
            </w:pPr>
            <w:r>
              <w:rPr>
                <w:rFonts w:hint="eastAsia" w:ascii="仿宋_GB2312" w:hAnsi="仿宋_GB2312" w:eastAsia="仿宋_GB2312" w:cs="仿宋_GB2312"/>
                <w:b/>
                <w:bCs/>
                <w:kern w:val="0"/>
                <w:sz w:val="21"/>
                <w:szCs w:val="24"/>
              </w:rPr>
              <w:t>运作规范</w:t>
            </w:r>
          </w:p>
          <w:p>
            <w:pPr>
              <w:jc w:val="center"/>
              <w:rPr>
                <w:kern w:val="0"/>
              </w:rPr>
            </w:pPr>
          </w:p>
          <w:p>
            <w:pPr>
              <w:spacing w:line="380" w:lineRule="exact"/>
              <w:jc w:val="center"/>
              <w:rPr>
                <w:rFonts w:ascii="仿宋_GB2312" w:hAnsi="仿宋_GB2312" w:eastAsia="仿宋_GB2312" w:cs="仿宋_GB2312"/>
                <w:bCs/>
                <w:kern w:val="0"/>
                <w:sz w:val="21"/>
                <w:szCs w:val="24"/>
              </w:rPr>
            </w:pPr>
            <w:r>
              <w:rPr>
                <w:rFonts w:hint="eastAsia" w:ascii="仿宋_GB2312" w:hAnsi="仿宋_GB2312" w:eastAsia="仿宋_GB2312" w:cs="仿宋_GB2312"/>
                <w:kern w:val="0"/>
                <w:sz w:val="21"/>
              </w:rPr>
              <w:t>（</w:t>
            </w:r>
            <w:r>
              <w:rPr>
                <w:rFonts w:ascii="仿宋_GB2312" w:hAnsi="仿宋_GB2312" w:eastAsia="仿宋_GB2312" w:cs="仿宋_GB2312"/>
                <w:kern w:val="0"/>
                <w:sz w:val="21"/>
              </w:rPr>
              <w:t>30分）</w:t>
            </w:r>
          </w:p>
          <w:p>
            <w:pPr>
              <w:spacing w:line="380" w:lineRule="exact"/>
              <w:jc w:val="center"/>
              <w:rPr>
                <w:rFonts w:ascii="仿宋_GB2312" w:hAnsi="仿宋_GB2312" w:eastAsia="仿宋_GB2312" w:cs="仿宋_GB2312"/>
                <w:bCs/>
                <w:kern w:val="0"/>
                <w:sz w:val="21"/>
                <w:szCs w:val="24"/>
              </w:rPr>
            </w:pPr>
          </w:p>
          <w:p>
            <w:pPr>
              <w:keepNext/>
              <w:keepLines/>
              <w:widowControl w:val="0"/>
              <w:jc w:val="center"/>
              <w:textAlignment w:val="baseline"/>
              <w:rPr>
                <w:rFonts w:ascii="Calibri" w:hAnsi="Calibri" w:eastAsia="宋体" w:cs="Times New Roman"/>
                <w:b/>
                <w:kern w:val="2"/>
                <w:sz w:val="21"/>
                <w:szCs w:val="24"/>
                <w:lang w:val="en-US" w:eastAsia="zh-CN" w:bidi="ar-SA"/>
              </w:rPr>
            </w:pPr>
          </w:p>
          <w:p>
            <w:pPr>
              <w:jc w:val="center"/>
            </w:pPr>
          </w:p>
          <w:p>
            <w:pPr>
              <w:keepNext/>
              <w:keepLines/>
              <w:widowControl w:val="0"/>
              <w:jc w:val="center"/>
              <w:textAlignment w:val="baseline"/>
              <w:rPr>
                <w:rFonts w:ascii="Calibri" w:hAnsi="Calibri" w:eastAsia="宋体" w:cs="Times New Roman"/>
                <w:b/>
                <w:kern w:val="2"/>
                <w:sz w:val="21"/>
                <w:szCs w:val="24"/>
                <w:lang w:val="en-US" w:eastAsia="zh-CN" w:bidi="ar-SA"/>
              </w:rPr>
            </w:pPr>
          </w:p>
          <w:p>
            <w:pPr>
              <w:jc w:val="center"/>
            </w:pPr>
          </w:p>
          <w:p>
            <w:pPr>
              <w:keepNext/>
              <w:keepLines/>
              <w:widowControl w:val="0"/>
              <w:jc w:val="center"/>
              <w:textAlignment w:val="baseline"/>
              <w:rPr>
                <w:rFonts w:ascii="Calibri" w:hAnsi="Calibri" w:eastAsia="宋体" w:cs="Times New Roman"/>
                <w:b/>
                <w:kern w:val="2"/>
                <w:sz w:val="21"/>
                <w:szCs w:val="24"/>
                <w:lang w:val="en-US" w:eastAsia="zh-CN" w:bidi="ar-SA"/>
              </w:rPr>
            </w:pPr>
          </w:p>
          <w:p>
            <w:pPr>
              <w:jc w:val="center"/>
            </w:pPr>
          </w:p>
          <w:p>
            <w:pPr>
              <w:keepNext/>
              <w:keepLines/>
              <w:widowControl w:val="0"/>
              <w:jc w:val="center"/>
              <w:textAlignment w:val="baseline"/>
              <w:rPr>
                <w:rFonts w:ascii="仿宋_GB2312" w:hAnsi="仿宋_GB2312" w:eastAsia="仿宋_GB2312" w:cs="仿宋_GB2312"/>
                <w:b/>
                <w:kern w:val="0"/>
                <w:sz w:val="21"/>
                <w:szCs w:val="24"/>
                <w:lang w:val="en-US" w:eastAsia="zh-CN" w:bidi="ar-SA"/>
              </w:rPr>
            </w:pPr>
          </w:p>
          <w:p>
            <w:pPr>
              <w:keepNext/>
              <w:keepLines/>
              <w:widowControl w:val="0"/>
              <w:jc w:val="center"/>
              <w:textAlignment w:val="baseline"/>
              <w:rPr>
                <w:rFonts w:ascii="仿宋_GB2312" w:hAnsi="仿宋_GB2312" w:eastAsia="仿宋_GB2312" w:cs="仿宋_GB2312"/>
                <w:b/>
                <w:kern w:val="0"/>
                <w:sz w:val="21"/>
                <w:szCs w:val="24"/>
                <w:lang w:val="en-US" w:eastAsia="zh-CN" w:bidi="ar-SA"/>
              </w:rPr>
            </w:pPr>
          </w:p>
          <w:p>
            <w:pPr>
              <w:keepNext/>
              <w:keepLines/>
              <w:widowControl w:val="0"/>
              <w:jc w:val="center"/>
              <w:textAlignment w:val="baseline"/>
              <w:rPr>
                <w:rFonts w:ascii="仿宋_GB2312" w:hAnsi="仿宋_GB2312" w:eastAsia="仿宋_GB2312" w:cs="仿宋_GB2312"/>
                <w:b/>
                <w:kern w:val="0"/>
                <w:sz w:val="21"/>
                <w:szCs w:val="24"/>
                <w:lang w:val="en-US" w:eastAsia="zh-CN" w:bidi="ar-SA"/>
              </w:rPr>
            </w:pPr>
          </w:p>
          <w:p>
            <w:pPr>
              <w:keepNext/>
              <w:keepLines/>
              <w:widowControl w:val="0"/>
              <w:jc w:val="center"/>
              <w:textAlignment w:val="baseline"/>
              <w:rPr>
                <w:rFonts w:ascii="仿宋_GB2312" w:hAnsi="仿宋_GB2312" w:eastAsia="仿宋_GB2312" w:cs="仿宋_GB2312"/>
                <w:b/>
                <w:kern w:val="0"/>
                <w:sz w:val="21"/>
                <w:szCs w:val="24"/>
                <w:lang w:val="en-US" w:eastAsia="zh-CN" w:bidi="ar-SA"/>
              </w:rPr>
            </w:pPr>
          </w:p>
          <w:p>
            <w:pPr>
              <w:keepNext/>
              <w:keepLines/>
              <w:widowControl w:val="0"/>
              <w:jc w:val="center"/>
              <w:textAlignment w:val="baseline"/>
              <w:rPr>
                <w:rFonts w:ascii="仿宋_GB2312" w:hAnsi="仿宋_GB2312" w:eastAsia="仿宋_GB2312" w:cs="仿宋_GB2312"/>
                <w:b/>
                <w:kern w:val="0"/>
                <w:sz w:val="21"/>
                <w:szCs w:val="24"/>
                <w:lang w:val="en-US" w:eastAsia="zh-CN" w:bidi="ar-SA"/>
              </w:rPr>
            </w:pPr>
          </w:p>
          <w:p>
            <w:pPr>
              <w:keepNext/>
              <w:keepLines/>
              <w:widowControl w:val="0"/>
              <w:jc w:val="center"/>
              <w:textAlignment w:val="baseline"/>
              <w:rPr>
                <w:rFonts w:ascii="Calibri" w:hAnsi="Calibri" w:eastAsia="宋体" w:cs="Times New Roman"/>
                <w:b/>
                <w:kern w:val="2"/>
                <w:sz w:val="21"/>
                <w:szCs w:val="24"/>
                <w:lang w:val="en-US" w:eastAsia="zh-CN" w:bidi="ar-SA"/>
              </w:rPr>
            </w:pPr>
            <w:r>
              <w:rPr>
                <w:rFonts w:hint="eastAsia" w:ascii="仿宋_GB2312" w:hAnsi="仿宋_GB2312" w:eastAsia="仿宋_GB2312" w:cs="仿宋_GB2312"/>
                <w:b/>
                <w:bCs/>
                <w:kern w:val="0"/>
                <w:sz w:val="21"/>
                <w:szCs w:val="24"/>
                <w:lang w:val="en-US" w:eastAsia="zh-CN" w:bidi="ar-SA"/>
              </w:rPr>
              <w:t>运作规范</w:t>
            </w:r>
          </w:p>
          <w:p>
            <w:pPr>
              <w:spacing w:line="380" w:lineRule="exact"/>
              <w:jc w:val="center"/>
              <w:rPr>
                <w:rFonts w:ascii="仿宋_GB2312" w:hAnsi="仿宋_GB2312" w:eastAsia="仿宋_GB2312" w:cs="仿宋_GB2312"/>
                <w:bCs/>
                <w:kern w:val="0"/>
                <w:sz w:val="21"/>
                <w:szCs w:val="24"/>
              </w:rPr>
            </w:pPr>
          </w:p>
          <w:p>
            <w:pPr>
              <w:keepNext/>
              <w:keepLines/>
              <w:widowControl w:val="0"/>
              <w:jc w:val="center"/>
              <w:textAlignment w:val="baseline"/>
              <w:rPr>
                <w:rFonts w:ascii="仿宋_GB2312" w:hAnsi="仿宋_GB2312" w:eastAsia="仿宋_GB2312" w:cs="仿宋_GB2312"/>
                <w:b/>
                <w:kern w:val="0"/>
                <w:sz w:val="21"/>
                <w:szCs w:val="24"/>
                <w:lang w:val="en-US" w:eastAsia="zh-CN" w:bidi="ar-SA"/>
              </w:rPr>
            </w:pPr>
            <w:r>
              <w:rPr>
                <w:rFonts w:hint="eastAsia" w:ascii="仿宋_GB2312" w:hAnsi="仿宋_GB2312" w:eastAsia="仿宋_GB2312" w:cs="仿宋_GB2312"/>
                <w:b/>
                <w:kern w:val="0"/>
                <w:sz w:val="21"/>
                <w:szCs w:val="24"/>
                <w:lang w:val="en-US" w:eastAsia="zh-CN" w:bidi="ar-SA"/>
              </w:rPr>
              <w:t>（</w:t>
            </w:r>
            <w:r>
              <w:rPr>
                <w:rFonts w:ascii="仿宋_GB2312" w:hAnsi="仿宋_GB2312" w:eastAsia="仿宋_GB2312" w:cs="仿宋_GB2312"/>
                <w:b/>
                <w:kern w:val="0"/>
                <w:sz w:val="21"/>
                <w:szCs w:val="24"/>
                <w:lang w:val="en-US" w:eastAsia="zh-CN" w:bidi="ar-SA"/>
              </w:rPr>
              <w:t>30分）</w:t>
            </w:r>
          </w:p>
          <w:p>
            <w:pPr>
              <w:jc w:val="center"/>
            </w:pPr>
          </w:p>
          <w:p>
            <w:pPr>
              <w:spacing w:line="380" w:lineRule="exact"/>
              <w:jc w:val="center"/>
              <w:rPr>
                <w:rFonts w:ascii="仿宋_GB2312" w:hAnsi="仿宋_GB2312" w:eastAsia="仿宋_GB2312" w:cs="仿宋_GB2312"/>
                <w:bCs/>
                <w:kern w:val="0"/>
                <w:sz w:val="21"/>
                <w:szCs w:val="24"/>
              </w:rPr>
            </w:pPr>
          </w:p>
          <w:p>
            <w:pPr>
              <w:jc w:val="center"/>
              <w:rPr>
                <w:rFonts w:ascii="仿宋_GB2312" w:hAnsi="仿宋_GB2312" w:eastAsia="仿宋_GB2312" w:cs="仿宋_GB2312"/>
                <w:bCs/>
                <w:kern w:val="0"/>
                <w:sz w:val="21"/>
                <w:szCs w:val="24"/>
              </w:rPr>
            </w:pPr>
          </w:p>
          <w:p>
            <w:pPr>
              <w:jc w:val="center"/>
              <w:rPr>
                <w:rFonts w:ascii="仿宋_GB2312" w:hAnsi="仿宋_GB2312" w:eastAsia="仿宋_GB2312" w:cs="仿宋_GB2312"/>
                <w:bCs/>
                <w:kern w:val="0"/>
                <w:sz w:val="21"/>
                <w:szCs w:val="24"/>
              </w:rPr>
            </w:pPr>
          </w:p>
          <w:p>
            <w:pPr>
              <w:jc w:val="center"/>
              <w:rPr>
                <w:rFonts w:ascii="仿宋_GB2312" w:hAnsi="仿宋_GB2312" w:eastAsia="仿宋_GB2312" w:cs="仿宋_GB2312"/>
                <w:bCs/>
                <w:kern w:val="0"/>
                <w:sz w:val="21"/>
                <w:szCs w:val="24"/>
              </w:rPr>
            </w:pPr>
          </w:p>
          <w:p>
            <w:pPr>
              <w:jc w:val="center"/>
              <w:rPr>
                <w:rFonts w:ascii="仿宋_GB2312" w:hAnsi="仿宋_GB2312" w:eastAsia="仿宋_GB2312" w:cs="仿宋_GB2312"/>
                <w:bCs/>
                <w:kern w:val="0"/>
                <w:sz w:val="21"/>
                <w:szCs w:val="24"/>
              </w:rPr>
            </w:pPr>
          </w:p>
          <w:p>
            <w:pPr>
              <w:jc w:val="center"/>
            </w:pPr>
          </w:p>
        </w:tc>
        <w:tc>
          <w:tcPr>
            <w:tcW w:w="1253"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kern w:val="0"/>
                <w:sz w:val="21"/>
                <w:szCs w:val="24"/>
              </w:rPr>
              <w:t>2</w:t>
            </w:r>
          </w:p>
        </w:tc>
        <w:tc>
          <w:tcPr>
            <w:tcW w:w="5896"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①项目承接查验资料齐全公开承接查验结果的，得</w:t>
            </w:r>
            <w:r>
              <w:rPr>
                <w:rFonts w:ascii="仿宋_GB2312" w:hAnsi="仿宋_GB2312" w:eastAsia="仿宋_GB2312" w:cs="仿宋_GB2312"/>
                <w:kern w:val="0"/>
                <w:sz w:val="21"/>
                <w:szCs w:val="24"/>
              </w:rPr>
              <w:t>1分；②项目进行承接查验备案的，得1分。</w:t>
            </w:r>
          </w:p>
        </w:tc>
        <w:tc>
          <w:tcPr>
            <w:tcW w:w="769" w:type="dxa"/>
            <w:vAlign w:val="center"/>
          </w:tcPr>
          <w:p>
            <w:pPr>
              <w:widowControl/>
              <w:spacing w:line="340" w:lineRule="exact"/>
              <w:jc w:val="center"/>
              <w:rPr>
                <w:rFonts w:ascii="仿宋_GB2312" w:hAnsi="仿宋_GB2312" w:eastAsia="仿宋_GB2312" w:cs="仿宋_GB2312"/>
                <w:kern w:val="0"/>
                <w:sz w:val="21"/>
                <w:szCs w:val="24"/>
              </w:rPr>
            </w:pPr>
            <w:r>
              <w:rPr>
                <w:rFonts w:ascii="仿宋_GB2312" w:hAnsi="仿宋_GB2312" w:eastAsia="仿宋_GB2312" w:cs="仿宋_GB2312"/>
                <w:kern w:val="0"/>
                <w:sz w:val="21"/>
                <w:szCs w:val="24"/>
              </w:rPr>
              <w:t>2分</w:t>
            </w:r>
          </w:p>
        </w:tc>
        <w:tc>
          <w:tcPr>
            <w:tcW w:w="4662"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spacing w:line="340" w:lineRule="exact"/>
              <w:jc w:val="center"/>
              <w:rPr>
                <w:rFonts w:ascii="仿宋_GB2312" w:hAnsi="仿宋_GB2312" w:eastAsia="仿宋_GB2312" w:cs="仿宋_GB2312"/>
                <w:bCs/>
                <w:kern w:val="0"/>
                <w:sz w:val="21"/>
                <w:szCs w:val="24"/>
              </w:rPr>
            </w:pPr>
          </w:p>
        </w:tc>
        <w:tc>
          <w:tcPr>
            <w:tcW w:w="1253"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kern w:val="0"/>
                <w:sz w:val="21"/>
                <w:szCs w:val="24"/>
              </w:rPr>
              <w:t>3</w:t>
            </w:r>
          </w:p>
        </w:tc>
        <w:tc>
          <w:tcPr>
            <w:tcW w:w="5896"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①</w:t>
            </w:r>
            <w:r>
              <w:rPr>
                <w:rFonts w:hint="eastAsia" w:ascii="仿宋_GB2312" w:hAnsi="仿宋_GB2312" w:eastAsia="仿宋_GB2312" w:cs="仿宋_GB2312"/>
                <w:bCs/>
                <w:kern w:val="0"/>
                <w:sz w:val="21"/>
                <w:szCs w:val="24"/>
              </w:rPr>
              <w:t>建立保存与业主权益相关项目档案的，得</w:t>
            </w:r>
            <w:r>
              <w:rPr>
                <w:rFonts w:ascii="仿宋_GB2312" w:hAnsi="仿宋_GB2312" w:eastAsia="仿宋_GB2312" w:cs="仿宋_GB2312"/>
                <w:kern w:val="0"/>
                <w:sz w:val="21"/>
                <w:szCs w:val="24"/>
              </w:rPr>
              <w:t>1分；②项目</w:t>
            </w:r>
            <w:r>
              <w:rPr>
                <w:rFonts w:hint="eastAsia" w:ascii="仿宋_GB2312" w:hAnsi="仿宋_GB2312" w:eastAsia="仿宋_GB2312" w:cs="仿宋_GB2312"/>
                <w:bCs/>
                <w:kern w:val="0"/>
                <w:sz w:val="21"/>
                <w:szCs w:val="24"/>
              </w:rPr>
              <w:t>各项管理制度完善的，得</w:t>
            </w:r>
            <w:r>
              <w:rPr>
                <w:rFonts w:ascii="仿宋_GB2312" w:hAnsi="仿宋_GB2312" w:eastAsia="仿宋_GB2312" w:cs="仿宋_GB2312"/>
                <w:kern w:val="0"/>
                <w:sz w:val="21"/>
                <w:szCs w:val="24"/>
              </w:rPr>
              <w:t>1分；③</w:t>
            </w:r>
            <w:r>
              <w:rPr>
                <w:rFonts w:hint="eastAsia" w:ascii="仿宋_GB2312" w:hAnsi="仿宋_GB2312" w:eastAsia="仿宋_GB2312" w:cs="仿宋_GB2312"/>
                <w:bCs/>
                <w:kern w:val="0"/>
                <w:sz w:val="21"/>
                <w:szCs w:val="24"/>
              </w:rPr>
              <w:t>应急防范预案措施规范完善演练经常的，得</w:t>
            </w:r>
            <w:r>
              <w:rPr>
                <w:rFonts w:ascii="仿宋_GB2312" w:hAnsi="仿宋_GB2312" w:eastAsia="仿宋_GB2312" w:cs="仿宋_GB2312"/>
                <w:kern w:val="0"/>
                <w:sz w:val="21"/>
                <w:szCs w:val="24"/>
              </w:rPr>
              <w:t>1分</w:t>
            </w:r>
            <w:r>
              <w:rPr>
                <w:rFonts w:hint="eastAsia" w:ascii="仿宋_GB2312" w:hAnsi="仿宋_GB2312" w:eastAsia="仿宋_GB2312" w:cs="仿宋_GB2312"/>
                <w:bCs/>
                <w:kern w:val="0"/>
                <w:sz w:val="21"/>
                <w:szCs w:val="24"/>
              </w:rPr>
              <w:t>。</w:t>
            </w:r>
          </w:p>
        </w:tc>
        <w:tc>
          <w:tcPr>
            <w:tcW w:w="769"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kern w:val="0"/>
                <w:sz w:val="21"/>
                <w:szCs w:val="24"/>
              </w:rPr>
              <w:t>3分</w:t>
            </w:r>
          </w:p>
        </w:tc>
        <w:tc>
          <w:tcPr>
            <w:tcW w:w="4662"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spacing w:line="340" w:lineRule="exact"/>
              <w:jc w:val="center"/>
              <w:rPr>
                <w:rFonts w:ascii="仿宋_GB2312" w:hAnsi="仿宋_GB2312" w:eastAsia="仿宋_GB2312" w:cs="仿宋_GB2312"/>
                <w:bCs/>
                <w:kern w:val="0"/>
                <w:sz w:val="21"/>
                <w:szCs w:val="24"/>
              </w:rPr>
            </w:pPr>
          </w:p>
        </w:tc>
        <w:tc>
          <w:tcPr>
            <w:tcW w:w="1253"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4</w:t>
            </w:r>
          </w:p>
        </w:tc>
        <w:tc>
          <w:tcPr>
            <w:tcW w:w="5896"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①</w:t>
            </w:r>
            <w:r>
              <w:rPr>
                <w:rFonts w:hint="eastAsia" w:ascii="仿宋_GB2312" w:hAnsi="仿宋_GB2312" w:eastAsia="仿宋_GB2312" w:cs="仿宋_GB2312"/>
                <w:bCs/>
                <w:kern w:val="0"/>
                <w:sz w:val="21"/>
                <w:szCs w:val="24"/>
              </w:rPr>
              <w:t>在物业服务</w:t>
            </w:r>
            <w:r>
              <w:rPr>
                <w:rFonts w:hint="eastAsia" w:ascii="仿宋_GB2312" w:hAnsi="仿宋_GB2312" w:eastAsia="仿宋_GB2312" w:cs="仿宋_GB2312"/>
                <w:bCs/>
                <w:kern w:val="0"/>
                <w:sz w:val="21"/>
                <w:szCs w:val="24"/>
                <w:lang w:eastAsia="zh-Hans"/>
              </w:rPr>
              <w:t>区域内</w:t>
            </w:r>
            <w:r>
              <w:rPr>
                <w:rFonts w:hint="eastAsia" w:ascii="仿宋_GB2312" w:hAnsi="仿宋_GB2312" w:eastAsia="仿宋_GB2312" w:cs="仿宋_GB2312"/>
                <w:bCs/>
                <w:kern w:val="0"/>
                <w:sz w:val="21"/>
                <w:szCs w:val="24"/>
              </w:rPr>
              <w:t>显著位置公示服务事项、服务质量等级、服务标准、收费项目及明细、收费标准等事项的，得</w:t>
            </w:r>
            <w:r>
              <w:rPr>
                <w:rFonts w:ascii="仿宋_GB2312" w:hAnsi="仿宋_GB2312" w:eastAsia="仿宋_GB2312" w:cs="仿宋_GB2312"/>
                <w:bCs/>
                <w:kern w:val="0"/>
                <w:sz w:val="21"/>
                <w:szCs w:val="24"/>
              </w:rPr>
              <w:t>1分；</w:t>
            </w:r>
            <w:r>
              <w:rPr>
                <w:rFonts w:hint="eastAsia" w:ascii="仿宋_GB2312" w:hAnsi="仿宋_GB2312" w:eastAsia="仿宋_GB2312" w:cs="仿宋_GB2312"/>
                <w:kern w:val="0"/>
                <w:sz w:val="21"/>
                <w:szCs w:val="24"/>
              </w:rPr>
              <w:t>②</w:t>
            </w:r>
            <w:r>
              <w:rPr>
                <w:rFonts w:hint="eastAsia" w:ascii="仿宋_GB2312" w:hAnsi="仿宋_GB2312" w:eastAsia="仿宋_GB2312" w:cs="仿宋_GB2312"/>
                <w:bCs/>
                <w:kern w:val="0"/>
                <w:sz w:val="21"/>
                <w:szCs w:val="24"/>
              </w:rPr>
              <w:t>公示管理规约、公共收益情况的，得</w:t>
            </w:r>
            <w:r>
              <w:rPr>
                <w:rFonts w:ascii="仿宋_GB2312" w:hAnsi="仿宋_GB2312" w:eastAsia="仿宋_GB2312" w:cs="仿宋_GB2312"/>
                <w:bCs/>
                <w:kern w:val="0"/>
                <w:sz w:val="21"/>
                <w:szCs w:val="24"/>
              </w:rPr>
              <w:t>1分。</w:t>
            </w:r>
          </w:p>
        </w:tc>
        <w:tc>
          <w:tcPr>
            <w:tcW w:w="769"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kern w:val="0"/>
                <w:sz w:val="21"/>
                <w:szCs w:val="24"/>
              </w:rPr>
              <w:t>2分</w:t>
            </w:r>
          </w:p>
        </w:tc>
        <w:tc>
          <w:tcPr>
            <w:tcW w:w="4662"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spacing w:line="340" w:lineRule="exact"/>
              <w:jc w:val="center"/>
              <w:rPr>
                <w:rFonts w:ascii="仿宋_GB2312" w:hAnsi="仿宋_GB2312" w:eastAsia="仿宋_GB2312" w:cs="仿宋_GB2312"/>
                <w:bCs/>
                <w:kern w:val="0"/>
                <w:sz w:val="21"/>
                <w:szCs w:val="24"/>
              </w:rPr>
            </w:pPr>
          </w:p>
        </w:tc>
        <w:tc>
          <w:tcPr>
            <w:tcW w:w="1253"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5</w:t>
            </w:r>
          </w:p>
        </w:tc>
        <w:tc>
          <w:tcPr>
            <w:tcW w:w="5896"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color w:val="000000"/>
                <w:kern w:val="0"/>
                <w:sz w:val="21"/>
                <w:szCs w:val="24"/>
              </w:rPr>
              <w:t>在</w:t>
            </w:r>
            <w:r>
              <w:rPr>
                <w:rFonts w:ascii="仿宋_GB2312" w:hAnsi="仿宋_GB2312" w:eastAsia="仿宋_GB2312" w:cs="仿宋_GB2312"/>
                <w:color w:val="000000"/>
                <w:kern w:val="0"/>
                <w:sz w:val="21"/>
                <w:szCs w:val="24"/>
              </w:rPr>
              <w:t>物业服务区域</w:t>
            </w:r>
            <w:r>
              <w:rPr>
                <w:rFonts w:hint="eastAsia" w:ascii="仿宋_GB2312" w:hAnsi="仿宋_GB2312" w:eastAsia="仿宋_GB2312" w:cs="仿宋_GB2312"/>
                <w:color w:val="000000"/>
                <w:kern w:val="0"/>
                <w:sz w:val="21"/>
                <w:szCs w:val="24"/>
              </w:rPr>
              <w:t>内显著位置公布企业信用星级等级。</w:t>
            </w:r>
          </w:p>
        </w:tc>
        <w:tc>
          <w:tcPr>
            <w:tcW w:w="769"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kern w:val="0"/>
                <w:sz w:val="21"/>
                <w:szCs w:val="24"/>
              </w:rPr>
              <w:t>2分</w:t>
            </w:r>
          </w:p>
        </w:tc>
        <w:tc>
          <w:tcPr>
            <w:tcW w:w="4662"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未公布</w:t>
            </w:r>
            <w:r>
              <w:rPr>
                <w:rFonts w:hint="eastAsia" w:ascii="仿宋_GB2312" w:hAnsi="仿宋_GB2312" w:eastAsia="仿宋_GB2312" w:cs="仿宋_GB2312"/>
                <w:color w:val="000000"/>
                <w:kern w:val="0"/>
                <w:sz w:val="21"/>
                <w:szCs w:val="24"/>
              </w:rPr>
              <w:t>企业信用星级等级的</w:t>
            </w:r>
            <w:r>
              <w:rPr>
                <w:rFonts w:hint="eastAsia" w:ascii="仿宋_GB2312" w:hAnsi="仿宋_GB2312" w:eastAsia="仿宋_GB2312" w:cs="仿宋_GB2312"/>
                <w:kern w:val="0"/>
                <w:sz w:val="21"/>
                <w:szCs w:val="24"/>
              </w:rPr>
              <w:t>该项不得分</w:t>
            </w:r>
            <w:r>
              <w:rPr>
                <w:rFonts w:hint="eastAsia" w:ascii="仿宋_GB2312" w:hAnsi="仿宋_GB2312" w:eastAsia="仿宋_GB2312" w:cs="仿宋_GB2312"/>
                <w:bCs/>
                <w:kern w:val="0"/>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pPr>
          </w:p>
        </w:tc>
        <w:tc>
          <w:tcPr>
            <w:tcW w:w="1253"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6</w:t>
            </w:r>
          </w:p>
        </w:tc>
        <w:tc>
          <w:tcPr>
            <w:tcW w:w="5896" w:type="dxa"/>
          </w:tcPr>
          <w:p>
            <w:pPr>
              <w:spacing w:line="340" w:lineRule="exac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①</w:t>
            </w:r>
            <w:r>
              <w:rPr>
                <w:rFonts w:hint="eastAsia" w:ascii="仿宋_GB2312" w:hAnsi="仿宋_GB2312" w:eastAsia="仿宋_GB2312" w:cs="仿宋_GB2312"/>
                <w:bCs/>
                <w:kern w:val="0"/>
                <w:sz w:val="21"/>
                <w:szCs w:val="24"/>
              </w:rPr>
              <w:t>设施设备完好，维护及时无损坏、锈蚀的，得</w:t>
            </w:r>
            <w:r>
              <w:rPr>
                <w:rFonts w:ascii="仿宋_GB2312" w:hAnsi="仿宋_GB2312" w:eastAsia="仿宋_GB2312" w:cs="仿宋_GB2312"/>
                <w:kern w:val="0"/>
                <w:sz w:val="21"/>
                <w:szCs w:val="24"/>
              </w:rPr>
              <w:t>1分；②</w:t>
            </w:r>
            <w:r>
              <w:rPr>
                <w:rFonts w:hint="eastAsia" w:ascii="仿宋_GB2312" w:hAnsi="仿宋_GB2312" w:eastAsia="仿宋_GB2312" w:cs="仿宋_GB2312"/>
                <w:bCs/>
                <w:kern w:val="0"/>
                <w:sz w:val="21"/>
                <w:szCs w:val="24"/>
              </w:rPr>
              <w:t>环境卫生整洁、绿化养护到位</w:t>
            </w:r>
            <w:r>
              <w:rPr>
                <w:rFonts w:hint="eastAsia" w:ascii="仿宋_GB2312" w:hAnsi="仿宋_GB2312" w:eastAsia="仿宋_GB2312" w:cs="仿宋_GB2312"/>
                <w:bCs/>
                <w:kern w:val="0"/>
                <w:sz w:val="21"/>
                <w:szCs w:val="24"/>
                <w:lang w:eastAsia="zh-Hans"/>
              </w:rPr>
              <w:t>的</w:t>
            </w:r>
            <w:r>
              <w:rPr>
                <w:rFonts w:ascii="仿宋_GB2312" w:hAnsi="仿宋_GB2312" w:eastAsia="仿宋_GB2312" w:cs="仿宋_GB2312"/>
                <w:bCs/>
                <w:kern w:val="0"/>
                <w:sz w:val="21"/>
                <w:szCs w:val="24"/>
                <w:lang w:eastAsia="zh-Hans"/>
              </w:rPr>
              <w:t>，</w:t>
            </w:r>
            <w:r>
              <w:rPr>
                <w:rFonts w:hint="eastAsia" w:ascii="仿宋_GB2312" w:hAnsi="仿宋_GB2312" w:eastAsia="仿宋_GB2312" w:cs="仿宋_GB2312"/>
                <w:bCs/>
                <w:kern w:val="0"/>
                <w:sz w:val="21"/>
                <w:szCs w:val="24"/>
              </w:rPr>
              <w:t>得</w:t>
            </w:r>
            <w:r>
              <w:rPr>
                <w:rFonts w:ascii="仿宋_GB2312" w:hAnsi="仿宋_GB2312" w:eastAsia="仿宋_GB2312" w:cs="仿宋_GB2312"/>
                <w:kern w:val="0"/>
                <w:sz w:val="21"/>
                <w:szCs w:val="24"/>
              </w:rPr>
              <w:t>1分；③</w:t>
            </w:r>
            <w:r>
              <w:rPr>
                <w:rFonts w:hint="eastAsia" w:ascii="仿宋_GB2312" w:hAnsi="仿宋_GB2312" w:eastAsia="仿宋_GB2312" w:cs="仿宋_GB2312"/>
                <w:bCs/>
                <w:kern w:val="0"/>
                <w:sz w:val="21"/>
                <w:szCs w:val="24"/>
              </w:rPr>
              <w:t>无乱贴乱画乱挂、无垃圾混投、墙地面无污渍的，得</w:t>
            </w:r>
            <w:r>
              <w:rPr>
                <w:rFonts w:ascii="仿宋_GB2312" w:hAnsi="仿宋_GB2312" w:eastAsia="仿宋_GB2312" w:cs="仿宋_GB2312"/>
                <w:kern w:val="0"/>
                <w:sz w:val="21"/>
                <w:szCs w:val="24"/>
              </w:rPr>
              <w:t>1分。</w:t>
            </w:r>
          </w:p>
        </w:tc>
        <w:tc>
          <w:tcPr>
            <w:tcW w:w="769"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kern w:val="0"/>
                <w:sz w:val="21"/>
                <w:szCs w:val="24"/>
              </w:rPr>
              <w:t>3分</w:t>
            </w:r>
          </w:p>
        </w:tc>
        <w:tc>
          <w:tcPr>
            <w:tcW w:w="4662"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7</w:t>
            </w:r>
          </w:p>
        </w:tc>
        <w:tc>
          <w:tcPr>
            <w:tcW w:w="5896" w:type="dxa"/>
          </w:tcPr>
          <w:p>
            <w:pPr>
              <w:spacing w:line="340" w:lineRule="exac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①</w:t>
            </w:r>
            <w:r>
              <w:rPr>
                <w:rFonts w:hint="eastAsia" w:ascii="仿宋_GB2312" w:hAnsi="仿宋_GB2312" w:eastAsia="仿宋_GB2312" w:cs="仿宋_GB2312"/>
                <w:bCs/>
                <w:kern w:val="0"/>
                <w:sz w:val="21"/>
                <w:szCs w:val="24"/>
              </w:rPr>
              <w:t>安全警示标识明显制作规范的，得</w:t>
            </w:r>
            <w:r>
              <w:rPr>
                <w:rFonts w:ascii="仿宋_GB2312" w:hAnsi="仿宋_GB2312" w:eastAsia="仿宋_GB2312" w:cs="仿宋_GB2312"/>
                <w:bCs/>
                <w:kern w:val="0"/>
                <w:sz w:val="21"/>
                <w:szCs w:val="24"/>
              </w:rPr>
              <w:t>1分；</w:t>
            </w:r>
            <w:r>
              <w:rPr>
                <w:rFonts w:hint="eastAsia" w:ascii="仿宋_GB2312" w:hAnsi="仿宋_GB2312" w:eastAsia="仿宋_GB2312" w:cs="仿宋_GB2312"/>
                <w:kern w:val="0"/>
                <w:sz w:val="21"/>
                <w:szCs w:val="24"/>
              </w:rPr>
              <w:t>②</w:t>
            </w:r>
            <w:r>
              <w:rPr>
                <w:rFonts w:hint="eastAsia" w:ascii="仿宋_GB2312" w:hAnsi="仿宋_GB2312" w:eastAsia="仿宋_GB2312" w:cs="仿宋_GB2312"/>
                <w:bCs/>
                <w:kern w:val="0"/>
                <w:sz w:val="21"/>
                <w:szCs w:val="24"/>
              </w:rPr>
              <w:t>无私停乱放，占用公共空间、消防通道等安全隐患的，得</w:t>
            </w:r>
            <w:r>
              <w:rPr>
                <w:rFonts w:ascii="仿宋_GB2312" w:hAnsi="仿宋_GB2312" w:eastAsia="仿宋_GB2312" w:cs="仿宋_GB2312"/>
                <w:bCs/>
                <w:kern w:val="0"/>
                <w:sz w:val="21"/>
                <w:szCs w:val="24"/>
              </w:rPr>
              <w:t>1分；</w:t>
            </w:r>
            <w:r>
              <w:rPr>
                <w:rFonts w:hint="eastAsia" w:ascii="仿宋_GB2312" w:hAnsi="仿宋_GB2312" w:eastAsia="仿宋_GB2312" w:cs="仿宋_GB2312"/>
                <w:kern w:val="0"/>
                <w:sz w:val="21"/>
                <w:szCs w:val="24"/>
              </w:rPr>
              <w:t>③</w:t>
            </w:r>
            <w:r>
              <w:rPr>
                <w:rFonts w:hint="eastAsia" w:ascii="仿宋_GB2312" w:hAnsi="仿宋_GB2312" w:eastAsia="仿宋_GB2312" w:cs="仿宋_GB2312"/>
                <w:bCs/>
                <w:kern w:val="0"/>
                <w:sz w:val="21"/>
                <w:szCs w:val="24"/>
              </w:rPr>
              <w:t>充电设施设备符合安全要求，无私拉乱接等现象的，得</w:t>
            </w:r>
            <w:r>
              <w:rPr>
                <w:rFonts w:ascii="仿宋_GB2312" w:hAnsi="仿宋_GB2312" w:eastAsia="仿宋_GB2312" w:cs="仿宋_GB2312"/>
                <w:bCs/>
                <w:kern w:val="0"/>
                <w:sz w:val="21"/>
                <w:szCs w:val="24"/>
              </w:rPr>
              <w:t>1分。</w:t>
            </w:r>
          </w:p>
        </w:tc>
        <w:tc>
          <w:tcPr>
            <w:tcW w:w="769"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3分</w:t>
            </w:r>
          </w:p>
        </w:tc>
        <w:tc>
          <w:tcPr>
            <w:tcW w:w="4662"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8</w:t>
            </w:r>
          </w:p>
        </w:tc>
        <w:tc>
          <w:tcPr>
            <w:tcW w:w="5896" w:type="dxa"/>
          </w:tcPr>
          <w:p>
            <w:pPr>
              <w:spacing w:line="380" w:lineRule="exac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①</w:t>
            </w:r>
            <w:r>
              <w:rPr>
                <w:rFonts w:hint="eastAsia" w:ascii="仿宋_GB2312" w:hAnsi="仿宋_GB2312" w:eastAsia="仿宋_GB2312" w:cs="仿宋_GB2312"/>
                <w:sz w:val="21"/>
                <w:lang w:eastAsia="zh-Hans"/>
              </w:rPr>
              <w:t>设有停车场（库）的</w:t>
            </w:r>
            <w:r>
              <w:rPr>
                <w:rFonts w:ascii="仿宋_GB2312" w:hAnsi="仿宋_GB2312" w:eastAsia="仿宋_GB2312" w:cs="仿宋_GB2312"/>
                <w:sz w:val="21"/>
                <w:lang w:eastAsia="zh-Hans"/>
              </w:rPr>
              <w:t>，</w:t>
            </w:r>
            <w:r>
              <w:rPr>
                <w:rFonts w:hint="eastAsia" w:ascii="仿宋_GB2312" w:hAnsi="仿宋_GB2312" w:eastAsia="仿宋_GB2312" w:cs="仿宋_GB2312"/>
                <w:sz w:val="21"/>
                <w:lang w:eastAsia="zh-Hans"/>
              </w:rPr>
              <w:t>有车位平面图的</w:t>
            </w:r>
            <w:r>
              <w:rPr>
                <w:rFonts w:ascii="仿宋_GB2312" w:hAnsi="仿宋_GB2312" w:eastAsia="仿宋_GB2312" w:cs="仿宋_GB2312"/>
                <w:sz w:val="21"/>
                <w:lang w:eastAsia="zh-Hans"/>
              </w:rPr>
              <w:t>，</w:t>
            </w:r>
            <w:r>
              <w:rPr>
                <w:rFonts w:hint="eastAsia" w:ascii="仿宋_GB2312" w:hAnsi="仿宋_GB2312" w:eastAsia="仿宋_GB2312" w:cs="仿宋_GB2312"/>
                <w:sz w:val="21"/>
              </w:rPr>
              <w:t>得</w:t>
            </w:r>
            <w:r>
              <w:rPr>
                <w:rFonts w:ascii="仿宋_GB2312" w:hAnsi="仿宋_GB2312" w:eastAsia="仿宋_GB2312" w:cs="仿宋_GB2312"/>
                <w:sz w:val="21"/>
              </w:rPr>
              <w:t>1分</w:t>
            </w:r>
            <w:r>
              <w:rPr>
                <w:rFonts w:hint="eastAsia" w:ascii="仿宋_GB2312" w:hAnsi="仿宋_GB2312" w:eastAsia="仿宋_GB2312" w:cs="仿宋_GB2312"/>
                <w:sz w:val="21"/>
                <w:lang w:eastAsia="zh-Hans"/>
              </w:rPr>
              <w:t>；</w:t>
            </w:r>
            <w:r>
              <w:rPr>
                <w:rFonts w:hint="eastAsia" w:ascii="仿宋_GB2312" w:hAnsi="仿宋_GB2312" w:eastAsia="仿宋_GB2312" w:cs="仿宋_GB2312"/>
                <w:kern w:val="0"/>
                <w:sz w:val="21"/>
                <w:szCs w:val="24"/>
              </w:rPr>
              <w:t>②</w:t>
            </w:r>
            <w:r>
              <w:rPr>
                <w:rFonts w:hint="eastAsia" w:ascii="仿宋_GB2312" w:hAnsi="仿宋_GB2312" w:eastAsia="仿宋_GB2312" w:cs="仿宋_GB2312"/>
                <w:sz w:val="21"/>
                <w:lang w:eastAsia="zh-Hans"/>
              </w:rPr>
              <w:t>公示停车场（库）管理规定、停车收费标准</w:t>
            </w:r>
            <w:r>
              <w:rPr>
                <w:rFonts w:hint="eastAsia" w:ascii="仿宋_GB2312" w:hAnsi="仿宋_GB2312" w:eastAsia="仿宋_GB2312" w:cs="仿宋_GB2312"/>
                <w:sz w:val="21"/>
              </w:rPr>
              <w:t>，</w:t>
            </w:r>
            <w:r>
              <w:rPr>
                <w:rFonts w:hint="eastAsia" w:ascii="仿宋_GB2312" w:hAnsi="仿宋_GB2312" w:eastAsia="仿宋_GB2312" w:cs="仿宋_GB2312"/>
                <w:sz w:val="21"/>
                <w:lang w:eastAsia="zh-Hans"/>
              </w:rPr>
              <w:t>停车场（库）标识、车辆行驶路线设置合理、规范的</w:t>
            </w:r>
            <w:r>
              <w:rPr>
                <w:rFonts w:ascii="仿宋_GB2312" w:hAnsi="仿宋_GB2312" w:eastAsia="仿宋_GB2312" w:cs="仿宋_GB2312"/>
                <w:sz w:val="21"/>
                <w:lang w:eastAsia="zh-Hans"/>
              </w:rPr>
              <w:t>，</w:t>
            </w:r>
            <w:r>
              <w:rPr>
                <w:rFonts w:hint="eastAsia" w:ascii="仿宋_GB2312" w:hAnsi="仿宋_GB2312" w:eastAsia="仿宋_GB2312" w:cs="仿宋_GB2312"/>
                <w:sz w:val="21"/>
              </w:rPr>
              <w:t>得</w:t>
            </w:r>
            <w:r>
              <w:rPr>
                <w:rFonts w:ascii="仿宋_GB2312" w:hAnsi="仿宋_GB2312" w:eastAsia="仿宋_GB2312" w:cs="仿宋_GB2312"/>
                <w:sz w:val="21"/>
              </w:rPr>
              <w:t>1分</w:t>
            </w:r>
            <w:r>
              <w:rPr>
                <w:rFonts w:hint="eastAsia" w:ascii="仿宋_GB2312" w:hAnsi="仿宋_GB2312" w:eastAsia="仿宋_GB2312" w:cs="仿宋_GB2312"/>
                <w:sz w:val="21"/>
                <w:lang w:eastAsia="zh-Hans"/>
              </w:rPr>
              <w:t>；</w:t>
            </w:r>
            <w:r>
              <w:rPr>
                <w:rFonts w:hint="eastAsia" w:ascii="仿宋_GB2312" w:hAnsi="仿宋_GB2312" w:eastAsia="仿宋_GB2312" w:cs="仿宋_GB2312"/>
                <w:kern w:val="0"/>
                <w:sz w:val="21"/>
                <w:szCs w:val="24"/>
              </w:rPr>
              <w:t>③</w:t>
            </w:r>
            <w:r>
              <w:rPr>
                <w:rFonts w:hint="eastAsia" w:ascii="仿宋_GB2312" w:hAnsi="仿宋_GB2312" w:eastAsia="仿宋_GB2312" w:cs="仿宋_GB2312"/>
                <w:sz w:val="21"/>
                <w:lang w:eastAsia="zh-Hans"/>
              </w:rPr>
              <w:t>车辆进出记录完整</w:t>
            </w:r>
            <w:r>
              <w:rPr>
                <w:rFonts w:ascii="仿宋_GB2312" w:hAnsi="仿宋_GB2312" w:eastAsia="仿宋_GB2312" w:cs="仿宋_GB2312"/>
                <w:sz w:val="21"/>
                <w:lang w:eastAsia="zh-Hans"/>
              </w:rPr>
              <w:t>，</w:t>
            </w:r>
            <w:r>
              <w:rPr>
                <w:rFonts w:hint="eastAsia" w:ascii="仿宋_GB2312" w:hAnsi="仿宋_GB2312" w:eastAsia="仿宋_GB2312" w:cs="仿宋_GB2312"/>
                <w:sz w:val="21"/>
                <w:lang w:eastAsia="zh-Hans"/>
              </w:rPr>
              <w:t>车辆进出道闸设施运行正常</w:t>
            </w:r>
            <w:r>
              <w:rPr>
                <w:rFonts w:hint="eastAsia" w:ascii="仿宋_GB2312" w:hAnsi="仿宋_GB2312" w:eastAsia="仿宋_GB2312" w:cs="仿宋_GB2312"/>
                <w:sz w:val="21"/>
              </w:rPr>
              <w:t>，</w:t>
            </w:r>
            <w:r>
              <w:rPr>
                <w:rFonts w:hint="eastAsia" w:ascii="仿宋_GB2312" w:hAnsi="仿宋_GB2312" w:eastAsia="仿宋_GB2312" w:cs="仿宋_GB2312"/>
                <w:bCs/>
                <w:kern w:val="0"/>
                <w:sz w:val="21"/>
                <w:szCs w:val="24"/>
              </w:rPr>
              <w:t>车辆停放井然有序的，得</w:t>
            </w:r>
            <w:r>
              <w:rPr>
                <w:rFonts w:ascii="仿宋_GB2312" w:hAnsi="仿宋_GB2312" w:eastAsia="仿宋_GB2312" w:cs="仿宋_GB2312"/>
                <w:kern w:val="0"/>
                <w:sz w:val="21"/>
                <w:szCs w:val="24"/>
              </w:rPr>
              <w:t>1分</w:t>
            </w:r>
            <w:r>
              <w:rPr>
                <w:rFonts w:hint="eastAsia" w:ascii="仿宋_GB2312" w:hAnsi="仿宋_GB2312" w:eastAsia="仿宋_GB2312" w:cs="仿宋_GB2312"/>
                <w:bCs/>
                <w:kern w:val="0"/>
                <w:sz w:val="21"/>
                <w:szCs w:val="24"/>
              </w:rPr>
              <w:t>。</w:t>
            </w:r>
          </w:p>
        </w:tc>
        <w:tc>
          <w:tcPr>
            <w:tcW w:w="769"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3分</w:t>
            </w:r>
          </w:p>
        </w:tc>
        <w:tc>
          <w:tcPr>
            <w:tcW w:w="4662"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9</w:t>
            </w:r>
          </w:p>
        </w:tc>
        <w:tc>
          <w:tcPr>
            <w:tcW w:w="5896" w:type="dxa"/>
          </w:tcPr>
          <w:p>
            <w:pPr>
              <w:spacing w:line="340" w:lineRule="exac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①</w:t>
            </w:r>
            <w:r>
              <w:rPr>
                <w:rFonts w:hint="eastAsia" w:ascii="仿宋_GB2312" w:hAnsi="仿宋_GB2312" w:eastAsia="仿宋_GB2312" w:cs="仿宋_GB2312"/>
                <w:color w:val="000000"/>
                <w:sz w:val="21"/>
              </w:rPr>
              <w:t>有完善的设备安全运行、维修养护、设备巡查和设备用房卫生清洁制度并在工作场所</w:t>
            </w:r>
            <w:r>
              <w:rPr>
                <w:rFonts w:hint="eastAsia" w:ascii="仿宋_GB2312" w:hAnsi="仿宋_GB2312" w:eastAsia="仿宋_GB2312" w:cs="仿宋_GB2312"/>
                <w:color w:val="000000"/>
                <w:sz w:val="21"/>
                <w:lang w:eastAsia="zh-Hans"/>
              </w:rPr>
              <w:t>公</w:t>
            </w:r>
            <w:r>
              <w:rPr>
                <w:rFonts w:hint="eastAsia" w:ascii="仿宋_GB2312" w:hAnsi="仿宋_GB2312" w:eastAsia="仿宋_GB2312" w:cs="仿宋_GB2312"/>
                <w:color w:val="000000"/>
                <w:sz w:val="21"/>
              </w:rPr>
              <w:t>示</w:t>
            </w:r>
            <w:r>
              <w:rPr>
                <w:rFonts w:hint="eastAsia" w:ascii="仿宋_GB2312" w:hAnsi="仿宋_GB2312" w:eastAsia="仿宋_GB2312" w:cs="仿宋_GB2312"/>
                <w:color w:val="000000"/>
                <w:sz w:val="21"/>
                <w:lang w:eastAsia="zh-Hans"/>
              </w:rPr>
              <w:t>的</w:t>
            </w:r>
            <w:r>
              <w:rPr>
                <w:rFonts w:ascii="仿宋_GB2312" w:hAnsi="仿宋_GB2312" w:eastAsia="仿宋_GB2312" w:cs="仿宋_GB2312"/>
                <w:color w:val="000000"/>
                <w:sz w:val="21"/>
                <w:lang w:eastAsia="zh-Hans"/>
              </w:rPr>
              <w:t>，</w:t>
            </w:r>
            <w:r>
              <w:rPr>
                <w:rFonts w:hint="eastAsia" w:ascii="仿宋_GB2312" w:hAnsi="仿宋_GB2312" w:eastAsia="仿宋_GB2312" w:cs="仿宋_GB2312"/>
                <w:color w:val="000000"/>
                <w:sz w:val="21"/>
              </w:rPr>
              <w:t>得</w:t>
            </w:r>
            <w:r>
              <w:rPr>
                <w:rFonts w:ascii="仿宋_GB2312" w:hAnsi="仿宋_GB2312" w:eastAsia="仿宋_GB2312" w:cs="仿宋_GB2312"/>
                <w:color w:val="000000"/>
                <w:sz w:val="21"/>
              </w:rPr>
              <w:t>1分；</w:t>
            </w:r>
            <w:r>
              <w:rPr>
                <w:rFonts w:hint="eastAsia" w:ascii="仿宋_GB2312" w:hAnsi="仿宋_GB2312" w:eastAsia="仿宋_GB2312" w:cs="仿宋_GB2312"/>
                <w:kern w:val="0"/>
                <w:sz w:val="21"/>
                <w:szCs w:val="24"/>
              </w:rPr>
              <w:t>②</w:t>
            </w:r>
            <w:r>
              <w:rPr>
                <w:rFonts w:hint="eastAsia" w:ascii="仿宋_GB2312" w:hAnsi="仿宋_GB2312" w:eastAsia="仿宋_GB2312" w:cs="仿宋_GB2312"/>
                <w:color w:val="000000"/>
                <w:sz w:val="21"/>
              </w:rPr>
              <w:t>设施设备标识齐全、规范，责任人明确</w:t>
            </w:r>
            <w:r>
              <w:rPr>
                <w:rFonts w:hint="eastAsia" w:ascii="仿宋_GB2312" w:hAnsi="仿宋_GB2312" w:eastAsia="仿宋_GB2312" w:cs="仿宋_GB2312"/>
                <w:color w:val="000000"/>
                <w:sz w:val="21"/>
                <w:lang w:eastAsia="zh-Hans"/>
              </w:rPr>
              <w:t>的</w:t>
            </w:r>
            <w:r>
              <w:rPr>
                <w:rFonts w:ascii="仿宋_GB2312" w:hAnsi="仿宋_GB2312" w:eastAsia="仿宋_GB2312" w:cs="仿宋_GB2312"/>
                <w:color w:val="000000"/>
                <w:sz w:val="21"/>
                <w:lang w:eastAsia="zh-Hans"/>
              </w:rPr>
              <w:t>，</w:t>
            </w:r>
            <w:r>
              <w:rPr>
                <w:rFonts w:hint="eastAsia" w:ascii="仿宋_GB2312" w:hAnsi="仿宋_GB2312" w:eastAsia="仿宋_GB2312" w:cs="仿宋_GB2312"/>
                <w:color w:val="000000"/>
                <w:sz w:val="21"/>
              </w:rPr>
              <w:t>得</w:t>
            </w:r>
            <w:r>
              <w:rPr>
                <w:rFonts w:ascii="仿宋_GB2312" w:hAnsi="仿宋_GB2312" w:eastAsia="仿宋_GB2312" w:cs="仿宋_GB2312"/>
                <w:color w:val="000000"/>
                <w:sz w:val="21"/>
              </w:rPr>
              <w:t>1分；</w:t>
            </w:r>
            <w:r>
              <w:rPr>
                <w:rFonts w:hint="eastAsia" w:ascii="仿宋_GB2312" w:hAnsi="仿宋_GB2312" w:eastAsia="仿宋_GB2312" w:cs="仿宋_GB2312"/>
                <w:kern w:val="0"/>
                <w:sz w:val="21"/>
                <w:szCs w:val="24"/>
              </w:rPr>
              <w:t>③</w:t>
            </w:r>
            <w:r>
              <w:rPr>
                <w:rFonts w:hint="eastAsia" w:ascii="仿宋_GB2312" w:hAnsi="仿宋_GB2312" w:eastAsia="仿宋_GB2312" w:cs="仿宋_GB2312"/>
                <w:color w:val="000000"/>
                <w:sz w:val="21"/>
              </w:rPr>
              <w:t>有设备台账、运行记录和巡查记录</w:t>
            </w:r>
            <w:r>
              <w:rPr>
                <w:rFonts w:hint="eastAsia" w:ascii="仿宋_GB2312" w:hAnsi="仿宋_GB2312" w:eastAsia="仿宋_GB2312" w:cs="仿宋_GB2312"/>
                <w:color w:val="000000"/>
                <w:sz w:val="21"/>
                <w:lang w:eastAsia="zh-Hans"/>
              </w:rPr>
              <w:t>的</w:t>
            </w:r>
            <w:r>
              <w:rPr>
                <w:rFonts w:ascii="仿宋_GB2312" w:hAnsi="仿宋_GB2312" w:eastAsia="仿宋_GB2312" w:cs="仿宋_GB2312"/>
                <w:color w:val="000000"/>
                <w:sz w:val="21"/>
                <w:lang w:eastAsia="zh-Hans"/>
              </w:rPr>
              <w:t>，</w:t>
            </w:r>
            <w:r>
              <w:rPr>
                <w:rFonts w:hint="eastAsia" w:ascii="仿宋_GB2312" w:hAnsi="仿宋_GB2312" w:eastAsia="仿宋_GB2312" w:cs="仿宋_GB2312"/>
                <w:color w:val="000000"/>
                <w:sz w:val="21"/>
              </w:rPr>
              <w:t>得</w:t>
            </w:r>
            <w:r>
              <w:rPr>
                <w:rFonts w:ascii="仿宋_GB2312" w:hAnsi="仿宋_GB2312" w:eastAsia="仿宋_GB2312" w:cs="仿宋_GB2312"/>
                <w:color w:val="000000"/>
                <w:sz w:val="21"/>
              </w:rPr>
              <w:t>1分。</w:t>
            </w:r>
          </w:p>
        </w:tc>
        <w:tc>
          <w:tcPr>
            <w:tcW w:w="769"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3分</w:t>
            </w:r>
          </w:p>
        </w:tc>
        <w:tc>
          <w:tcPr>
            <w:tcW w:w="4662"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10</w:t>
            </w:r>
          </w:p>
        </w:tc>
        <w:tc>
          <w:tcPr>
            <w:tcW w:w="5896" w:type="dxa"/>
          </w:tcPr>
          <w:p>
            <w:pPr>
              <w:spacing w:line="380" w:lineRule="exact"/>
              <w:rPr>
                <w:rFonts w:ascii="仿宋_GB2312" w:hAnsi="仿宋_GB2312" w:eastAsia="仿宋_GB2312" w:cs="仿宋_GB2312"/>
                <w:sz w:val="21"/>
                <w:szCs w:val="24"/>
              </w:rPr>
            </w:pPr>
            <w:r>
              <w:rPr>
                <w:rFonts w:hint="eastAsia" w:ascii="仿宋_GB2312" w:hAnsi="仿宋_GB2312" w:eastAsia="仿宋_GB2312" w:cs="仿宋_GB2312"/>
                <w:kern w:val="0"/>
                <w:sz w:val="21"/>
                <w:szCs w:val="24"/>
              </w:rPr>
              <w:t>①</w:t>
            </w:r>
            <w:r>
              <w:rPr>
                <w:rFonts w:hint="eastAsia" w:ascii="仿宋_GB2312" w:hAnsi="仿宋_GB2312" w:eastAsia="仿宋_GB2312" w:cs="仿宋_GB2312"/>
                <w:sz w:val="21"/>
              </w:rPr>
              <w:t>物业服务区域主出入口、重点区域、重点部位设有安防监控报警系统的</w:t>
            </w:r>
            <w:r>
              <w:rPr>
                <w:rFonts w:ascii="仿宋_GB2312" w:hAnsi="仿宋_GB2312" w:eastAsia="仿宋_GB2312" w:cs="仿宋_GB2312"/>
                <w:sz w:val="21"/>
              </w:rPr>
              <w:t>，</w:t>
            </w:r>
            <w:r>
              <w:rPr>
                <w:rFonts w:hint="eastAsia" w:ascii="仿宋_GB2312" w:hAnsi="仿宋_GB2312" w:eastAsia="仿宋_GB2312" w:cs="仿宋_GB2312"/>
                <w:sz w:val="21"/>
              </w:rPr>
              <w:t>得</w:t>
            </w:r>
            <w:r>
              <w:rPr>
                <w:rFonts w:ascii="仿宋_GB2312" w:hAnsi="仿宋_GB2312" w:eastAsia="仿宋_GB2312" w:cs="仿宋_GB2312"/>
                <w:sz w:val="21"/>
              </w:rPr>
              <w:t>1分；</w:t>
            </w:r>
            <w:r>
              <w:rPr>
                <w:rFonts w:hint="eastAsia" w:ascii="仿宋_GB2312" w:hAnsi="仿宋_GB2312" w:eastAsia="仿宋_GB2312" w:cs="仿宋_GB2312"/>
                <w:kern w:val="0"/>
                <w:sz w:val="21"/>
                <w:szCs w:val="24"/>
              </w:rPr>
              <w:t>②</w:t>
            </w:r>
            <w:r>
              <w:rPr>
                <w:rFonts w:hint="eastAsia" w:ascii="仿宋_GB2312" w:hAnsi="仿宋_GB2312" w:eastAsia="仿宋_GB2312" w:cs="仿宋_GB2312"/>
                <w:sz w:val="21"/>
              </w:rPr>
              <w:t>物业服务区域主出入口</w:t>
            </w:r>
            <w:r>
              <w:rPr>
                <w:rFonts w:ascii="仿宋_GB2312" w:hAnsi="仿宋_GB2312" w:eastAsia="仿宋_GB2312" w:cs="仿宋_GB2312"/>
                <w:sz w:val="21"/>
              </w:rPr>
              <w:t>24小时值班，建立重点区域、重点部位巡查制度，并有巡查记录</w:t>
            </w:r>
            <w:r>
              <w:rPr>
                <w:rFonts w:hint="eastAsia" w:ascii="仿宋_GB2312" w:hAnsi="仿宋_GB2312" w:eastAsia="仿宋_GB2312" w:cs="仿宋_GB2312"/>
                <w:sz w:val="21"/>
                <w:lang w:eastAsia="zh-Hans"/>
              </w:rPr>
              <w:t>的</w:t>
            </w:r>
            <w:r>
              <w:rPr>
                <w:rFonts w:ascii="仿宋_GB2312" w:hAnsi="仿宋_GB2312" w:eastAsia="仿宋_GB2312" w:cs="仿宋_GB2312"/>
                <w:sz w:val="21"/>
                <w:lang w:eastAsia="zh-Hans"/>
              </w:rPr>
              <w:t>，</w:t>
            </w:r>
            <w:r>
              <w:rPr>
                <w:rFonts w:hint="eastAsia" w:ascii="仿宋_GB2312" w:hAnsi="仿宋_GB2312" w:eastAsia="仿宋_GB2312" w:cs="仿宋_GB2312"/>
                <w:sz w:val="21"/>
              </w:rPr>
              <w:t>得</w:t>
            </w:r>
            <w:r>
              <w:rPr>
                <w:rFonts w:ascii="仿宋_GB2312" w:hAnsi="仿宋_GB2312" w:eastAsia="仿宋_GB2312" w:cs="仿宋_GB2312"/>
                <w:sz w:val="21"/>
                <w:lang w:eastAsia="zh-Hans"/>
              </w:rPr>
              <w:t>1</w:t>
            </w:r>
            <w:r>
              <w:rPr>
                <w:rFonts w:hint="eastAsia" w:ascii="仿宋_GB2312" w:hAnsi="仿宋_GB2312" w:eastAsia="仿宋_GB2312" w:cs="仿宋_GB2312"/>
                <w:sz w:val="21"/>
                <w:lang w:eastAsia="zh-Hans"/>
              </w:rPr>
              <w:t>分</w:t>
            </w:r>
            <w:r>
              <w:rPr>
                <w:rFonts w:hint="eastAsia" w:ascii="仿宋_GB2312" w:hAnsi="仿宋_GB2312" w:eastAsia="仿宋_GB2312" w:cs="仿宋_GB2312"/>
                <w:sz w:val="21"/>
              </w:rPr>
              <w:t>。</w:t>
            </w:r>
          </w:p>
        </w:tc>
        <w:tc>
          <w:tcPr>
            <w:tcW w:w="769"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2分</w:t>
            </w:r>
          </w:p>
        </w:tc>
        <w:tc>
          <w:tcPr>
            <w:tcW w:w="4662"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11</w:t>
            </w:r>
          </w:p>
        </w:tc>
        <w:tc>
          <w:tcPr>
            <w:tcW w:w="5896" w:type="dxa"/>
          </w:tcPr>
          <w:p>
            <w:pPr>
              <w:widowControl w:val="0"/>
              <w:spacing w:beforeAutospacing="1" w:afterAutospacing="1" w:line="380" w:lineRule="exact"/>
              <w:jc w:val="left"/>
              <w:rPr>
                <w:rFonts w:ascii="仿宋_GB2312" w:hAnsi="仿宋_GB2312" w:eastAsia="仿宋_GB2312" w:cs="仿宋_GB2312"/>
                <w:color w:val="000000"/>
                <w:kern w:val="0"/>
                <w:sz w:val="21"/>
                <w:szCs w:val="24"/>
                <w:lang w:val="en-US" w:eastAsia="zh-CN" w:bidi="ar-SA"/>
              </w:rPr>
            </w:pPr>
            <w:r>
              <w:rPr>
                <w:rFonts w:hint="eastAsia" w:ascii="仿宋_GB2312" w:hAnsi="仿宋_GB2312" w:eastAsia="仿宋_GB2312" w:cs="仿宋_GB2312"/>
                <w:kern w:val="0"/>
                <w:sz w:val="21"/>
                <w:szCs w:val="24"/>
                <w:lang w:val="en-US" w:eastAsia="zh-CN" w:bidi="ar-SA"/>
              </w:rPr>
              <w:t>①物业服务区域设有服务接待中心，有固定的办公场所，设置并公示</w:t>
            </w:r>
            <w:r>
              <w:rPr>
                <w:rFonts w:ascii="仿宋_GB2312" w:hAnsi="仿宋_GB2312" w:eastAsia="仿宋_GB2312" w:cs="仿宋_GB2312"/>
                <w:kern w:val="0"/>
                <w:sz w:val="21"/>
                <w:szCs w:val="24"/>
                <w:lang w:val="en-US" w:eastAsia="zh-CN" w:bidi="ar-SA"/>
              </w:rPr>
              <w:t xml:space="preserve"> 24 </w:t>
            </w:r>
            <w:r>
              <w:rPr>
                <w:rFonts w:hint="eastAsia" w:ascii="仿宋_GB2312" w:hAnsi="仿宋_GB2312" w:eastAsia="仿宋_GB2312" w:cs="仿宋_GB2312"/>
                <w:kern w:val="0"/>
                <w:sz w:val="21"/>
                <w:szCs w:val="24"/>
                <w:lang w:val="en-US" w:eastAsia="zh-CN" w:bidi="ar-SA"/>
              </w:rPr>
              <w:t>小时服务电话，受理业主、物业使用人</w:t>
            </w:r>
            <w:r>
              <w:rPr>
                <w:rFonts w:hint="eastAsia" w:ascii="仿宋_GB2312" w:hAnsi="仿宋_GB2312" w:eastAsia="仿宋_GB2312" w:cs="仿宋_GB2312"/>
                <w:kern w:val="0"/>
                <w:sz w:val="21"/>
                <w:szCs w:val="24"/>
                <w:lang w:val="en-US" w:eastAsia="zh-Hans" w:bidi="ar-SA"/>
              </w:rPr>
              <w:t>咨询、</w:t>
            </w:r>
            <w:r>
              <w:rPr>
                <w:rFonts w:hint="eastAsia" w:ascii="仿宋_GB2312" w:hAnsi="仿宋_GB2312" w:eastAsia="仿宋_GB2312" w:cs="仿宋_GB2312"/>
                <w:kern w:val="0"/>
                <w:sz w:val="21"/>
                <w:szCs w:val="24"/>
                <w:lang w:val="en-US" w:eastAsia="zh-CN" w:bidi="ar-SA"/>
              </w:rPr>
              <w:t>报修、投诉、求助</w:t>
            </w:r>
            <w:r>
              <w:rPr>
                <w:rFonts w:hint="eastAsia" w:ascii="仿宋_GB2312" w:hAnsi="仿宋_GB2312" w:eastAsia="仿宋_GB2312" w:cs="仿宋_GB2312"/>
                <w:kern w:val="0"/>
                <w:sz w:val="21"/>
                <w:szCs w:val="24"/>
                <w:lang w:val="en-US" w:eastAsia="zh-Hans" w:bidi="ar-SA"/>
              </w:rPr>
              <w:t>的</w:t>
            </w:r>
            <w:r>
              <w:rPr>
                <w:rFonts w:ascii="仿宋_GB2312" w:hAnsi="仿宋_GB2312" w:eastAsia="仿宋_GB2312" w:cs="仿宋_GB2312"/>
                <w:kern w:val="0"/>
                <w:sz w:val="21"/>
                <w:szCs w:val="24"/>
                <w:lang w:val="en-US" w:eastAsia="zh-Hans" w:bidi="ar-SA"/>
              </w:rPr>
              <w:t>，</w:t>
            </w:r>
            <w:r>
              <w:rPr>
                <w:rFonts w:hint="eastAsia" w:ascii="仿宋_GB2312" w:hAnsi="仿宋_GB2312" w:eastAsia="仿宋_GB2312" w:cs="仿宋_GB2312"/>
                <w:kern w:val="0"/>
                <w:sz w:val="21"/>
                <w:szCs w:val="24"/>
                <w:lang w:val="en-US" w:eastAsia="zh-CN" w:bidi="ar-SA"/>
              </w:rPr>
              <w:t>得</w:t>
            </w:r>
            <w:r>
              <w:rPr>
                <w:rFonts w:ascii="仿宋_GB2312" w:hAnsi="仿宋_GB2312" w:eastAsia="仿宋_GB2312" w:cs="仿宋_GB2312"/>
                <w:kern w:val="0"/>
                <w:sz w:val="21"/>
                <w:szCs w:val="24"/>
                <w:lang w:val="en-US" w:eastAsia="zh-CN" w:bidi="ar-SA"/>
              </w:rPr>
              <w:t>1分；</w:t>
            </w:r>
            <w:r>
              <w:rPr>
                <w:rFonts w:hint="eastAsia" w:ascii="仿宋_GB2312" w:hAnsi="仿宋_GB2312" w:eastAsia="仿宋_GB2312" w:cs="仿宋_GB2312"/>
                <w:kern w:val="0"/>
                <w:sz w:val="21"/>
                <w:szCs w:val="24"/>
                <w:lang w:val="en-US" w:eastAsia="zh-CN" w:bidi="ar-SA"/>
              </w:rPr>
              <w:t>②建立回访制度，有回访记录，年回访率</w:t>
            </w:r>
            <w:r>
              <w:rPr>
                <w:rFonts w:ascii="仿宋_GB2312" w:hAnsi="仿宋_GB2312" w:eastAsia="仿宋_GB2312" w:cs="仿宋_GB2312"/>
                <w:kern w:val="0"/>
                <w:sz w:val="21"/>
                <w:szCs w:val="24"/>
                <w:lang w:val="en-US" w:eastAsia="zh-CN" w:bidi="ar-SA"/>
              </w:rPr>
              <w:t>98%以上</w:t>
            </w:r>
            <w:r>
              <w:rPr>
                <w:rFonts w:hint="eastAsia" w:ascii="仿宋_GB2312" w:hAnsi="仿宋_GB2312" w:eastAsia="仿宋_GB2312" w:cs="仿宋_GB2312"/>
                <w:kern w:val="0"/>
                <w:sz w:val="21"/>
                <w:szCs w:val="24"/>
                <w:lang w:val="en-US" w:eastAsia="zh-Hans" w:bidi="ar-SA"/>
              </w:rPr>
              <w:t>的</w:t>
            </w:r>
            <w:r>
              <w:rPr>
                <w:rFonts w:ascii="仿宋_GB2312" w:hAnsi="仿宋_GB2312" w:eastAsia="仿宋_GB2312" w:cs="仿宋_GB2312"/>
                <w:kern w:val="0"/>
                <w:sz w:val="21"/>
                <w:szCs w:val="24"/>
                <w:lang w:val="en-US" w:eastAsia="zh-Hans" w:bidi="ar-SA"/>
              </w:rPr>
              <w:t>，</w:t>
            </w:r>
            <w:r>
              <w:rPr>
                <w:rFonts w:hint="eastAsia" w:ascii="仿宋_GB2312" w:hAnsi="仿宋_GB2312" w:eastAsia="仿宋_GB2312" w:cs="仿宋_GB2312"/>
                <w:kern w:val="0"/>
                <w:sz w:val="21"/>
                <w:szCs w:val="24"/>
                <w:lang w:val="en-US" w:eastAsia="zh-CN" w:bidi="ar-SA"/>
              </w:rPr>
              <w:t>得</w:t>
            </w:r>
            <w:r>
              <w:rPr>
                <w:rFonts w:ascii="仿宋_GB2312" w:hAnsi="仿宋_GB2312" w:eastAsia="仿宋_GB2312" w:cs="仿宋_GB2312"/>
                <w:kern w:val="0"/>
                <w:sz w:val="21"/>
                <w:szCs w:val="24"/>
                <w:lang w:val="en-US" w:eastAsia="zh-CN" w:bidi="ar-SA"/>
              </w:rPr>
              <w:t>1分。</w:t>
            </w:r>
          </w:p>
        </w:tc>
        <w:tc>
          <w:tcPr>
            <w:tcW w:w="769" w:type="dxa"/>
            <w:vAlign w:val="center"/>
          </w:tcPr>
          <w:p>
            <w:pPr>
              <w:spacing w:line="34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2分</w:t>
            </w:r>
          </w:p>
        </w:tc>
        <w:tc>
          <w:tcPr>
            <w:tcW w:w="4662" w:type="dxa"/>
            <w:vAlign w:val="center"/>
          </w:tcPr>
          <w:p>
            <w:pPr>
              <w:spacing w:line="34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restart"/>
            <w:vAlign w:val="center"/>
          </w:tcPr>
          <w:p>
            <w:pPr>
              <w:keepNext/>
              <w:keepLines/>
              <w:widowControl w:val="0"/>
              <w:jc w:val="center"/>
              <w:textAlignment w:val="baseline"/>
              <w:rPr>
                <w:rFonts w:ascii="仿宋_GB2312" w:hAnsi="仿宋_GB2312" w:eastAsia="仿宋_GB2312" w:cs="仿宋_GB2312"/>
                <w:b/>
                <w:bCs/>
                <w:kern w:val="0"/>
                <w:sz w:val="21"/>
                <w:szCs w:val="24"/>
                <w:lang w:val="en-US" w:eastAsia="zh-CN" w:bidi="ar-SA"/>
              </w:rPr>
            </w:pPr>
            <w:r>
              <w:rPr>
                <w:rFonts w:hint="eastAsia" w:ascii="仿宋_GB2312" w:hAnsi="仿宋_GB2312" w:eastAsia="仿宋_GB2312" w:cs="仿宋_GB2312"/>
                <w:b/>
                <w:bCs/>
                <w:kern w:val="0"/>
                <w:sz w:val="21"/>
                <w:szCs w:val="24"/>
                <w:lang w:val="en-US" w:eastAsia="zh-CN" w:bidi="ar-SA"/>
              </w:rPr>
              <w:t>党建引领</w:t>
            </w:r>
          </w:p>
          <w:p>
            <w:pPr>
              <w:keepNext/>
              <w:keepLines/>
              <w:widowControl w:val="0"/>
              <w:jc w:val="center"/>
              <w:textAlignment w:val="baseline"/>
              <w:rPr>
                <w:rFonts w:ascii="Arial" w:hAnsi="Arial" w:eastAsia="仿宋_GB2312" w:cs="Times New Roman"/>
                <w:b/>
                <w:kern w:val="2"/>
                <w:sz w:val="21"/>
                <w:szCs w:val="24"/>
                <w:lang w:val="en-US" w:eastAsia="zh-CN" w:bidi="ar-SA"/>
              </w:rPr>
            </w:pPr>
            <w:r>
              <w:rPr>
                <w:rFonts w:hint="eastAsia" w:ascii="仿宋_GB2312" w:hAnsi="仿宋_GB2312" w:eastAsia="仿宋_GB2312" w:cs="仿宋_GB2312"/>
                <w:b/>
                <w:bCs/>
                <w:kern w:val="0"/>
                <w:sz w:val="21"/>
                <w:szCs w:val="24"/>
                <w:lang w:val="en-US" w:eastAsia="zh-CN" w:bidi="ar-SA"/>
              </w:rPr>
              <w:t>（</w:t>
            </w:r>
            <w:r>
              <w:rPr>
                <w:rFonts w:ascii="仿宋_GB2312" w:hAnsi="仿宋_GB2312" w:eastAsia="仿宋_GB2312" w:cs="仿宋_GB2312"/>
                <w:b/>
                <w:bCs/>
                <w:kern w:val="0"/>
                <w:sz w:val="21"/>
                <w:szCs w:val="24"/>
                <w:lang w:val="en-US" w:eastAsia="zh-CN" w:bidi="ar-SA"/>
              </w:rPr>
              <w:t>10分）</w:t>
            </w: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12</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①</w:t>
            </w:r>
            <w:r>
              <w:rPr>
                <w:rFonts w:hint="eastAsia" w:ascii="仿宋_GB2312" w:hAnsi="仿宋_GB2312" w:eastAsia="仿宋_GB2312" w:cs="仿宋_GB2312"/>
                <w:bCs/>
                <w:kern w:val="0"/>
                <w:sz w:val="21"/>
                <w:szCs w:val="24"/>
              </w:rPr>
              <w:t>企业成立党组织的，得</w:t>
            </w:r>
            <w:r>
              <w:rPr>
                <w:rFonts w:ascii="仿宋_GB2312" w:hAnsi="仿宋_GB2312" w:eastAsia="仿宋_GB2312" w:cs="仿宋_GB2312"/>
                <w:bCs/>
                <w:kern w:val="0"/>
                <w:sz w:val="21"/>
                <w:szCs w:val="24"/>
              </w:rPr>
              <w:t>1分；</w:t>
            </w:r>
            <w:r>
              <w:rPr>
                <w:rFonts w:hint="eastAsia" w:ascii="仿宋_GB2312" w:hAnsi="仿宋_GB2312" w:eastAsia="仿宋_GB2312" w:cs="仿宋_GB2312"/>
                <w:kern w:val="0"/>
                <w:sz w:val="21"/>
                <w:szCs w:val="24"/>
              </w:rPr>
              <w:t>②</w:t>
            </w:r>
            <w:r>
              <w:rPr>
                <w:rFonts w:hint="eastAsia" w:ascii="仿宋_GB2312" w:hAnsi="仿宋_GB2312" w:eastAsia="仿宋_GB2312" w:cs="仿宋_GB2312"/>
                <w:bCs/>
                <w:kern w:val="0"/>
                <w:sz w:val="21"/>
                <w:szCs w:val="24"/>
              </w:rPr>
              <w:t>企业积极参与社区物业党建联建及社区治理工作，经街道</w:t>
            </w:r>
            <w:r>
              <w:rPr>
                <w:rFonts w:hint="eastAsia" w:ascii="仿宋_GB2312" w:hAnsi="仿宋_GB2312" w:eastAsia="仿宋_GB2312" w:cs="仿宋_GB2312"/>
                <w:bCs/>
                <w:kern w:val="0"/>
                <w:sz w:val="21"/>
                <w:szCs w:val="24"/>
                <w:lang w:eastAsia="zh-Hans"/>
              </w:rPr>
              <w:t>办事处</w:t>
            </w:r>
            <w:r>
              <w:rPr>
                <w:rFonts w:hint="eastAsia" w:ascii="仿宋_GB2312" w:hAnsi="仿宋_GB2312" w:eastAsia="仿宋_GB2312" w:cs="仿宋_GB2312"/>
                <w:bCs/>
                <w:kern w:val="0"/>
                <w:sz w:val="21"/>
                <w:szCs w:val="24"/>
              </w:rPr>
              <w:t>（</w:t>
            </w:r>
            <w:r>
              <w:rPr>
                <w:rFonts w:ascii="仿宋_GB2312" w:hAnsi="仿宋_GB2312" w:eastAsia="仿宋_GB2312" w:cs="仿宋_GB2312"/>
                <w:bCs/>
                <w:kern w:val="0"/>
                <w:sz w:val="21"/>
                <w:szCs w:val="24"/>
              </w:rPr>
              <w:t>乡镇人民政府</w:t>
            </w:r>
            <w:r>
              <w:rPr>
                <w:rFonts w:hint="eastAsia" w:ascii="仿宋_GB2312" w:hAnsi="仿宋_GB2312" w:eastAsia="仿宋_GB2312" w:cs="仿宋_GB2312"/>
                <w:bCs/>
                <w:kern w:val="0"/>
                <w:sz w:val="21"/>
                <w:szCs w:val="24"/>
              </w:rPr>
              <w:t>）党组织评价为良好的，得</w:t>
            </w:r>
            <w:r>
              <w:rPr>
                <w:rFonts w:ascii="仿宋_GB2312" w:hAnsi="仿宋_GB2312" w:eastAsia="仿宋_GB2312" w:cs="仿宋_GB2312"/>
                <w:bCs/>
                <w:kern w:val="0"/>
                <w:sz w:val="21"/>
                <w:szCs w:val="24"/>
              </w:rPr>
              <w:t>2分。</w:t>
            </w:r>
          </w:p>
        </w:tc>
        <w:tc>
          <w:tcPr>
            <w:tcW w:w="769"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3</w:t>
            </w:r>
            <w:r>
              <w:rPr>
                <w:rFonts w:hint="eastAsia" w:ascii="仿宋_GB2312" w:hAnsi="仿宋_GB2312" w:eastAsia="仿宋_GB2312" w:cs="仿宋_GB2312"/>
                <w:bCs/>
                <w:kern w:val="0"/>
                <w:sz w:val="21"/>
                <w:szCs w:val="24"/>
              </w:rPr>
              <w:t>分</w:t>
            </w: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13</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企业招聘党员的。</w:t>
            </w:r>
          </w:p>
        </w:tc>
        <w:tc>
          <w:tcPr>
            <w:tcW w:w="769"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2分</w:t>
            </w: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项目内容</w:t>
            </w:r>
            <w:r>
              <w:rPr>
                <w:rFonts w:hint="eastAsia" w:ascii="仿宋_GB2312" w:hAnsi="仿宋_GB2312" w:eastAsia="仿宋_GB2312" w:cs="仿宋_GB2312"/>
                <w:bCs/>
                <w:kern w:val="0"/>
                <w:sz w:val="21"/>
                <w:szCs w:val="24"/>
              </w:rPr>
              <w:t>为虚假信息的，此项不得分。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14</w:t>
            </w:r>
          </w:p>
        </w:tc>
        <w:tc>
          <w:tcPr>
            <w:tcW w:w="5896" w:type="dxa"/>
            <w:vAlign w:val="center"/>
          </w:tcPr>
          <w:p>
            <w:pPr>
              <w:spacing w:line="380" w:lineRule="exact"/>
              <w:jc w:val="left"/>
              <w:rPr>
                <w:rFonts w:ascii="仿宋_GB2312" w:hAnsi="仿宋_GB2312" w:eastAsia="仿宋_GB2312" w:cs="仿宋_GB2312"/>
                <w:bCs/>
                <w:kern w:val="0"/>
                <w:sz w:val="21"/>
                <w:szCs w:val="24"/>
                <w:lang w:eastAsia="zh-Hans"/>
              </w:rPr>
            </w:pPr>
            <w:r>
              <w:rPr>
                <w:rFonts w:hint="eastAsia" w:ascii="仿宋_GB2312" w:hAnsi="仿宋_GB2312" w:eastAsia="仿宋_GB2312" w:cs="仿宋_GB2312"/>
                <w:bCs/>
                <w:kern w:val="0"/>
                <w:sz w:val="21"/>
                <w:szCs w:val="24"/>
              </w:rPr>
              <w:t>企业物业项目均成立有党的组织，开展党的工作</w:t>
            </w:r>
            <w:r>
              <w:rPr>
                <w:rFonts w:ascii="仿宋_GB2312" w:hAnsi="仿宋_GB2312" w:eastAsia="仿宋_GB2312" w:cs="仿宋_GB2312"/>
                <w:bCs/>
                <w:kern w:val="0"/>
                <w:sz w:val="21"/>
                <w:szCs w:val="24"/>
              </w:rPr>
              <w:t>。</w:t>
            </w:r>
          </w:p>
        </w:tc>
        <w:tc>
          <w:tcPr>
            <w:tcW w:w="769"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2分</w:t>
            </w: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项目内容</w:t>
            </w:r>
            <w:r>
              <w:rPr>
                <w:rFonts w:hint="eastAsia" w:ascii="仿宋_GB2312" w:hAnsi="仿宋_GB2312" w:eastAsia="仿宋_GB2312" w:cs="仿宋_GB2312"/>
                <w:bCs/>
                <w:kern w:val="0"/>
                <w:sz w:val="21"/>
                <w:szCs w:val="24"/>
              </w:rPr>
              <w:t>为虚假信息的，此项不得分。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15</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在小区党组织引领指导下，社区居委会、</w:t>
            </w:r>
            <w:r>
              <w:rPr>
                <w:rFonts w:ascii="仿宋_GB2312" w:hAnsi="仿宋_GB2312" w:eastAsia="仿宋_GB2312" w:cs="仿宋_GB2312"/>
                <w:bCs/>
                <w:kern w:val="0"/>
                <w:sz w:val="21"/>
                <w:szCs w:val="24"/>
              </w:rPr>
              <w:t>业主委员会</w:t>
            </w:r>
            <w:r>
              <w:rPr>
                <w:rFonts w:hint="eastAsia" w:ascii="仿宋_GB2312" w:hAnsi="仿宋_GB2312" w:eastAsia="仿宋_GB2312" w:cs="仿宋_GB2312"/>
                <w:bCs/>
                <w:kern w:val="0"/>
                <w:sz w:val="21"/>
                <w:szCs w:val="24"/>
              </w:rPr>
              <w:t>（</w:t>
            </w:r>
            <w:r>
              <w:rPr>
                <w:rFonts w:ascii="仿宋_GB2312" w:hAnsi="仿宋_GB2312" w:eastAsia="仿宋_GB2312" w:cs="仿宋_GB2312"/>
                <w:bCs/>
                <w:kern w:val="0"/>
                <w:sz w:val="21"/>
                <w:szCs w:val="24"/>
              </w:rPr>
              <w:t>物业管理委员会</w:t>
            </w:r>
            <w:r>
              <w:rPr>
                <w:rFonts w:hint="eastAsia" w:ascii="仿宋_GB2312" w:hAnsi="仿宋_GB2312" w:eastAsia="仿宋_GB2312" w:cs="仿宋_GB2312"/>
                <w:bCs/>
                <w:kern w:val="0"/>
                <w:sz w:val="21"/>
                <w:szCs w:val="24"/>
              </w:rPr>
              <w:t>）、企业等</w:t>
            </w:r>
            <w:r>
              <w:rPr>
                <w:rFonts w:ascii="仿宋_GB2312" w:hAnsi="仿宋_GB2312" w:eastAsia="仿宋_GB2312" w:cs="仿宋_GB2312"/>
                <w:bCs/>
                <w:kern w:val="0"/>
                <w:sz w:val="21"/>
                <w:szCs w:val="24"/>
              </w:rPr>
              <w:t>3+N议事协调工作机制健全的。</w:t>
            </w:r>
          </w:p>
        </w:tc>
        <w:tc>
          <w:tcPr>
            <w:tcW w:w="769"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3分</w:t>
            </w: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项目内容</w:t>
            </w:r>
            <w:r>
              <w:rPr>
                <w:rFonts w:hint="eastAsia" w:ascii="仿宋_GB2312" w:hAnsi="仿宋_GB2312" w:eastAsia="仿宋_GB2312" w:cs="仿宋_GB2312"/>
                <w:bCs/>
                <w:kern w:val="0"/>
                <w:sz w:val="21"/>
                <w:szCs w:val="24"/>
              </w:rPr>
              <w:t>为虚假信息的，此项不得分。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restart"/>
            <w:vAlign w:val="center"/>
          </w:tcPr>
          <w:p>
            <w:pPr>
              <w:jc w:val="center"/>
              <w:rPr>
                <w:rFonts w:ascii="仿宋_GB2312" w:hAnsi="仿宋_GB2312" w:eastAsia="仿宋_GB2312" w:cs="仿宋_GB2312"/>
                <w:b/>
                <w:bCs/>
                <w:kern w:val="0"/>
                <w:sz w:val="21"/>
                <w:szCs w:val="24"/>
              </w:rPr>
            </w:pPr>
            <w:r>
              <w:rPr>
                <w:rFonts w:hint="eastAsia" w:ascii="仿宋_GB2312" w:hAnsi="仿宋_GB2312" w:eastAsia="仿宋_GB2312" w:cs="仿宋_GB2312"/>
                <w:b/>
                <w:bCs/>
                <w:kern w:val="0"/>
                <w:sz w:val="21"/>
                <w:szCs w:val="24"/>
              </w:rPr>
              <w:t>社会影响</w:t>
            </w:r>
          </w:p>
          <w:p>
            <w:pPr>
              <w:keepNext/>
              <w:keepLines/>
              <w:widowControl w:val="0"/>
              <w:jc w:val="left"/>
              <w:textAlignment w:val="baseline"/>
              <w:rPr>
                <w:rFonts w:ascii="Arial" w:hAnsi="Arial" w:eastAsia="宋体" w:cs="Times New Roman"/>
                <w:b/>
                <w:kern w:val="2"/>
                <w:sz w:val="21"/>
                <w:szCs w:val="24"/>
                <w:lang w:val="en-US" w:eastAsia="zh-CN" w:bidi="ar-SA"/>
              </w:rPr>
            </w:pPr>
            <w:r>
              <w:rPr>
                <w:rFonts w:hint="eastAsia" w:ascii="仿宋_GB2312" w:hAnsi="仿宋_GB2312" w:eastAsia="仿宋_GB2312" w:cs="仿宋_GB2312"/>
                <w:b/>
                <w:bCs/>
                <w:kern w:val="0"/>
                <w:sz w:val="21"/>
                <w:szCs w:val="24"/>
                <w:lang w:val="en-US" w:eastAsia="zh-CN" w:bidi="ar-SA"/>
              </w:rPr>
              <w:t>（</w:t>
            </w:r>
            <w:r>
              <w:rPr>
                <w:rFonts w:ascii="仿宋_GB2312" w:hAnsi="仿宋_GB2312" w:eastAsia="仿宋_GB2312" w:cs="仿宋_GB2312"/>
                <w:b/>
                <w:bCs/>
                <w:kern w:val="0"/>
                <w:sz w:val="21"/>
                <w:szCs w:val="24"/>
                <w:lang w:val="en-US" w:eastAsia="zh-CN" w:bidi="ar-SA"/>
              </w:rPr>
              <w:t>10分）</w:t>
            </w: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16</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承接老旧小区或者“三无”项目的（无管理单位、无基础设施、无专项维系资金）。</w:t>
            </w:r>
          </w:p>
        </w:tc>
        <w:tc>
          <w:tcPr>
            <w:tcW w:w="769"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2分</w:t>
            </w: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项目内容</w:t>
            </w:r>
            <w:r>
              <w:rPr>
                <w:rFonts w:hint="eastAsia" w:ascii="仿宋_GB2312" w:hAnsi="仿宋_GB2312" w:eastAsia="仿宋_GB2312" w:cs="仿宋_GB2312"/>
                <w:bCs/>
                <w:kern w:val="0"/>
                <w:sz w:val="21"/>
                <w:szCs w:val="24"/>
              </w:rPr>
              <w:t>为虚假信息的，此项不得分。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17</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lang w:eastAsia="zh-Hans"/>
              </w:rPr>
              <w:t>聘用</w:t>
            </w:r>
            <w:r>
              <w:rPr>
                <w:rFonts w:hint="eastAsia" w:ascii="仿宋_GB2312" w:hAnsi="仿宋_GB2312" w:eastAsia="仿宋_GB2312" w:cs="仿宋_GB2312"/>
                <w:bCs/>
                <w:kern w:val="0"/>
                <w:sz w:val="21"/>
                <w:szCs w:val="24"/>
              </w:rPr>
              <w:t>就业大学生、下岗职工、</w:t>
            </w:r>
            <w:r>
              <w:rPr>
                <w:rFonts w:hint="eastAsia" w:ascii="仿宋_GB2312" w:hAnsi="仿宋_GB2312" w:eastAsia="仿宋_GB2312" w:cs="仿宋_GB2312"/>
                <w:bCs/>
                <w:kern w:val="0"/>
                <w:sz w:val="21"/>
                <w:szCs w:val="24"/>
                <w:lang w:eastAsia="zh-Hans"/>
              </w:rPr>
              <w:t>进城</w:t>
            </w:r>
            <w:r>
              <w:rPr>
                <w:rFonts w:hint="eastAsia" w:ascii="仿宋_GB2312" w:hAnsi="仿宋_GB2312" w:eastAsia="仿宋_GB2312" w:cs="仿宋_GB2312"/>
                <w:bCs/>
                <w:kern w:val="0"/>
                <w:sz w:val="21"/>
                <w:szCs w:val="24"/>
              </w:rPr>
              <w:t>务工人员、困难户及伤残人员上岗就业的</w:t>
            </w:r>
            <w:r>
              <w:rPr>
                <w:rFonts w:ascii="仿宋_GB2312" w:hAnsi="仿宋_GB2312" w:eastAsia="仿宋_GB2312" w:cs="仿宋_GB2312"/>
                <w:bCs/>
                <w:kern w:val="0"/>
                <w:sz w:val="21"/>
                <w:szCs w:val="24"/>
              </w:rPr>
              <w:t>。</w:t>
            </w:r>
          </w:p>
        </w:tc>
        <w:tc>
          <w:tcPr>
            <w:tcW w:w="769"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2分</w:t>
            </w: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项目内容</w:t>
            </w:r>
            <w:r>
              <w:rPr>
                <w:rFonts w:hint="eastAsia" w:ascii="仿宋_GB2312" w:hAnsi="仿宋_GB2312" w:eastAsia="仿宋_GB2312" w:cs="仿宋_GB2312"/>
                <w:bCs/>
                <w:kern w:val="0"/>
                <w:sz w:val="21"/>
                <w:szCs w:val="24"/>
              </w:rPr>
              <w:t>为虚假信息的，此项不得分。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18</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①</w:t>
            </w:r>
            <w:r>
              <w:rPr>
                <w:rFonts w:hint="eastAsia" w:ascii="仿宋_GB2312" w:hAnsi="仿宋_GB2312" w:eastAsia="仿宋_GB2312" w:cs="仿宋_GB2312"/>
                <w:bCs/>
                <w:kern w:val="0"/>
                <w:sz w:val="21"/>
                <w:szCs w:val="24"/>
              </w:rPr>
              <w:t>企业物业项目业主满意度测评满意率不低于</w:t>
            </w:r>
            <w:r>
              <w:rPr>
                <w:rFonts w:ascii="仿宋_GB2312" w:hAnsi="仿宋_GB2312" w:eastAsia="仿宋_GB2312" w:cs="仿宋_GB2312"/>
                <w:bCs/>
                <w:kern w:val="0"/>
                <w:sz w:val="21"/>
                <w:szCs w:val="24"/>
              </w:rPr>
              <w:t>85%</w:t>
            </w:r>
            <w:r>
              <w:rPr>
                <w:rFonts w:hint="eastAsia" w:ascii="仿宋_GB2312" w:hAnsi="仿宋_GB2312" w:eastAsia="仿宋_GB2312" w:cs="仿宋_GB2312"/>
                <w:bCs/>
                <w:kern w:val="0"/>
                <w:sz w:val="21"/>
                <w:szCs w:val="24"/>
                <w:lang w:eastAsia="zh-Hans"/>
              </w:rPr>
              <w:t>的</w:t>
            </w:r>
            <w:r>
              <w:rPr>
                <w:rFonts w:ascii="仿宋_GB2312" w:hAnsi="仿宋_GB2312" w:eastAsia="仿宋_GB2312" w:cs="仿宋_GB2312"/>
                <w:bCs/>
                <w:kern w:val="0"/>
                <w:sz w:val="21"/>
                <w:szCs w:val="24"/>
                <w:lang w:eastAsia="zh-Hans"/>
              </w:rPr>
              <w:t>，</w:t>
            </w:r>
            <w:r>
              <w:rPr>
                <w:rFonts w:hint="eastAsia" w:ascii="仿宋_GB2312" w:hAnsi="仿宋_GB2312" w:eastAsia="仿宋_GB2312" w:cs="仿宋_GB2312"/>
                <w:bCs/>
                <w:kern w:val="0"/>
                <w:sz w:val="21"/>
                <w:szCs w:val="24"/>
              </w:rPr>
              <w:t>得</w:t>
            </w:r>
            <w:r>
              <w:rPr>
                <w:rFonts w:ascii="仿宋_GB2312" w:hAnsi="仿宋_GB2312" w:eastAsia="仿宋_GB2312" w:cs="仿宋_GB2312"/>
                <w:bCs/>
                <w:kern w:val="0"/>
                <w:sz w:val="21"/>
                <w:szCs w:val="24"/>
              </w:rPr>
              <w:t>1分；</w:t>
            </w:r>
            <w:r>
              <w:rPr>
                <w:rFonts w:hint="eastAsia" w:ascii="仿宋_GB2312" w:hAnsi="仿宋_GB2312" w:eastAsia="仿宋_GB2312" w:cs="仿宋_GB2312"/>
                <w:kern w:val="0"/>
                <w:sz w:val="21"/>
                <w:szCs w:val="24"/>
              </w:rPr>
              <w:t>②</w:t>
            </w:r>
            <w:r>
              <w:rPr>
                <w:rFonts w:hint="eastAsia" w:ascii="仿宋_GB2312" w:hAnsi="仿宋_GB2312" w:eastAsia="仿宋_GB2312" w:cs="仿宋_GB2312"/>
                <w:bCs/>
                <w:kern w:val="0"/>
                <w:sz w:val="21"/>
                <w:szCs w:val="24"/>
              </w:rPr>
              <w:t>物业服务费收费率不低于</w:t>
            </w:r>
            <w:r>
              <w:rPr>
                <w:rFonts w:ascii="仿宋_GB2312" w:hAnsi="仿宋_GB2312" w:eastAsia="仿宋_GB2312" w:cs="仿宋_GB2312"/>
                <w:bCs/>
                <w:kern w:val="0"/>
                <w:sz w:val="21"/>
                <w:szCs w:val="24"/>
              </w:rPr>
              <w:t>95%的，</w:t>
            </w:r>
            <w:r>
              <w:rPr>
                <w:rFonts w:hint="eastAsia" w:ascii="仿宋_GB2312" w:hAnsi="仿宋_GB2312" w:eastAsia="仿宋_GB2312" w:cs="仿宋_GB2312"/>
                <w:bCs/>
                <w:kern w:val="0"/>
                <w:sz w:val="21"/>
                <w:szCs w:val="24"/>
              </w:rPr>
              <w:t>得</w:t>
            </w:r>
            <w:r>
              <w:rPr>
                <w:rFonts w:ascii="仿宋_GB2312" w:hAnsi="仿宋_GB2312" w:eastAsia="仿宋_GB2312" w:cs="仿宋_GB2312"/>
                <w:bCs/>
                <w:kern w:val="0"/>
                <w:sz w:val="21"/>
                <w:szCs w:val="24"/>
              </w:rPr>
              <w:t>1分。</w:t>
            </w:r>
          </w:p>
        </w:tc>
        <w:tc>
          <w:tcPr>
            <w:tcW w:w="769"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2分</w:t>
            </w: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有</w:t>
            </w:r>
            <w:r>
              <w:rPr>
                <w:rFonts w:hint="eastAsia" w:ascii="仿宋_GB2312" w:hAnsi="仿宋_GB2312" w:eastAsia="仿宋_GB2312" w:cs="仿宋_GB2312"/>
                <w:bCs/>
                <w:kern w:val="0"/>
                <w:sz w:val="21"/>
                <w:szCs w:val="24"/>
              </w:rPr>
              <w:t>一条不全或者</w:t>
            </w:r>
            <w:r>
              <w:rPr>
                <w:rFonts w:hint="eastAsia" w:ascii="仿宋_GB2312" w:hAnsi="仿宋_GB2312" w:eastAsia="仿宋_GB2312" w:cs="仿宋_GB2312"/>
                <w:kern w:val="0"/>
                <w:sz w:val="21"/>
                <w:szCs w:val="24"/>
              </w:rPr>
              <w:t>内容</w:t>
            </w:r>
            <w:r>
              <w:rPr>
                <w:rFonts w:hint="eastAsia" w:ascii="仿宋_GB2312" w:hAnsi="仿宋_GB2312" w:eastAsia="仿宋_GB2312" w:cs="仿宋_GB2312"/>
                <w:bCs/>
                <w:kern w:val="0"/>
                <w:sz w:val="21"/>
                <w:szCs w:val="24"/>
              </w:rPr>
              <w:t>为虚假信息的，</w:t>
            </w:r>
            <w:r>
              <w:rPr>
                <w:rFonts w:hint="eastAsia" w:ascii="仿宋_GB2312" w:hAnsi="仿宋_GB2312" w:eastAsia="仿宋_GB2312" w:cs="仿宋_GB2312"/>
                <w:kern w:val="0"/>
                <w:sz w:val="21"/>
                <w:szCs w:val="24"/>
              </w:rPr>
              <w:t>该条</w:t>
            </w:r>
            <w:r>
              <w:rPr>
                <w:rFonts w:hint="eastAsia" w:ascii="仿宋_GB2312" w:hAnsi="仿宋_GB2312" w:eastAsia="仿宋_GB2312" w:cs="仿宋_GB2312"/>
                <w:bCs/>
                <w:kern w:val="0"/>
                <w:sz w:val="21"/>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19</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企业物业项目开展公益</w:t>
            </w:r>
            <w:r>
              <w:rPr>
                <w:rFonts w:hint="eastAsia" w:ascii="仿宋_GB2312" w:hAnsi="仿宋_GB2312" w:eastAsia="仿宋_GB2312" w:cs="仿宋_GB2312"/>
                <w:bCs/>
                <w:kern w:val="0"/>
                <w:sz w:val="21"/>
                <w:szCs w:val="24"/>
                <w:lang w:eastAsia="zh-Hans"/>
              </w:rPr>
              <w:t>慈善</w:t>
            </w:r>
            <w:r>
              <w:rPr>
                <w:rFonts w:hint="eastAsia" w:ascii="仿宋_GB2312" w:hAnsi="仿宋_GB2312" w:eastAsia="仿宋_GB2312" w:cs="仿宋_GB2312"/>
                <w:bCs/>
                <w:kern w:val="0"/>
                <w:sz w:val="21"/>
                <w:szCs w:val="24"/>
              </w:rPr>
              <w:t>活动，关爱孤寡老人，扶贫济困参与社会救助活动受到表彰的</w:t>
            </w:r>
            <w:r>
              <w:rPr>
                <w:rFonts w:ascii="仿宋_GB2312" w:hAnsi="仿宋_GB2312" w:eastAsia="仿宋_GB2312" w:cs="仿宋_GB2312"/>
                <w:bCs/>
                <w:kern w:val="0"/>
                <w:sz w:val="21"/>
                <w:szCs w:val="24"/>
              </w:rPr>
              <w:t>。</w:t>
            </w:r>
          </w:p>
        </w:tc>
        <w:tc>
          <w:tcPr>
            <w:tcW w:w="769"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2分</w:t>
            </w: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项目内容</w:t>
            </w:r>
            <w:r>
              <w:rPr>
                <w:rFonts w:hint="eastAsia" w:ascii="仿宋_GB2312" w:hAnsi="仿宋_GB2312" w:eastAsia="仿宋_GB2312" w:cs="仿宋_GB2312"/>
                <w:bCs/>
                <w:kern w:val="0"/>
                <w:sz w:val="21"/>
                <w:szCs w:val="24"/>
              </w:rPr>
              <w:t>为虚假信息的，此项不得分</w:t>
            </w:r>
            <w:r>
              <w:rPr>
                <w:rFonts w:ascii="仿宋_GB2312" w:hAnsi="仿宋_GB2312" w:eastAsia="仿宋_GB2312" w:cs="仿宋_GB2312"/>
                <w:bCs/>
                <w:kern w:val="0"/>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20</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企业物业项目积极配合社区参加公共事件处置受到奖励的</w:t>
            </w:r>
            <w:r>
              <w:rPr>
                <w:rFonts w:ascii="仿宋_GB2312" w:hAnsi="仿宋_GB2312" w:eastAsia="仿宋_GB2312" w:cs="仿宋_GB2312"/>
                <w:bCs/>
                <w:kern w:val="0"/>
                <w:sz w:val="21"/>
                <w:szCs w:val="24"/>
              </w:rPr>
              <w:t>。</w:t>
            </w:r>
          </w:p>
        </w:tc>
        <w:tc>
          <w:tcPr>
            <w:tcW w:w="769"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2分</w:t>
            </w: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kern w:val="0"/>
                <w:sz w:val="21"/>
                <w:szCs w:val="24"/>
              </w:rPr>
              <w:t>项目内容</w:t>
            </w:r>
            <w:r>
              <w:rPr>
                <w:rFonts w:hint="eastAsia" w:ascii="仿宋_GB2312" w:hAnsi="仿宋_GB2312" w:eastAsia="仿宋_GB2312" w:cs="仿宋_GB2312"/>
                <w:bCs/>
                <w:kern w:val="0"/>
                <w:sz w:val="21"/>
                <w:szCs w:val="24"/>
              </w:rPr>
              <w:t>为虚假信息的，此项不得分。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restart"/>
            <w:vAlign w:val="center"/>
          </w:tcPr>
          <w:p>
            <w:pPr>
              <w:jc w:val="center"/>
            </w:pPr>
            <w:r>
              <w:rPr>
                <w:rFonts w:hint="eastAsia" w:ascii="仿宋_GB2312" w:hAnsi="仿宋_GB2312" w:eastAsia="仿宋_GB2312" w:cs="仿宋_GB2312"/>
                <w:b/>
                <w:bCs/>
                <w:kern w:val="0"/>
                <w:sz w:val="21"/>
                <w:szCs w:val="24"/>
              </w:rPr>
              <w:t>附加增分</w:t>
            </w:r>
          </w:p>
          <w:p>
            <w:pPr>
              <w:keepNext/>
              <w:keepLines/>
              <w:widowControl w:val="0"/>
              <w:jc w:val="left"/>
              <w:textAlignment w:val="baseline"/>
              <w:rPr>
                <w:rFonts w:ascii="Arial" w:hAnsi="Arial" w:eastAsia="宋体" w:cs="Times New Roman"/>
                <w:b/>
                <w:kern w:val="2"/>
                <w:sz w:val="21"/>
                <w:szCs w:val="24"/>
                <w:lang w:val="en-US" w:eastAsia="zh-CN" w:bidi="ar-SA"/>
              </w:rPr>
            </w:pPr>
            <w:r>
              <w:rPr>
                <w:rFonts w:hint="eastAsia" w:ascii="仿宋_GB2312" w:hAnsi="仿宋_GB2312" w:eastAsia="仿宋_GB2312" w:cs="仿宋_GB2312"/>
                <w:b/>
                <w:bCs/>
                <w:kern w:val="0"/>
                <w:sz w:val="21"/>
                <w:szCs w:val="24"/>
                <w:lang w:val="en-US" w:eastAsia="zh-CN" w:bidi="ar-SA"/>
              </w:rPr>
              <w:t>（</w:t>
            </w:r>
            <w:r>
              <w:rPr>
                <w:rFonts w:ascii="仿宋_GB2312" w:hAnsi="仿宋_GB2312" w:eastAsia="仿宋_GB2312" w:cs="仿宋_GB2312"/>
                <w:b/>
                <w:bCs/>
                <w:kern w:val="0"/>
                <w:sz w:val="21"/>
                <w:szCs w:val="24"/>
                <w:lang w:val="en-US" w:eastAsia="zh-CN" w:bidi="ar-SA"/>
              </w:rPr>
              <w:t>25分）</w:t>
            </w: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1</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企业近</w:t>
            </w:r>
            <w:r>
              <w:rPr>
                <w:rFonts w:ascii="仿宋_GB2312" w:hAnsi="仿宋_GB2312" w:eastAsia="仿宋_GB2312" w:cs="仿宋_GB2312"/>
                <w:bCs/>
                <w:kern w:val="0"/>
                <w:sz w:val="21"/>
                <w:szCs w:val="24"/>
              </w:rPr>
              <w:t>3年获得各级党委、政府以及其他国家机关，法律、法规授权的具有公共事务管理职能的组织表彰的（</w:t>
            </w:r>
            <w:r>
              <w:rPr>
                <w:rFonts w:hint="eastAsia" w:ascii="仿宋_GB2312" w:hAnsi="仿宋_GB2312" w:eastAsia="仿宋_GB2312" w:cs="仿宋_GB2312"/>
                <w:bCs/>
                <w:kern w:val="0"/>
                <w:sz w:val="21"/>
                <w:szCs w:val="24"/>
              </w:rPr>
              <w:t>以正式文件为准</w:t>
            </w:r>
            <w:r>
              <w:rPr>
                <w:rFonts w:ascii="仿宋_GB2312" w:hAnsi="仿宋_GB2312" w:eastAsia="仿宋_GB2312" w:cs="仿宋_GB2312"/>
                <w:bCs/>
                <w:kern w:val="0"/>
                <w:sz w:val="21"/>
                <w:szCs w:val="24"/>
              </w:rPr>
              <w:t>）</w:t>
            </w:r>
            <w:r>
              <w:rPr>
                <w:rFonts w:hint="eastAsia" w:ascii="仿宋_GB2312" w:hAnsi="仿宋_GB2312" w:eastAsia="仿宋_GB2312" w:cs="仿宋_GB2312"/>
                <w:bCs/>
                <w:kern w:val="0"/>
                <w:sz w:val="21"/>
                <w:szCs w:val="24"/>
              </w:rPr>
              <w:t>，按国家、省、设区市、县（市、区）四级，分别</w:t>
            </w:r>
            <w:r>
              <w:rPr>
                <w:rFonts w:hint="eastAsia" w:ascii="仿宋_GB2312" w:hAnsi="仿宋_GB2312" w:eastAsia="仿宋_GB2312" w:cs="仿宋_GB2312"/>
                <w:bCs/>
                <w:kern w:val="0"/>
                <w:sz w:val="21"/>
                <w:szCs w:val="24"/>
                <w:lang w:eastAsia="zh-Hans"/>
              </w:rPr>
              <w:t>得</w:t>
            </w:r>
            <w:r>
              <w:rPr>
                <w:rFonts w:ascii="仿宋_GB2312" w:hAnsi="仿宋_GB2312" w:eastAsia="仿宋_GB2312" w:cs="仿宋_GB2312"/>
                <w:bCs/>
                <w:kern w:val="0"/>
                <w:sz w:val="21"/>
                <w:szCs w:val="24"/>
              </w:rPr>
              <w:t>6分、4分、2分、1分。</w:t>
            </w:r>
          </w:p>
        </w:tc>
        <w:tc>
          <w:tcPr>
            <w:tcW w:w="769" w:type="dxa"/>
            <w:vAlign w:val="center"/>
          </w:tcPr>
          <w:p>
            <w:pPr>
              <w:spacing w:line="380" w:lineRule="exact"/>
              <w:jc w:val="center"/>
              <w:rPr>
                <w:rFonts w:ascii="仿宋_GB2312" w:hAnsi="仿宋_GB2312" w:eastAsia="仿宋_GB2312" w:cs="仿宋_GB2312"/>
                <w:bCs/>
                <w:kern w:val="0"/>
                <w:sz w:val="21"/>
                <w:szCs w:val="24"/>
              </w:rPr>
            </w:pP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同一事项、同一奖项按最高得分计算一次；经核实为虚假信息的，此项不得分。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2</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企业工作人员近</w:t>
            </w:r>
            <w:r>
              <w:rPr>
                <w:rFonts w:ascii="仿宋_GB2312" w:hAnsi="仿宋_GB2312" w:eastAsia="仿宋_GB2312" w:cs="仿宋_GB2312"/>
                <w:bCs/>
                <w:kern w:val="0"/>
                <w:sz w:val="21"/>
                <w:szCs w:val="24"/>
              </w:rPr>
              <w:t>3年获得各级党委、政府以及其他国家机关，法律、法规授权的具有公共事务管理职能的组织表彰的（</w:t>
            </w:r>
            <w:r>
              <w:rPr>
                <w:rFonts w:hint="eastAsia" w:ascii="仿宋_GB2312" w:hAnsi="仿宋_GB2312" w:eastAsia="仿宋_GB2312" w:cs="仿宋_GB2312"/>
                <w:bCs/>
                <w:kern w:val="0"/>
                <w:sz w:val="21"/>
                <w:szCs w:val="24"/>
              </w:rPr>
              <w:t>以正式文件为准</w:t>
            </w:r>
            <w:r>
              <w:rPr>
                <w:rFonts w:ascii="仿宋_GB2312" w:hAnsi="仿宋_GB2312" w:eastAsia="仿宋_GB2312" w:cs="仿宋_GB2312"/>
                <w:bCs/>
                <w:kern w:val="0"/>
                <w:sz w:val="21"/>
                <w:szCs w:val="24"/>
              </w:rPr>
              <w:t>）</w:t>
            </w:r>
            <w:r>
              <w:rPr>
                <w:rFonts w:hint="eastAsia" w:ascii="仿宋_GB2312" w:hAnsi="仿宋_GB2312" w:eastAsia="仿宋_GB2312" w:cs="仿宋_GB2312"/>
                <w:bCs/>
                <w:kern w:val="0"/>
                <w:sz w:val="21"/>
                <w:szCs w:val="24"/>
              </w:rPr>
              <w:t>，按国家、省、设区市、县（市、区）四级，分别</w:t>
            </w:r>
            <w:r>
              <w:rPr>
                <w:rFonts w:hint="eastAsia" w:ascii="仿宋_GB2312" w:hAnsi="仿宋_GB2312" w:eastAsia="仿宋_GB2312" w:cs="仿宋_GB2312"/>
                <w:bCs/>
                <w:kern w:val="0"/>
                <w:sz w:val="21"/>
                <w:szCs w:val="24"/>
                <w:lang w:eastAsia="zh-Hans"/>
              </w:rPr>
              <w:t>得</w:t>
            </w:r>
            <w:r>
              <w:rPr>
                <w:rFonts w:ascii="仿宋_GB2312" w:hAnsi="仿宋_GB2312" w:eastAsia="仿宋_GB2312" w:cs="仿宋_GB2312"/>
                <w:bCs/>
                <w:kern w:val="0"/>
                <w:sz w:val="21"/>
                <w:szCs w:val="24"/>
              </w:rPr>
              <w:t>4分、3分、2分、1分。</w:t>
            </w:r>
          </w:p>
        </w:tc>
        <w:tc>
          <w:tcPr>
            <w:tcW w:w="769" w:type="dxa"/>
            <w:vAlign w:val="center"/>
          </w:tcPr>
          <w:p>
            <w:pPr>
              <w:spacing w:line="380" w:lineRule="exact"/>
              <w:jc w:val="center"/>
              <w:rPr>
                <w:rFonts w:ascii="仿宋_GB2312" w:hAnsi="仿宋_GB2312" w:eastAsia="仿宋_GB2312" w:cs="仿宋_GB2312"/>
                <w:bCs/>
                <w:kern w:val="0"/>
                <w:sz w:val="21"/>
                <w:szCs w:val="24"/>
              </w:rPr>
            </w:pP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同一事项、同一奖项按最高得分计算一次；经核实为虚假信息的，此项不得分。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3</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企业参与起草行业法规文件</w:t>
            </w:r>
            <w:r>
              <w:rPr>
                <w:rFonts w:hint="eastAsia" w:ascii="仿宋_GB2312" w:hAnsi="仿宋_GB2312" w:eastAsia="仿宋_GB2312" w:cs="仿宋_GB2312"/>
                <w:bCs/>
                <w:kern w:val="0"/>
                <w:sz w:val="21"/>
                <w:szCs w:val="24"/>
                <w:lang w:eastAsia="zh-Hans"/>
              </w:rPr>
              <w:t>的</w:t>
            </w:r>
            <w:r>
              <w:rPr>
                <w:rFonts w:ascii="仿宋_GB2312" w:hAnsi="仿宋_GB2312" w:eastAsia="仿宋_GB2312" w:cs="仿宋_GB2312"/>
                <w:bCs/>
                <w:kern w:val="0"/>
                <w:sz w:val="21"/>
                <w:szCs w:val="24"/>
              </w:rPr>
              <w:t>（</w:t>
            </w:r>
            <w:r>
              <w:rPr>
                <w:rFonts w:hint="eastAsia" w:ascii="仿宋_GB2312" w:hAnsi="仿宋_GB2312" w:eastAsia="仿宋_GB2312" w:cs="仿宋_GB2312"/>
                <w:bCs/>
                <w:kern w:val="0"/>
                <w:sz w:val="21"/>
                <w:szCs w:val="24"/>
              </w:rPr>
              <w:t>以正式文件为准</w:t>
            </w:r>
            <w:r>
              <w:rPr>
                <w:rFonts w:ascii="仿宋_GB2312" w:hAnsi="仿宋_GB2312" w:eastAsia="仿宋_GB2312" w:cs="仿宋_GB2312"/>
                <w:bCs/>
                <w:kern w:val="0"/>
                <w:sz w:val="21"/>
                <w:szCs w:val="24"/>
              </w:rPr>
              <w:t>）</w:t>
            </w:r>
            <w:r>
              <w:rPr>
                <w:rFonts w:ascii="仿宋_GB2312" w:hAnsi="仿宋_GB2312" w:eastAsia="仿宋_GB2312" w:cs="仿宋_GB2312"/>
                <w:bCs/>
                <w:kern w:val="0"/>
                <w:sz w:val="21"/>
                <w:szCs w:val="24"/>
                <w:lang w:eastAsia="zh-Hans"/>
              </w:rPr>
              <w:t>，</w:t>
            </w:r>
            <w:r>
              <w:rPr>
                <w:rFonts w:hint="eastAsia" w:ascii="仿宋_GB2312" w:hAnsi="仿宋_GB2312" w:eastAsia="仿宋_GB2312" w:cs="仿宋_GB2312"/>
                <w:bCs/>
                <w:kern w:val="0"/>
                <w:sz w:val="21"/>
                <w:szCs w:val="24"/>
                <w:lang w:eastAsia="zh-Hans"/>
              </w:rPr>
              <w:t>得</w:t>
            </w:r>
            <w:r>
              <w:rPr>
                <w:rFonts w:ascii="仿宋_GB2312" w:hAnsi="仿宋_GB2312" w:eastAsia="仿宋_GB2312" w:cs="仿宋_GB2312"/>
                <w:bCs/>
                <w:kern w:val="0"/>
                <w:sz w:val="21"/>
                <w:szCs w:val="24"/>
              </w:rPr>
              <w:t>4分；</w:t>
            </w:r>
            <w:r>
              <w:rPr>
                <w:rFonts w:hint="eastAsia" w:ascii="仿宋_GB2312" w:hAnsi="仿宋_GB2312" w:eastAsia="仿宋_GB2312" w:cs="仿宋_GB2312"/>
                <w:bCs/>
                <w:kern w:val="0"/>
                <w:sz w:val="21"/>
                <w:szCs w:val="24"/>
                <w:lang w:eastAsia="zh-Hans"/>
              </w:rPr>
              <w:t>企业参与</w:t>
            </w:r>
            <w:r>
              <w:rPr>
                <w:rFonts w:hint="eastAsia" w:ascii="仿宋_GB2312" w:hAnsi="仿宋_GB2312" w:eastAsia="仿宋_GB2312" w:cs="仿宋_GB2312"/>
                <w:bCs/>
                <w:kern w:val="0"/>
                <w:sz w:val="21"/>
                <w:szCs w:val="24"/>
              </w:rPr>
              <w:t>编写行业、地方标准的</w:t>
            </w:r>
            <w:r>
              <w:rPr>
                <w:rFonts w:ascii="仿宋_GB2312" w:hAnsi="仿宋_GB2312" w:eastAsia="仿宋_GB2312" w:cs="仿宋_GB2312"/>
                <w:bCs/>
                <w:kern w:val="0"/>
                <w:sz w:val="21"/>
                <w:szCs w:val="24"/>
              </w:rPr>
              <w:t>（</w:t>
            </w:r>
            <w:r>
              <w:rPr>
                <w:rFonts w:hint="eastAsia" w:ascii="仿宋_GB2312" w:hAnsi="仿宋_GB2312" w:eastAsia="仿宋_GB2312" w:cs="仿宋_GB2312"/>
                <w:bCs/>
                <w:kern w:val="0"/>
                <w:sz w:val="21"/>
                <w:szCs w:val="24"/>
              </w:rPr>
              <w:t>以正式文件为准</w:t>
            </w:r>
            <w:r>
              <w:rPr>
                <w:rFonts w:ascii="仿宋_GB2312" w:hAnsi="仿宋_GB2312" w:eastAsia="仿宋_GB2312" w:cs="仿宋_GB2312"/>
                <w:bCs/>
                <w:kern w:val="0"/>
                <w:sz w:val="21"/>
                <w:szCs w:val="24"/>
              </w:rPr>
              <w:t>）</w:t>
            </w:r>
            <w:r>
              <w:rPr>
                <w:rFonts w:hint="eastAsia" w:ascii="仿宋_GB2312" w:hAnsi="仿宋_GB2312" w:eastAsia="仿宋_GB2312" w:cs="仿宋_GB2312"/>
                <w:bCs/>
                <w:kern w:val="0"/>
                <w:sz w:val="21"/>
                <w:szCs w:val="24"/>
              </w:rPr>
              <w:t>，</w:t>
            </w:r>
            <w:r>
              <w:rPr>
                <w:rFonts w:hint="eastAsia" w:ascii="仿宋_GB2312" w:hAnsi="仿宋_GB2312" w:eastAsia="仿宋_GB2312" w:cs="仿宋_GB2312"/>
                <w:bCs/>
                <w:kern w:val="0"/>
                <w:sz w:val="21"/>
                <w:szCs w:val="24"/>
                <w:lang w:eastAsia="zh-Hans"/>
              </w:rPr>
              <w:t>得</w:t>
            </w:r>
            <w:r>
              <w:rPr>
                <w:rFonts w:ascii="仿宋_GB2312" w:hAnsi="仿宋_GB2312" w:eastAsia="仿宋_GB2312" w:cs="仿宋_GB2312"/>
                <w:bCs/>
                <w:kern w:val="0"/>
                <w:sz w:val="21"/>
                <w:szCs w:val="24"/>
              </w:rPr>
              <w:t>4分；</w:t>
            </w:r>
            <w:r>
              <w:rPr>
                <w:rFonts w:hint="eastAsia" w:ascii="仿宋_GB2312" w:hAnsi="仿宋_GB2312" w:eastAsia="仿宋_GB2312" w:cs="仿宋_GB2312"/>
                <w:bCs/>
                <w:kern w:val="0"/>
                <w:sz w:val="21"/>
                <w:szCs w:val="24"/>
              </w:rPr>
              <w:t>企业个人作为主要起草人的</w:t>
            </w:r>
            <w:r>
              <w:rPr>
                <w:rFonts w:ascii="仿宋_GB2312" w:hAnsi="仿宋_GB2312" w:eastAsia="仿宋_GB2312" w:cs="仿宋_GB2312"/>
                <w:bCs/>
                <w:kern w:val="0"/>
                <w:sz w:val="21"/>
                <w:szCs w:val="24"/>
              </w:rPr>
              <w:t>，</w:t>
            </w:r>
            <w:r>
              <w:rPr>
                <w:rFonts w:hint="eastAsia" w:ascii="仿宋_GB2312" w:hAnsi="仿宋_GB2312" w:eastAsia="仿宋_GB2312" w:cs="仿宋_GB2312"/>
                <w:bCs/>
                <w:kern w:val="0"/>
                <w:sz w:val="21"/>
                <w:szCs w:val="24"/>
                <w:lang w:eastAsia="zh-Hans"/>
              </w:rPr>
              <w:t>得</w:t>
            </w:r>
            <w:r>
              <w:rPr>
                <w:rFonts w:ascii="仿宋_GB2312" w:hAnsi="仿宋_GB2312" w:eastAsia="仿宋_GB2312" w:cs="仿宋_GB2312"/>
                <w:bCs/>
                <w:kern w:val="0"/>
                <w:sz w:val="21"/>
                <w:szCs w:val="24"/>
              </w:rPr>
              <w:t>2分；企业应用科学创新技术，经省、设区市相关行政主管部门评价</w:t>
            </w:r>
            <w:r>
              <w:rPr>
                <w:rFonts w:hint="eastAsia" w:ascii="仿宋_GB2312" w:hAnsi="仿宋_GB2312" w:eastAsia="仿宋_GB2312" w:cs="仿宋_GB2312"/>
                <w:bCs/>
                <w:kern w:val="0"/>
                <w:sz w:val="21"/>
                <w:szCs w:val="24"/>
                <w:lang w:eastAsia="zh-Hans"/>
              </w:rPr>
              <w:t>的</w:t>
            </w:r>
            <w:r>
              <w:rPr>
                <w:rFonts w:hint="eastAsia" w:ascii="仿宋_GB2312" w:hAnsi="仿宋_GB2312" w:eastAsia="仿宋_GB2312" w:cs="仿宋_GB2312"/>
                <w:bCs/>
                <w:kern w:val="0"/>
                <w:sz w:val="21"/>
                <w:szCs w:val="24"/>
              </w:rPr>
              <w:t>，</w:t>
            </w:r>
            <w:r>
              <w:rPr>
                <w:rFonts w:hint="eastAsia" w:ascii="仿宋_GB2312" w:hAnsi="仿宋_GB2312" w:eastAsia="仿宋_GB2312" w:cs="仿宋_GB2312"/>
                <w:bCs/>
                <w:kern w:val="0"/>
                <w:sz w:val="21"/>
                <w:szCs w:val="24"/>
                <w:lang w:eastAsia="zh-Hans"/>
              </w:rPr>
              <w:t>的</w:t>
            </w:r>
            <w:r>
              <w:rPr>
                <w:rFonts w:ascii="仿宋_GB2312" w:hAnsi="仿宋_GB2312" w:eastAsia="仿宋_GB2312" w:cs="仿宋_GB2312"/>
                <w:bCs/>
                <w:kern w:val="0"/>
                <w:sz w:val="21"/>
                <w:szCs w:val="24"/>
              </w:rPr>
              <w:t>2分。</w:t>
            </w:r>
          </w:p>
        </w:tc>
        <w:tc>
          <w:tcPr>
            <w:tcW w:w="769" w:type="dxa"/>
            <w:vAlign w:val="center"/>
          </w:tcPr>
          <w:p>
            <w:pPr>
              <w:spacing w:line="380" w:lineRule="exact"/>
              <w:jc w:val="center"/>
              <w:rPr>
                <w:rFonts w:ascii="仿宋_GB2312" w:hAnsi="仿宋_GB2312" w:eastAsia="仿宋_GB2312" w:cs="仿宋_GB2312"/>
                <w:bCs/>
                <w:kern w:val="0"/>
                <w:sz w:val="21"/>
                <w:szCs w:val="24"/>
              </w:rPr>
            </w:pP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同一事项、同一奖项按最高得分计算一次；经核实为虚假信息的，此项不得分。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jc w:val="cente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4</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项目、企业荣获</w:t>
            </w:r>
            <w:r>
              <w:rPr>
                <w:rFonts w:ascii="仿宋_GB2312" w:hAnsi="仿宋_GB2312" w:eastAsia="仿宋_GB2312" w:cs="仿宋_GB2312"/>
                <w:bCs/>
                <w:kern w:val="0"/>
                <w:sz w:val="21"/>
                <w:szCs w:val="24"/>
              </w:rPr>
              <w:t>国家</w:t>
            </w:r>
            <w:r>
              <w:rPr>
                <w:rFonts w:hint="eastAsia" w:ascii="仿宋_GB2312" w:hAnsi="仿宋_GB2312" w:eastAsia="仿宋_GB2312" w:cs="仿宋_GB2312"/>
                <w:bCs/>
                <w:kern w:val="0"/>
                <w:sz w:val="21"/>
                <w:szCs w:val="24"/>
              </w:rPr>
              <w:t>、省、设区市、县（市、区）表彰的，按</w:t>
            </w:r>
            <w:r>
              <w:rPr>
                <w:rFonts w:ascii="仿宋_GB2312" w:hAnsi="仿宋_GB2312" w:eastAsia="仿宋_GB2312" w:cs="仿宋_GB2312"/>
                <w:bCs/>
                <w:kern w:val="0"/>
                <w:sz w:val="21"/>
                <w:szCs w:val="24"/>
              </w:rPr>
              <w:t>国家</w:t>
            </w:r>
            <w:r>
              <w:rPr>
                <w:rFonts w:hint="eastAsia" w:ascii="仿宋_GB2312" w:hAnsi="仿宋_GB2312" w:eastAsia="仿宋_GB2312" w:cs="仿宋_GB2312"/>
                <w:bCs/>
                <w:kern w:val="0"/>
                <w:sz w:val="21"/>
                <w:szCs w:val="24"/>
              </w:rPr>
              <w:t>、省、设区市、县（市、区），分别</w:t>
            </w:r>
            <w:r>
              <w:rPr>
                <w:rFonts w:hint="eastAsia" w:ascii="仿宋_GB2312" w:hAnsi="仿宋_GB2312" w:eastAsia="仿宋_GB2312" w:cs="仿宋_GB2312"/>
                <w:bCs/>
                <w:kern w:val="0"/>
                <w:sz w:val="21"/>
                <w:szCs w:val="24"/>
                <w:lang w:eastAsia="zh-Hans"/>
              </w:rPr>
              <w:t>得</w:t>
            </w:r>
            <w:r>
              <w:rPr>
                <w:rFonts w:ascii="仿宋_GB2312" w:hAnsi="仿宋_GB2312" w:eastAsia="仿宋_GB2312" w:cs="仿宋_GB2312"/>
                <w:bCs/>
                <w:kern w:val="0"/>
                <w:sz w:val="21"/>
                <w:szCs w:val="24"/>
              </w:rPr>
              <w:t>3分、2分、1分。</w:t>
            </w:r>
          </w:p>
        </w:tc>
        <w:tc>
          <w:tcPr>
            <w:tcW w:w="769" w:type="dxa"/>
            <w:vAlign w:val="center"/>
          </w:tcPr>
          <w:p>
            <w:pPr>
              <w:spacing w:line="380" w:lineRule="exact"/>
              <w:jc w:val="center"/>
              <w:rPr>
                <w:rFonts w:ascii="仿宋_GB2312" w:hAnsi="仿宋_GB2312" w:eastAsia="仿宋_GB2312" w:cs="仿宋_GB2312"/>
                <w:bCs/>
                <w:kern w:val="0"/>
                <w:sz w:val="21"/>
                <w:szCs w:val="24"/>
              </w:rPr>
            </w:pP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同一事项、同一奖项按最高得分计算一次；经核实为虚假信息的，此项不得分。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spacing w:line="380" w:lineRule="exact"/>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5</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企业人员入选</w:t>
            </w:r>
            <w:r>
              <w:rPr>
                <w:rFonts w:ascii="仿宋_GB2312" w:hAnsi="仿宋_GB2312" w:eastAsia="仿宋_GB2312" w:cs="仿宋_GB2312"/>
                <w:bCs/>
                <w:kern w:val="0"/>
                <w:sz w:val="21"/>
                <w:szCs w:val="24"/>
              </w:rPr>
              <w:t>国家</w:t>
            </w:r>
            <w:r>
              <w:rPr>
                <w:rFonts w:hint="eastAsia" w:ascii="仿宋_GB2312" w:hAnsi="仿宋_GB2312" w:eastAsia="仿宋_GB2312" w:cs="仿宋_GB2312"/>
                <w:bCs/>
                <w:kern w:val="0"/>
                <w:sz w:val="21"/>
                <w:szCs w:val="24"/>
              </w:rPr>
              <w:t>、省、设区市物业</w:t>
            </w:r>
            <w:r>
              <w:rPr>
                <w:rFonts w:hint="eastAsia" w:ascii="仿宋_GB2312" w:hAnsi="仿宋_GB2312" w:eastAsia="仿宋_GB2312" w:cs="仿宋_GB2312"/>
                <w:bCs/>
                <w:kern w:val="0"/>
                <w:sz w:val="21"/>
                <w:szCs w:val="24"/>
                <w:lang w:eastAsia="zh-Hans"/>
              </w:rPr>
              <w:t>行业</w:t>
            </w:r>
            <w:r>
              <w:rPr>
                <w:rFonts w:hint="eastAsia" w:ascii="仿宋_GB2312" w:hAnsi="仿宋_GB2312" w:eastAsia="仿宋_GB2312" w:cs="仿宋_GB2312"/>
                <w:bCs/>
                <w:kern w:val="0"/>
                <w:sz w:val="21"/>
                <w:szCs w:val="24"/>
              </w:rPr>
              <w:t>专家或在</w:t>
            </w:r>
            <w:r>
              <w:rPr>
                <w:rFonts w:ascii="仿宋_GB2312" w:hAnsi="仿宋_GB2312" w:eastAsia="仿宋_GB2312" w:cs="仿宋_GB2312"/>
                <w:bCs/>
                <w:kern w:val="0"/>
                <w:sz w:val="21"/>
                <w:szCs w:val="24"/>
              </w:rPr>
              <w:t>国家</w:t>
            </w:r>
            <w:r>
              <w:rPr>
                <w:rFonts w:hint="eastAsia" w:ascii="仿宋_GB2312" w:hAnsi="仿宋_GB2312" w:eastAsia="仿宋_GB2312" w:cs="仿宋_GB2312"/>
                <w:bCs/>
                <w:kern w:val="0"/>
                <w:sz w:val="21"/>
                <w:szCs w:val="24"/>
              </w:rPr>
              <w:t>、省、市报刊上发表专业文章</w:t>
            </w:r>
            <w:r>
              <w:rPr>
                <w:rFonts w:hint="eastAsia" w:ascii="仿宋_GB2312" w:hAnsi="仿宋_GB2312" w:eastAsia="仿宋_GB2312" w:cs="仿宋_GB2312"/>
                <w:bCs/>
                <w:kern w:val="0"/>
                <w:sz w:val="21"/>
                <w:szCs w:val="24"/>
                <w:lang w:eastAsia="zh-Hans"/>
              </w:rPr>
              <w:t>的</w:t>
            </w:r>
            <w:r>
              <w:rPr>
                <w:rFonts w:ascii="仿宋_GB2312" w:hAnsi="仿宋_GB2312" w:eastAsia="仿宋_GB2312" w:cs="仿宋_GB2312"/>
                <w:bCs/>
                <w:kern w:val="0"/>
                <w:sz w:val="21"/>
                <w:szCs w:val="24"/>
                <w:lang w:eastAsia="zh-Hans"/>
              </w:rPr>
              <w:t>，</w:t>
            </w:r>
            <w:r>
              <w:rPr>
                <w:rFonts w:hint="eastAsia" w:ascii="仿宋_GB2312" w:hAnsi="仿宋_GB2312" w:eastAsia="仿宋_GB2312" w:cs="仿宋_GB2312"/>
                <w:bCs/>
                <w:kern w:val="0"/>
                <w:sz w:val="21"/>
                <w:szCs w:val="24"/>
              </w:rPr>
              <w:t>按</w:t>
            </w:r>
            <w:r>
              <w:rPr>
                <w:rFonts w:ascii="仿宋_GB2312" w:hAnsi="仿宋_GB2312" w:eastAsia="仿宋_GB2312" w:cs="仿宋_GB2312"/>
                <w:bCs/>
                <w:kern w:val="0"/>
                <w:sz w:val="21"/>
                <w:szCs w:val="24"/>
              </w:rPr>
              <w:t>国家</w:t>
            </w:r>
            <w:r>
              <w:rPr>
                <w:rFonts w:hint="eastAsia" w:ascii="仿宋_GB2312" w:hAnsi="仿宋_GB2312" w:eastAsia="仿宋_GB2312" w:cs="仿宋_GB2312"/>
                <w:bCs/>
                <w:kern w:val="0"/>
                <w:sz w:val="21"/>
                <w:szCs w:val="24"/>
              </w:rPr>
              <w:t>、省、市三级，分别分项</w:t>
            </w:r>
            <w:r>
              <w:rPr>
                <w:rFonts w:hint="eastAsia" w:ascii="仿宋_GB2312" w:hAnsi="仿宋_GB2312" w:eastAsia="仿宋_GB2312" w:cs="仿宋_GB2312"/>
                <w:bCs/>
                <w:kern w:val="0"/>
                <w:sz w:val="21"/>
                <w:szCs w:val="24"/>
                <w:lang w:eastAsia="zh-Hans"/>
              </w:rPr>
              <w:t>得</w:t>
            </w:r>
            <w:r>
              <w:rPr>
                <w:rFonts w:ascii="仿宋_GB2312" w:hAnsi="仿宋_GB2312" w:eastAsia="仿宋_GB2312" w:cs="仿宋_GB2312"/>
                <w:bCs/>
                <w:kern w:val="0"/>
                <w:sz w:val="21"/>
                <w:szCs w:val="24"/>
              </w:rPr>
              <w:t>3分、2分、1分。</w:t>
            </w:r>
          </w:p>
        </w:tc>
        <w:tc>
          <w:tcPr>
            <w:tcW w:w="769" w:type="dxa"/>
            <w:vAlign w:val="center"/>
          </w:tcPr>
          <w:p>
            <w:pPr>
              <w:spacing w:line="380" w:lineRule="exact"/>
              <w:jc w:val="center"/>
              <w:rPr>
                <w:rFonts w:ascii="仿宋_GB2312" w:hAnsi="仿宋_GB2312" w:eastAsia="仿宋_GB2312" w:cs="仿宋_GB2312"/>
                <w:bCs/>
                <w:kern w:val="0"/>
                <w:sz w:val="21"/>
                <w:szCs w:val="24"/>
              </w:rPr>
            </w:pP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同一事项、同一奖项按最高得分计算一次；发现核实虚假信息，此项不得分。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spacing w:line="380" w:lineRule="exact"/>
              <w:jc w:val="center"/>
              <w:rPr>
                <w:rFonts w:ascii="仿宋_GB2312" w:hAnsi="仿宋_GB2312" w:eastAsia="仿宋_GB2312" w:cs="仿宋_GB2312"/>
                <w:bCs/>
                <w:kern w:val="0"/>
                <w:sz w:val="21"/>
                <w:szCs w:val="24"/>
              </w:rPr>
            </w:pPr>
          </w:p>
        </w:tc>
        <w:tc>
          <w:tcPr>
            <w:tcW w:w="1253" w:type="dxa"/>
            <w:vAlign w:val="center"/>
          </w:tcPr>
          <w:p>
            <w:pPr>
              <w:spacing w:line="380" w:lineRule="exact"/>
              <w:jc w:val="center"/>
              <w:rPr>
                <w:rFonts w:ascii="仿宋_GB2312" w:hAnsi="仿宋_GB2312" w:eastAsia="仿宋_GB2312" w:cs="仿宋_GB2312"/>
                <w:bCs/>
                <w:kern w:val="0"/>
                <w:sz w:val="21"/>
                <w:szCs w:val="24"/>
              </w:rPr>
            </w:pPr>
            <w:r>
              <w:rPr>
                <w:rFonts w:ascii="仿宋_GB2312" w:hAnsi="仿宋_GB2312" w:eastAsia="仿宋_GB2312" w:cs="仿宋_GB2312"/>
                <w:bCs/>
                <w:kern w:val="0"/>
                <w:sz w:val="21"/>
                <w:szCs w:val="24"/>
              </w:rPr>
              <w:t>6</w:t>
            </w:r>
          </w:p>
        </w:tc>
        <w:tc>
          <w:tcPr>
            <w:tcW w:w="5896"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企业或员工先进事迹</w:t>
            </w:r>
            <w:r>
              <w:rPr>
                <w:rFonts w:hint="eastAsia" w:ascii="仿宋_GB2312" w:hAnsi="仿宋_GB2312" w:eastAsia="仿宋_GB2312" w:cs="仿宋_GB2312"/>
                <w:bCs/>
                <w:kern w:val="0"/>
                <w:sz w:val="21"/>
                <w:szCs w:val="24"/>
                <w:lang w:eastAsia="zh-Hans"/>
              </w:rPr>
              <w:t>被</w:t>
            </w:r>
            <w:r>
              <w:rPr>
                <w:rFonts w:hint="eastAsia" w:ascii="仿宋_GB2312" w:hAnsi="仿宋_GB2312" w:eastAsia="仿宋_GB2312" w:cs="仿宋_GB2312"/>
                <w:bCs/>
                <w:kern w:val="0"/>
                <w:sz w:val="21"/>
                <w:szCs w:val="24"/>
              </w:rPr>
              <w:t>国家、省部级新闻媒体宣传报道的，分别分项</w:t>
            </w:r>
            <w:r>
              <w:rPr>
                <w:rFonts w:hint="eastAsia" w:ascii="仿宋_GB2312" w:hAnsi="仿宋_GB2312" w:eastAsia="仿宋_GB2312" w:cs="仿宋_GB2312"/>
                <w:bCs/>
                <w:kern w:val="0"/>
                <w:sz w:val="21"/>
                <w:szCs w:val="24"/>
                <w:lang w:eastAsia="zh-Hans"/>
              </w:rPr>
              <w:t>得</w:t>
            </w:r>
            <w:r>
              <w:rPr>
                <w:rFonts w:ascii="仿宋_GB2312" w:hAnsi="仿宋_GB2312" w:eastAsia="仿宋_GB2312" w:cs="仿宋_GB2312"/>
                <w:bCs/>
                <w:kern w:val="0"/>
                <w:sz w:val="21"/>
                <w:szCs w:val="24"/>
              </w:rPr>
              <w:t>5分、3分。</w:t>
            </w:r>
          </w:p>
        </w:tc>
        <w:tc>
          <w:tcPr>
            <w:tcW w:w="769" w:type="dxa"/>
            <w:vAlign w:val="center"/>
          </w:tcPr>
          <w:p>
            <w:pPr>
              <w:spacing w:line="380" w:lineRule="exact"/>
              <w:jc w:val="center"/>
              <w:rPr>
                <w:rFonts w:ascii="仿宋_GB2312" w:hAnsi="仿宋_GB2312" w:eastAsia="仿宋_GB2312" w:cs="仿宋_GB2312"/>
                <w:bCs/>
                <w:kern w:val="0"/>
                <w:sz w:val="21"/>
                <w:szCs w:val="24"/>
              </w:rPr>
            </w:pPr>
          </w:p>
        </w:tc>
        <w:tc>
          <w:tcPr>
            <w:tcW w:w="4662" w:type="dxa"/>
            <w:vAlign w:val="center"/>
          </w:tcPr>
          <w:p>
            <w:pPr>
              <w:spacing w:line="380" w:lineRule="exact"/>
              <w:jc w:val="left"/>
              <w:rPr>
                <w:rFonts w:ascii="仿宋_GB2312" w:hAnsi="仿宋_GB2312" w:eastAsia="仿宋_GB2312" w:cs="仿宋_GB2312"/>
                <w:bCs/>
                <w:kern w:val="0"/>
                <w:sz w:val="21"/>
                <w:szCs w:val="24"/>
              </w:rPr>
            </w:pPr>
            <w:r>
              <w:rPr>
                <w:rFonts w:hint="eastAsia" w:ascii="仿宋_GB2312" w:hAnsi="仿宋_GB2312" w:eastAsia="仿宋_GB2312" w:cs="仿宋_GB2312"/>
                <w:bCs/>
                <w:kern w:val="0"/>
                <w:sz w:val="21"/>
                <w:szCs w:val="24"/>
              </w:rPr>
              <w:t>同一事项、同一奖项按最高得分计算一次；发现核实虚假信息，此项不得分。</w:t>
            </w:r>
          </w:p>
        </w:tc>
      </w:tr>
    </w:tbl>
    <w:p>
      <w:pPr>
        <w:spacing w:line="320" w:lineRule="exact"/>
        <w:ind w:left="803" w:hanging="803" w:hangingChars="400"/>
        <w:rPr>
          <w:rFonts w:ascii="仿宋_GB2312" w:hAnsi="仿宋_GB2312" w:eastAsia="仿宋_GB2312" w:cs="仿宋_GB2312"/>
          <w:color w:val="auto"/>
          <w:sz w:val="22"/>
          <w:szCs w:val="24"/>
          <w:lang w:val="zh-TW"/>
        </w:rPr>
      </w:pPr>
      <w:r>
        <w:rPr>
          <w:rFonts w:hint="eastAsia" w:ascii="仿宋_GB2312" w:hAnsi="仿宋_GB2312" w:eastAsia="仿宋_GB2312" w:cs="仿宋_GB2312"/>
          <w:b/>
          <w:bCs/>
          <w:kern w:val="0"/>
          <w:sz w:val="20"/>
          <w:szCs w:val="21"/>
        </w:rPr>
        <w:t>备注：</w:t>
      </w:r>
      <w:r>
        <w:rPr>
          <w:rFonts w:ascii="仿宋_GB2312" w:hAnsi="仿宋_GB2312" w:eastAsia="仿宋_GB2312" w:cs="仿宋_GB2312"/>
          <w:b/>
          <w:bCs/>
          <w:color w:val="auto"/>
          <w:kern w:val="0"/>
          <w:sz w:val="20"/>
          <w:szCs w:val="21"/>
        </w:rPr>
        <w:t xml:space="preserve"> </w:t>
      </w:r>
      <w:bookmarkStart w:id="0" w:name="_GoBack"/>
      <w:bookmarkEnd w:id="0"/>
      <w:r>
        <w:rPr>
          <w:rFonts w:ascii="仿宋_GB2312" w:hAnsi="仿宋_GB2312" w:eastAsia="仿宋_GB2312" w:cs="仿宋_GB2312"/>
          <w:color w:val="auto"/>
          <w:sz w:val="22"/>
          <w:szCs w:val="24"/>
          <w:lang w:val="zh-TW"/>
        </w:rPr>
        <w:t>1.表中企业不同项目同一</w:t>
      </w:r>
      <w:r>
        <w:rPr>
          <w:rFonts w:hint="eastAsia" w:ascii="仿宋_GB2312" w:hAnsi="仿宋_GB2312" w:eastAsia="仿宋_GB2312" w:cs="仿宋_GB2312"/>
          <w:color w:val="auto"/>
          <w:sz w:val="22"/>
          <w:szCs w:val="24"/>
          <w:lang w:val="zh-TW"/>
        </w:rPr>
        <w:t>记分内容，不能重复得分加分；</w:t>
      </w:r>
    </w:p>
    <w:p>
      <w:pPr>
        <w:spacing w:line="320" w:lineRule="exact"/>
        <w:ind w:left="938" w:leftChars="342" w:hanging="220" w:hangingChars="100"/>
        <w:rPr>
          <w:rFonts w:ascii="仿宋_GB2312" w:hAnsi="仿宋_GB2312" w:eastAsia="仿宋_GB2312" w:cs="仿宋_GB2312"/>
          <w:sz w:val="22"/>
          <w:szCs w:val="24"/>
          <w:lang w:val="zh-TW"/>
        </w:rPr>
      </w:pPr>
      <w:r>
        <w:rPr>
          <w:rFonts w:ascii="仿宋_GB2312" w:hAnsi="仿宋_GB2312" w:eastAsia="仿宋_GB2312" w:cs="仿宋_GB2312"/>
          <w:sz w:val="22"/>
          <w:szCs w:val="24"/>
        </w:rPr>
        <w:t>2.</w:t>
      </w:r>
      <w:r>
        <w:rPr>
          <w:rFonts w:hint="eastAsia" w:ascii="仿宋_GB2312" w:hAnsi="仿宋_GB2312" w:eastAsia="仿宋_GB2312" w:cs="仿宋_GB2312"/>
          <w:sz w:val="22"/>
          <w:szCs w:val="24"/>
          <w:lang w:val="zh-TW"/>
        </w:rPr>
        <w:t>表中有关表彰、专家、报刊及媒体宣传所对应层级，主要从知晓范围、社会公信力和影响力方面考虑；评价时应依据事实客观公正，加分内容由企业或者市、县（市、区）住建部门填报，经属地住建部门确认；</w:t>
      </w:r>
    </w:p>
    <w:p>
      <w:pPr>
        <w:spacing w:line="320" w:lineRule="exact"/>
        <w:ind w:firstLine="660" w:firstLineChars="300"/>
        <w:rPr>
          <w:rFonts w:ascii="仿宋_GB2312" w:hAnsi="仿宋_GB2312" w:eastAsia="仿宋_GB2312" w:cs="仿宋_GB2312"/>
          <w:sz w:val="22"/>
          <w:szCs w:val="24"/>
          <w:lang w:val="zh-TW"/>
        </w:rPr>
      </w:pPr>
      <w:r>
        <w:rPr>
          <w:rFonts w:ascii="仿宋_GB2312" w:hAnsi="仿宋_GB2312" w:eastAsia="仿宋_GB2312" w:cs="仿宋_GB2312"/>
          <w:sz w:val="22"/>
          <w:szCs w:val="24"/>
        </w:rPr>
        <w:t>3</w:t>
      </w:r>
      <w:r>
        <w:rPr>
          <w:rFonts w:ascii="仿宋_GB2312" w:hAnsi="仿宋_GB2312" w:eastAsia="仿宋_GB2312" w:cs="仿宋_GB2312"/>
          <w:sz w:val="22"/>
          <w:szCs w:val="24"/>
          <w:lang w:val="zh-TW"/>
        </w:rPr>
        <w:t>.省、设区市、县（市、区）良好行为信用信息指本省行政区域内产生获得的信息。</w:t>
      </w:r>
    </w:p>
    <w:p>
      <w:pPr>
        <w:spacing w:line="320" w:lineRule="exact"/>
        <w:rPr>
          <w:rFonts w:ascii="仿宋_GB2312" w:hAnsi="仿宋_GB2312" w:eastAsia="仿宋_GB2312" w:cs="仿宋_GB2312"/>
          <w:bCs/>
          <w:kern w:val="0"/>
          <w:sz w:val="36"/>
          <w:szCs w:val="36"/>
        </w:rPr>
      </w:pPr>
    </w:p>
    <w:p>
      <w:pPr>
        <w:spacing w:line="320" w:lineRule="exact"/>
        <w:outlineLvl w:val="0"/>
        <w:rPr>
          <w:rFonts w:ascii="黑体" w:hAnsi="仿宋" w:eastAsia="黑体" w:cs="仿宋"/>
          <w:sz w:val="32"/>
          <w:szCs w:val="32"/>
        </w:rPr>
      </w:pPr>
    </w:p>
    <w:p>
      <w:pPr>
        <w:spacing w:line="500" w:lineRule="exact"/>
        <w:outlineLvl w:val="0"/>
        <w:rPr>
          <w:rFonts w:ascii="黑体" w:hAnsi="仿宋" w:eastAsia="黑体" w:cs="仿宋"/>
          <w:sz w:val="32"/>
          <w:szCs w:val="32"/>
        </w:rPr>
      </w:pPr>
    </w:p>
    <w:p>
      <w:pPr>
        <w:spacing w:line="500" w:lineRule="exact"/>
        <w:outlineLvl w:val="0"/>
        <w:rPr>
          <w:rFonts w:ascii="黑体" w:hAnsi="仿宋" w:eastAsia="黑体" w:cs="仿宋"/>
          <w:sz w:val="32"/>
          <w:szCs w:val="32"/>
        </w:rPr>
        <w:sectPr>
          <w:footerReference r:id="rId6" w:type="default"/>
          <w:footerReference r:id="rId7" w:type="even"/>
          <w:pgSz w:w="16838" w:h="11906" w:orient="landscape"/>
          <w:pgMar w:top="1587" w:right="1644" w:bottom="1276" w:left="1644" w:header="851" w:footer="992" w:gutter="0"/>
          <w:cols w:space="0" w:num="1"/>
          <w:docGrid w:type="lines" w:linePitch="322" w:charSpace="0"/>
        </w:sectPr>
      </w:pPr>
    </w:p>
    <w:p>
      <w:pPr>
        <w:spacing w:line="500" w:lineRule="exact"/>
        <w:outlineLvl w:val="0"/>
        <w:rPr>
          <w:rFonts w:ascii="黑体" w:hAnsi="仿宋" w:eastAsia="黑体" w:cs="仿宋"/>
          <w:sz w:val="32"/>
          <w:szCs w:val="32"/>
        </w:rPr>
      </w:pPr>
      <w:r>
        <w:rPr>
          <w:rFonts w:hint="eastAsia" w:ascii="黑体" w:hAnsi="仿宋" w:eastAsia="黑体" w:cs="仿宋"/>
          <w:sz w:val="32"/>
          <w:szCs w:val="32"/>
        </w:rPr>
        <w:t>附件3</w:t>
      </w:r>
    </w:p>
    <w:p>
      <w:pPr>
        <w:spacing w:line="500" w:lineRule="exact"/>
        <w:ind w:firstLine="2880" w:firstLineChars="800"/>
        <w:outlineLvl w:val="0"/>
        <w:rPr>
          <w:rFonts w:ascii="黑体" w:hAnsi="仿宋" w:eastAsia="黑体" w:cs="仿宋"/>
          <w:sz w:val="36"/>
          <w:szCs w:val="36"/>
        </w:rPr>
      </w:pPr>
      <w:r>
        <w:rPr>
          <w:rFonts w:ascii="方正小标宋简体" w:hAnsi="宋体" w:eastAsia="方正小标宋简体" w:cs="宋体"/>
          <w:kern w:val="0"/>
          <w:sz w:val="36"/>
          <w:szCs w:val="36"/>
        </w:rPr>
        <w:t>陕西省</w:t>
      </w:r>
      <w:r>
        <w:rPr>
          <w:rFonts w:hint="eastAsia" w:ascii="方正小标宋简体" w:hAnsi="宋体" w:eastAsia="方正小标宋简体" w:cs="宋体"/>
          <w:kern w:val="0"/>
          <w:sz w:val="36"/>
          <w:szCs w:val="36"/>
        </w:rPr>
        <w:t>物业服务企业不良行为信用信息减分标准</w:t>
      </w:r>
    </w:p>
    <w:tbl>
      <w:tblPr>
        <w:tblStyle w:val="5"/>
        <w:tblpPr w:leftFromText="180" w:rightFromText="180" w:vertAnchor="text" w:horzAnchor="page" w:tblpX="1276" w:tblpY="530"/>
        <w:tblOverlap w:val="never"/>
        <w:tblW w:w="13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228"/>
        <w:gridCol w:w="6778"/>
        <w:gridCol w:w="2264"/>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24"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b/>
                <w:bCs/>
                <w:color w:val="000000"/>
                <w:kern w:val="0"/>
                <w:sz w:val="21"/>
                <w:szCs w:val="24"/>
                <w:lang w:bidi="ar"/>
              </w:rPr>
              <w:t>计分项目</w:t>
            </w:r>
          </w:p>
        </w:tc>
        <w:tc>
          <w:tcPr>
            <w:tcW w:w="122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b/>
                <w:bCs/>
                <w:color w:val="000000"/>
                <w:kern w:val="0"/>
                <w:sz w:val="21"/>
                <w:szCs w:val="24"/>
                <w:lang w:bidi="ar"/>
              </w:rPr>
              <w:t>记分序号</w:t>
            </w:r>
          </w:p>
        </w:tc>
        <w:tc>
          <w:tcPr>
            <w:tcW w:w="677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b/>
                <w:bCs/>
                <w:color w:val="000000"/>
                <w:kern w:val="0"/>
                <w:sz w:val="21"/>
                <w:szCs w:val="24"/>
                <w:lang w:bidi="ar"/>
              </w:rPr>
              <w:t>记分内容</w:t>
            </w:r>
          </w:p>
        </w:tc>
        <w:tc>
          <w:tcPr>
            <w:tcW w:w="2264" w:type="dxa"/>
            <w:vAlign w:val="center"/>
          </w:tcPr>
          <w:p>
            <w:pPr>
              <w:widowControl/>
              <w:jc w:val="center"/>
              <w:textAlignment w:val="center"/>
              <w:rPr>
                <w:rFonts w:ascii="仿宋_GB2312" w:hAnsi="仿宋_GB2312" w:eastAsia="仿宋_GB2312" w:cs="仿宋_GB2312"/>
                <w:b/>
                <w:kern w:val="0"/>
                <w:sz w:val="21"/>
                <w:szCs w:val="24"/>
              </w:rPr>
            </w:pPr>
            <w:r>
              <w:rPr>
                <w:rFonts w:hint="eastAsia" w:ascii="仿宋_GB2312" w:hAnsi="宋体" w:eastAsia="仿宋_GB2312" w:cs="仿宋_GB2312"/>
                <w:b/>
                <w:bCs/>
                <w:color w:val="000000"/>
                <w:kern w:val="0"/>
                <w:sz w:val="21"/>
                <w:szCs w:val="24"/>
                <w:lang w:bidi="ar"/>
              </w:rPr>
              <w:t>信息来源</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b/>
                <w:bCs/>
                <w:color w:val="000000"/>
                <w:kern w:val="0"/>
                <w:sz w:val="21"/>
                <w:szCs w:val="24"/>
                <w:lang w:bidi="ar"/>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24" w:type="dxa"/>
            <w:vMerge w:val="restart"/>
            <w:vAlign w:val="center"/>
          </w:tcPr>
          <w:p>
            <w:pPr>
              <w:widowControl/>
              <w:jc w:val="both"/>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一般失信行为信息</w:t>
            </w:r>
          </w:p>
          <w:p>
            <w:pPr>
              <w:jc w:val="center"/>
              <w:rPr>
                <w:rFonts w:ascii="仿宋_GB2312" w:hAnsi="仿宋_GB2312" w:eastAsia="仿宋_GB2312" w:cs="仿宋_GB2312"/>
                <w:sz w:val="21"/>
                <w:szCs w:val="24"/>
              </w:rPr>
            </w:pPr>
            <w:r>
              <w:rPr>
                <w:rFonts w:hint="eastAsia" w:ascii="仿宋_GB2312" w:hAnsi="仿宋_GB2312" w:eastAsia="仿宋_GB2312" w:cs="仿宋_GB2312"/>
                <w:sz w:val="21"/>
                <w:szCs w:val="24"/>
              </w:rPr>
              <w:t>（</w:t>
            </w:r>
            <w:r>
              <w:rPr>
                <w:rFonts w:ascii="仿宋_GB2312" w:hAnsi="仿宋_GB2312" w:eastAsia="仿宋_GB2312" w:cs="仿宋_GB2312"/>
                <w:sz w:val="21"/>
                <w:szCs w:val="24"/>
              </w:rPr>
              <w:t>50分）</w:t>
            </w: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物业服务企业基础信息发生变化后，未按规定变更申报信息的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2</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物业服务项目被行政主管部门给予行政处罚的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3</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物业服务项目</w:t>
            </w:r>
            <w:r>
              <w:rPr>
                <w:rFonts w:hint="default" w:ascii="仿宋_GB2312" w:hAnsi="宋体" w:eastAsia="仿宋_GB2312" w:cs="仿宋_GB2312"/>
                <w:color w:val="000000"/>
                <w:sz w:val="21"/>
                <w:szCs w:val="24"/>
                <w:u w:val="none"/>
                <w:lang w:bidi="ar"/>
              </w:rPr>
              <w:t>未在物业服务区域内显著位置依法</w:t>
            </w:r>
            <w:r>
              <w:rPr>
                <w:rFonts w:hint="default" w:ascii="仿宋_GB2312" w:hAnsi="宋体" w:eastAsia="仿宋_GB2312" w:cs="仿宋_GB2312"/>
                <w:color w:val="000000"/>
                <w:sz w:val="21"/>
                <w:szCs w:val="24"/>
                <w:u w:val="none"/>
                <w:lang w:eastAsia="zh-Hans" w:bidi="ar"/>
              </w:rPr>
              <w:t>公示</w:t>
            </w:r>
            <w:r>
              <w:rPr>
                <w:rFonts w:hint="default" w:ascii="仿宋_GB2312" w:hAnsi="宋体" w:eastAsia="仿宋_GB2312" w:cs="仿宋_GB2312"/>
                <w:color w:val="000000"/>
                <w:sz w:val="21"/>
                <w:szCs w:val="24"/>
                <w:u w:val="none"/>
                <w:lang w:bidi="ar"/>
              </w:rPr>
              <w:t>物业服务内容、服务标准、收费项目及收费标准等事项的。</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4</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物业服务项目在</w:t>
            </w:r>
            <w:r>
              <w:rPr>
                <w:rFonts w:hint="eastAsia" w:ascii="仿宋_GB2312" w:hAnsi="宋体" w:eastAsia="仿宋_GB2312" w:cs="仿宋_GB2312"/>
                <w:color w:val="000000"/>
                <w:kern w:val="0"/>
                <w:sz w:val="21"/>
                <w:szCs w:val="24"/>
                <w:lang w:eastAsia="zh-Hans" w:bidi="ar"/>
              </w:rPr>
              <w:t>物业服务活动</w:t>
            </w:r>
            <w:r>
              <w:rPr>
                <w:rFonts w:hint="eastAsia" w:ascii="仿宋_GB2312" w:hAnsi="宋体" w:eastAsia="仿宋_GB2312" w:cs="仿宋_GB2312"/>
                <w:color w:val="000000"/>
                <w:kern w:val="0"/>
                <w:sz w:val="21"/>
                <w:szCs w:val="24"/>
                <w:lang w:bidi="ar"/>
              </w:rPr>
              <w:t>中发生违规行为，被</w:t>
            </w:r>
            <w:r>
              <w:rPr>
                <w:rFonts w:ascii="仿宋_GB2312" w:hAnsi="宋体" w:eastAsia="仿宋_GB2312" w:cs="仿宋_GB2312"/>
                <w:color w:val="000000"/>
                <w:kern w:val="0"/>
                <w:sz w:val="21"/>
                <w:szCs w:val="24"/>
                <w:lang w:bidi="ar"/>
              </w:rPr>
              <w:t>行政主管部门</w:t>
            </w:r>
            <w:r>
              <w:rPr>
                <w:rFonts w:hint="eastAsia" w:ascii="仿宋_GB2312" w:hAnsi="宋体" w:eastAsia="仿宋_GB2312" w:cs="仿宋_GB2312"/>
                <w:color w:val="000000"/>
                <w:kern w:val="0"/>
                <w:sz w:val="21"/>
                <w:szCs w:val="24"/>
                <w:lang w:bidi="ar"/>
              </w:rPr>
              <w:t>、街道办事处或者</w:t>
            </w:r>
            <w:r>
              <w:rPr>
                <w:rFonts w:ascii="仿宋_GB2312" w:hAnsi="宋体" w:eastAsia="仿宋_GB2312" w:cs="仿宋_GB2312"/>
                <w:color w:val="000000"/>
                <w:kern w:val="0"/>
                <w:sz w:val="21"/>
                <w:szCs w:val="24"/>
                <w:lang w:bidi="ar"/>
              </w:rPr>
              <w:t>乡</w:t>
            </w:r>
            <w:r>
              <w:rPr>
                <w:rFonts w:hint="eastAsia" w:ascii="仿宋_GB2312" w:hAnsi="宋体" w:eastAsia="仿宋_GB2312" w:cs="仿宋_GB2312"/>
                <w:color w:val="000000"/>
                <w:kern w:val="0"/>
                <w:sz w:val="21"/>
                <w:szCs w:val="24"/>
                <w:lang w:bidi="ar"/>
              </w:rPr>
              <w:t>（</w:t>
            </w:r>
            <w:r>
              <w:rPr>
                <w:rFonts w:ascii="仿宋_GB2312" w:hAnsi="宋体" w:eastAsia="仿宋_GB2312" w:cs="仿宋_GB2312"/>
                <w:color w:val="000000"/>
                <w:kern w:val="0"/>
                <w:sz w:val="21"/>
                <w:szCs w:val="24"/>
                <w:lang w:bidi="ar"/>
              </w:rPr>
              <w:t>镇</w:t>
            </w:r>
            <w:r>
              <w:rPr>
                <w:rFonts w:hint="eastAsia" w:ascii="仿宋_GB2312" w:hAnsi="宋体" w:eastAsia="仿宋_GB2312" w:cs="仿宋_GB2312"/>
                <w:color w:val="000000"/>
                <w:kern w:val="0"/>
                <w:sz w:val="21"/>
                <w:szCs w:val="24"/>
                <w:lang w:bidi="ar"/>
              </w:rPr>
              <w:t>）</w:t>
            </w:r>
            <w:r>
              <w:rPr>
                <w:rFonts w:ascii="仿宋_GB2312" w:hAnsi="宋体" w:eastAsia="仿宋_GB2312" w:cs="仿宋_GB2312"/>
                <w:color w:val="000000"/>
                <w:kern w:val="0"/>
                <w:sz w:val="21"/>
                <w:szCs w:val="24"/>
                <w:lang w:bidi="ar"/>
              </w:rPr>
              <w:t>人民政府</w:t>
            </w:r>
            <w:r>
              <w:rPr>
                <w:rFonts w:hint="eastAsia" w:ascii="仿宋_GB2312" w:hAnsi="宋体" w:eastAsia="仿宋_GB2312" w:cs="仿宋_GB2312"/>
                <w:color w:val="000000"/>
                <w:kern w:val="0"/>
                <w:sz w:val="21"/>
                <w:szCs w:val="24"/>
                <w:lang w:bidi="ar"/>
              </w:rPr>
              <w:t>查处通报，要求整改，拒不整改或者整改不到位的。</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5</w:t>
            </w:r>
          </w:p>
        </w:tc>
        <w:tc>
          <w:tcPr>
            <w:tcW w:w="6778" w:type="dxa"/>
            <w:vAlign w:val="center"/>
          </w:tcPr>
          <w:p>
            <w:pPr>
              <w:widowControl/>
              <w:jc w:val="left"/>
              <w:textAlignment w:val="center"/>
              <w:rPr>
                <w:rFonts w:ascii="仿宋_GB2312" w:hAnsi="仿宋_GB2312" w:eastAsia="仿宋_GB2312" w:cs="仿宋_GB2312"/>
                <w:sz w:val="21"/>
                <w:szCs w:val="24"/>
                <w:lang w:eastAsia="zh-Hans"/>
              </w:rPr>
            </w:pPr>
            <w:r>
              <w:rPr>
                <w:rFonts w:hint="eastAsia" w:ascii="仿宋_GB2312" w:hAnsi="宋体" w:eastAsia="仿宋_GB2312" w:cs="仿宋_GB2312"/>
                <w:color w:val="000000"/>
                <w:kern w:val="0"/>
                <w:sz w:val="21"/>
                <w:szCs w:val="24"/>
                <w:lang w:bidi="ar"/>
              </w:rPr>
              <w:t>经</w:t>
            </w:r>
            <w:r>
              <w:rPr>
                <w:rFonts w:ascii="仿宋_GB2312" w:hAnsi="宋体" w:eastAsia="仿宋_GB2312" w:cs="仿宋_GB2312"/>
                <w:color w:val="000000"/>
                <w:kern w:val="0"/>
                <w:sz w:val="21"/>
                <w:szCs w:val="24"/>
                <w:lang w:bidi="ar"/>
              </w:rPr>
              <w:t>行政主管部门</w:t>
            </w:r>
            <w:r>
              <w:rPr>
                <w:rFonts w:hint="eastAsia" w:ascii="仿宋_GB2312" w:hAnsi="宋体" w:eastAsia="仿宋_GB2312" w:cs="仿宋_GB2312"/>
                <w:color w:val="000000"/>
                <w:kern w:val="0"/>
                <w:sz w:val="21"/>
                <w:szCs w:val="24"/>
                <w:lang w:bidi="ar"/>
              </w:rPr>
              <w:t>、街道办事处或者</w:t>
            </w:r>
            <w:r>
              <w:rPr>
                <w:rFonts w:ascii="仿宋_GB2312" w:hAnsi="宋体" w:eastAsia="仿宋_GB2312" w:cs="仿宋_GB2312"/>
                <w:color w:val="000000"/>
                <w:kern w:val="0"/>
                <w:sz w:val="21"/>
                <w:szCs w:val="24"/>
                <w:lang w:bidi="ar"/>
              </w:rPr>
              <w:t>乡</w:t>
            </w:r>
            <w:r>
              <w:rPr>
                <w:rFonts w:hint="eastAsia" w:ascii="仿宋_GB2312" w:hAnsi="宋体" w:eastAsia="仿宋_GB2312" w:cs="仿宋_GB2312"/>
                <w:color w:val="000000"/>
                <w:kern w:val="0"/>
                <w:sz w:val="21"/>
                <w:szCs w:val="24"/>
                <w:lang w:bidi="ar"/>
              </w:rPr>
              <w:t>（</w:t>
            </w:r>
            <w:r>
              <w:rPr>
                <w:rFonts w:ascii="仿宋_GB2312" w:hAnsi="宋体" w:eastAsia="仿宋_GB2312" w:cs="仿宋_GB2312"/>
                <w:color w:val="000000"/>
                <w:kern w:val="0"/>
                <w:sz w:val="21"/>
                <w:szCs w:val="24"/>
                <w:lang w:bidi="ar"/>
              </w:rPr>
              <w:t>镇</w:t>
            </w:r>
            <w:r>
              <w:rPr>
                <w:rFonts w:hint="eastAsia" w:ascii="仿宋_GB2312" w:hAnsi="宋体" w:eastAsia="仿宋_GB2312" w:cs="仿宋_GB2312"/>
                <w:color w:val="000000"/>
                <w:kern w:val="0"/>
                <w:sz w:val="21"/>
                <w:szCs w:val="24"/>
                <w:lang w:bidi="ar"/>
              </w:rPr>
              <w:t>）</w:t>
            </w:r>
            <w:r>
              <w:rPr>
                <w:rFonts w:ascii="仿宋_GB2312" w:hAnsi="宋体" w:eastAsia="仿宋_GB2312" w:cs="仿宋_GB2312"/>
                <w:color w:val="000000"/>
                <w:kern w:val="0"/>
                <w:sz w:val="21"/>
                <w:szCs w:val="24"/>
                <w:lang w:bidi="ar"/>
              </w:rPr>
              <w:t>人民政府</w:t>
            </w:r>
            <w:r>
              <w:rPr>
                <w:rFonts w:hint="eastAsia" w:ascii="仿宋_GB2312" w:hAnsi="宋体" w:eastAsia="仿宋_GB2312" w:cs="仿宋_GB2312"/>
                <w:color w:val="000000"/>
                <w:kern w:val="0"/>
                <w:sz w:val="21"/>
                <w:szCs w:val="24"/>
                <w:lang w:bidi="ar"/>
              </w:rPr>
              <w:t>、社区居民委员会查实，投诉为物业服务问题拒不整改的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6</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物业服务项目擅自改变物业服务用房用途的或者改变建筑物、构筑物规划用途的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7</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物业服务项目侵害业主利益，未进行招投标、前期物业服务合同（物业服务合同）、物业服务项目承接查验备案的。</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8</w:t>
            </w:r>
          </w:p>
        </w:tc>
        <w:tc>
          <w:tcPr>
            <w:tcW w:w="6778" w:type="dxa"/>
            <w:vAlign w:val="center"/>
          </w:tcPr>
          <w:p>
            <w:pPr>
              <w:widowControl/>
              <w:jc w:val="left"/>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实行酬金制收费的项目，未按约定公布服务资金收支情况的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9</w:t>
            </w:r>
          </w:p>
        </w:tc>
        <w:tc>
          <w:tcPr>
            <w:tcW w:w="6778" w:type="dxa"/>
            <w:vAlign w:val="center"/>
          </w:tcPr>
          <w:p>
            <w:pPr>
              <w:widowControl/>
              <w:jc w:val="left"/>
              <w:textAlignment w:val="center"/>
              <w:rPr>
                <w:rFonts w:ascii="仿宋_GB2312" w:hAnsi="仿宋_GB2312" w:eastAsia="仿宋_GB2312" w:cs="仿宋_GB2312"/>
                <w:kern w:val="0"/>
                <w:sz w:val="21"/>
                <w:szCs w:val="24"/>
                <w:lang w:eastAsia="zh-Hans"/>
              </w:rPr>
            </w:pPr>
            <w:r>
              <w:rPr>
                <w:rFonts w:hint="eastAsia" w:ascii="仿宋_GB2312" w:hAnsi="宋体" w:eastAsia="仿宋_GB2312" w:cs="仿宋_GB2312"/>
                <w:color w:val="000000"/>
                <w:kern w:val="0"/>
                <w:sz w:val="21"/>
                <w:szCs w:val="24"/>
                <w:lang w:bidi="ar"/>
              </w:rPr>
              <w:t>物业服务项目未公示公共收益收支情况或者未按管理规约约定使用公共收益</w:t>
            </w:r>
            <w:r>
              <w:rPr>
                <w:rFonts w:hint="eastAsia" w:ascii="仿宋_GB2312" w:hAnsi="宋体" w:eastAsia="仿宋_GB2312" w:cs="仿宋_GB2312"/>
                <w:color w:val="000000"/>
                <w:kern w:val="0"/>
                <w:sz w:val="21"/>
                <w:szCs w:val="24"/>
                <w:lang w:eastAsia="zh-Hans" w:bidi="ar"/>
              </w:rPr>
              <w:t>的</w:t>
            </w:r>
            <w:r>
              <w:rPr>
                <w:rFonts w:ascii="仿宋_GB2312" w:hAnsi="宋体" w:eastAsia="仿宋_GB2312" w:cs="仿宋_GB2312"/>
                <w:color w:val="000000"/>
                <w:kern w:val="0"/>
                <w:sz w:val="21"/>
                <w:szCs w:val="24"/>
                <w:lang w:eastAsia="zh-Hans" w:bidi="ar"/>
              </w:rPr>
              <w:t>。</w:t>
            </w:r>
          </w:p>
        </w:tc>
        <w:tc>
          <w:tcPr>
            <w:tcW w:w="2264"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10</w:t>
            </w:r>
          </w:p>
        </w:tc>
        <w:tc>
          <w:tcPr>
            <w:tcW w:w="6778" w:type="dxa"/>
            <w:vAlign w:val="center"/>
          </w:tcPr>
          <w:p>
            <w:pPr>
              <w:widowControl/>
              <w:jc w:val="left"/>
              <w:textAlignment w:val="center"/>
              <w:rPr>
                <w:rFonts w:ascii="仿宋_GB2312" w:hAnsi="仿宋_GB2312" w:eastAsia="仿宋_GB2312" w:cs="仿宋_GB2312"/>
                <w:sz w:val="21"/>
                <w:szCs w:val="24"/>
                <w:lang w:eastAsia="zh-Hans"/>
              </w:rPr>
            </w:pPr>
            <w:r>
              <w:rPr>
                <w:rFonts w:hint="eastAsia" w:ascii="仿宋_GB2312" w:hAnsi="宋体" w:eastAsia="仿宋_GB2312" w:cs="仿宋_GB2312"/>
                <w:color w:val="000000"/>
                <w:kern w:val="0"/>
                <w:sz w:val="21"/>
                <w:szCs w:val="24"/>
                <w:lang w:bidi="ar"/>
              </w:rPr>
              <w:t>物业服务项目未履行巡查职责及时发现或发现违规装饰装修时，未依约履行发现、劝阻和报告职责的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11</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物业服务项目未完善安全防范措施，落实服务区域内人防、物防、技防要求，做好安全防范工作的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12</w:t>
            </w:r>
          </w:p>
        </w:tc>
        <w:tc>
          <w:tcPr>
            <w:tcW w:w="6778" w:type="dxa"/>
            <w:vAlign w:val="center"/>
          </w:tcPr>
          <w:p>
            <w:pPr>
              <w:widowControl/>
              <w:jc w:val="left"/>
              <w:textAlignment w:val="center"/>
              <w:rPr>
                <w:rFonts w:ascii="仿宋_GB2312" w:hAnsi="仿宋_GB2312" w:eastAsia="仿宋_GB2312" w:cs="仿宋_GB2312"/>
                <w:sz w:val="21"/>
                <w:szCs w:val="24"/>
                <w:lang w:eastAsia="zh-Hans"/>
              </w:rPr>
            </w:pPr>
            <w:r>
              <w:rPr>
                <w:rFonts w:hint="eastAsia" w:ascii="仿宋_GB2312" w:hAnsi="宋体" w:eastAsia="仿宋_GB2312" w:cs="仿宋_GB2312"/>
                <w:color w:val="000000"/>
                <w:kern w:val="0"/>
                <w:sz w:val="21"/>
                <w:szCs w:val="24"/>
                <w:lang w:bidi="ar"/>
              </w:rPr>
              <w:t>突发公共事件时，物业服务项目未采取应急避险措施，并及时向有关行政管理部门报告，协助做好封控、疏散等救助工作的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13</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物业服务企业在从事服务管理活动中，填报虚假信息或提供不实证明资料的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14</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发生危及房屋安全紧急情况，</w:t>
            </w:r>
            <w:r>
              <w:rPr>
                <w:rFonts w:hint="eastAsia" w:ascii="仿宋_GB2312" w:hAnsi="宋体" w:eastAsia="仿宋_GB2312" w:cs="仿宋_GB2312"/>
                <w:color w:val="000000"/>
                <w:kern w:val="0"/>
                <w:sz w:val="21"/>
                <w:szCs w:val="24"/>
                <w:lang w:eastAsia="zh-Hans" w:bidi="ar"/>
              </w:rPr>
              <w:t>物业服务</w:t>
            </w:r>
            <w:r>
              <w:rPr>
                <w:rFonts w:hint="eastAsia" w:ascii="仿宋_GB2312" w:hAnsi="宋体" w:eastAsia="仿宋_GB2312" w:cs="仿宋_GB2312"/>
                <w:color w:val="000000"/>
                <w:kern w:val="0"/>
                <w:sz w:val="21"/>
                <w:szCs w:val="24"/>
                <w:lang w:bidi="ar"/>
              </w:rPr>
              <w:t>项目未采取应急避险措施，并及时报告的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15</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eastAsia="zh-Hans" w:bidi="ar"/>
              </w:rPr>
              <w:t>需</w:t>
            </w:r>
            <w:r>
              <w:rPr>
                <w:rFonts w:hint="eastAsia" w:ascii="仿宋_GB2312" w:hAnsi="宋体" w:eastAsia="仿宋_GB2312" w:cs="仿宋_GB2312"/>
                <w:color w:val="000000"/>
                <w:kern w:val="0"/>
                <w:sz w:val="21"/>
                <w:szCs w:val="24"/>
                <w:lang w:bidi="ar"/>
              </w:rPr>
              <w:t>立即对共有部位、共用设施设备进行维修</w:t>
            </w:r>
            <w:r>
              <w:rPr>
                <w:rFonts w:ascii="仿宋_GB2312" w:hAnsi="宋体" w:eastAsia="仿宋_GB2312" w:cs="仿宋_GB2312"/>
                <w:color w:val="000000"/>
                <w:kern w:val="0"/>
                <w:sz w:val="21"/>
                <w:szCs w:val="24"/>
                <w:lang w:bidi="ar"/>
              </w:rPr>
              <w:t>，</w:t>
            </w:r>
            <w:r>
              <w:rPr>
                <w:rFonts w:hint="eastAsia" w:ascii="仿宋_GB2312" w:hAnsi="宋体" w:eastAsia="仿宋_GB2312" w:cs="仿宋_GB2312"/>
                <w:color w:val="000000"/>
                <w:kern w:val="0"/>
                <w:sz w:val="21"/>
                <w:szCs w:val="24"/>
                <w:lang w:eastAsia="zh-Hans" w:bidi="ar"/>
              </w:rPr>
              <w:t>物业服务</w:t>
            </w:r>
            <w:r>
              <w:rPr>
                <w:rFonts w:hint="eastAsia" w:ascii="仿宋_GB2312" w:hAnsi="宋体" w:eastAsia="仿宋_GB2312" w:cs="仿宋_GB2312"/>
                <w:color w:val="000000"/>
                <w:kern w:val="0"/>
                <w:sz w:val="21"/>
                <w:szCs w:val="24"/>
                <w:lang w:bidi="ar"/>
              </w:rPr>
              <w:t>项目</w:t>
            </w:r>
            <w:r>
              <w:rPr>
                <w:rFonts w:hint="eastAsia" w:ascii="仿宋_GB2312" w:hAnsi="宋体" w:eastAsia="仿宋_GB2312" w:cs="仿宋_GB2312"/>
                <w:color w:val="000000"/>
                <w:kern w:val="0"/>
                <w:sz w:val="21"/>
                <w:szCs w:val="24"/>
                <w:lang w:eastAsia="zh-Hans" w:bidi="ar"/>
              </w:rPr>
              <w:t>未采取应急措施</w:t>
            </w:r>
            <w:r>
              <w:rPr>
                <w:rFonts w:hint="eastAsia" w:ascii="仿宋_GB2312" w:hAnsi="宋体" w:eastAsia="仿宋_GB2312" w:cs="仿宋_GB2312"/>
                <w:color w:val="000000"/>
                <w:kern w:val="0"/>
                <w:sz w:val="21"/>
                <w:szCs w:val="24"/>
                <w:lang w:bidi="ar"/>
              </w:rPr>
              <w:t>组织维修</w:t>
            </w:r>
            <w:r>
              <w:rPr>
                <w:rFonts w:hint="eastAsia" w:ascii="仿宋_GB2312" w:hAnsi="宋体" w:eastAsia="仿宋_GB2312" w:cs="仿宋_GB2312"/>
                <w:color w:val="000000"/>
                <w:kern w:val="0"/>
                <w:sz w:val="21"/>
                <w:szCs w:val="24"/>
                <w:lang w:eastAsia="zh-Hans" w:bidi="ar"/>
              </w:rPr>
              <w:t>的</w:t>
            </w:r>
            <w:r>
              <w:rPr>
                <w:rFonts w:ascii="仿宋_GB2312" w:hAnsi="宋体" w:eastAsia="仿宋_GB2312" w:cs="仿宋_GB2312"/>
                <w:color w:val="000000"/>
                <w:kern w:val="0"/>
                <w:sz w:val="21"/>
                <w:szCs w:val="24"/>
                <w:lang w:eastAsia="zh-Hans"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24" w:type="dxa"/>
            <w:vMerge w:val="continue"/>
            <w:vAlign w:val="center"/>
          </w:tcPr>
          <w:p>
            <w:pPr>
              <w:widowControl/>
              <w:jc w:val="center"/>
              <w:textAlignment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16</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物业服务企业未提前告知或者办理交接手续，擅自撤离</w:t>
            </w:r>
            <w:r>
              <w:rPr>
                <w:rFonts w:ascii="仿宋_GB2312" w:hAnsi="宋体" w:eastAsia="仿宋_GB2312" w:cs="仿宋_GB2312"/>
                <w:color w:val="000000"/>
                <w:kern w:val="0"/>
                <w:sz w:val="21"/>
                <w:szCs w:val="24"/>
                <w:lang w:bidi="ar"/>
              </w:rPr>
              <w:t>物业服务</w:t>
            </w:r>
            <w:r>
              <w:rPr>
                <w:rFonts w:hint="eastAsia" w:ascii="仿宋_GB2312" w:hAnsi="宋体" w:eastAsia="仿宋_GB2312" w:cs="仿宋_GB2312"/>
                <w:color w:val="000000"/>
                <w:kern w:val="0"/>
                <w:sz w:val="21"/>
                <w:szCs w:val="24"/>
                <w:lang w:bidi="ar"/>
              </w:rPr>
              <w:t>项目或者停止物业服务</w:t>
            </w:r>
            <w:r>
              <w:rPr>
                <w:rFonts w:hint="eastAsia" w:ascii="仿宋_GB2312" w:hAnsi="宋体" w:eastAsia="仿宋_GB2312" w:cs="仿宋_GB2312"/>
                <w:color w:val="000000"/>
                <w:kern w:val="0"/>
                <w:sz w:val="21"/>
                <w:szCs w:val="24"/>
                <w:lang w:eastAsia="zh-Hans" w:bidi="ar"/>
              </w:rPr>
              <w:t>的</w:t>
            </w:r>
            <w:r>
              <w:rPr>
                <w:rFonts w:ascii="仿宋_GB2312" w:hAnsi="宋体" w:eastAsia="仿宋_GB2312" w:cs="仿宋_GB2312"/>
                <w:color w:val="000000"/>
                <w:kern w:val="0"/>
                <w:sz w:val="21"/>
                <w:szCs w:val="24"/>
                <w:lang w:eastAsia="zh-Hans"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17</w:t>
            </w:r>
          </w:p>
        </w:tc>
        <w:tc>
          <w:tcPr>
            <w:tcW w:w="6778" w:type="dxa"/>
            <w:vAlign w:val="center"/>
          </w:tcPr>
          <w:p>
            <w:pPr>
              <w:widowControl/>
              <w:jc w:val="left"/>
              <w:textAlignment w:val="center"/>
              <w:rPr>
                <w:rFonts w:ascii="仿宋_GB2312" w:hAnsi="仿宋_GB2312" w:eastAsia="仿宋_GB2312" w:cs="仿宋_GB2312"/>
                <w:sz w:val="21"/>
                <w:szCs w:val="24"/>
                <w:lang w:eastAsia="zh-Hans"/>
              </w:rPr>
            </w:pPr>
            <w:r>
              <w:rPr>
                <w:rFonts w:hint="eastAsia" w:ascii="仿宋_GB2312" w:hAnsi="宋体" w:eastAsia="仿宋_GB2312" w:cs="仿宋_GB2312"/>
                <w:color w:val="000000"/>
                <w:kern w:val="0"/>
                <w:sz w:val="21"/>
                <w:szCs w:val="24"/>
                <w:lang w:bidi="ar"/>
              </w:rPr>
              <w:t>物业服务企业以物业服务中债权债务纠纷未解决、阶段工作未完成等为由拒绝退出服务项目的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18</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物业服务项目未履行服务合同约定，落实电梯、消防</w:t>
            </w:r>
            <w:r>
              <w:rPr>
                <w:rFonts w:ascii="仿宋_GB2312" w:hAnsi="宋体" w:eastAsia="仿宋_GB2312" w:cs="仿宋_GB2312"/>
                <w:color w:val="000000"/>
                <w:kern w:val="0"/>
                <w:sz w:val="21"/>
                <w:szCs w:val="24"/>
                <w:lang w:bidi="ar"/>
              </w:rPr>
              <w:t>、</w:t>
            </w:r>
            <w:r>
              <w:rPr>
                <w:rFonts w:hint="eastAsia" w:ascii="仿宋_GB2312" w:hAnsi="宋体" w:eastAsia="仿宋_GB2312" w:cs="仿宋_GB2312"/>
                <w:color w:val="000000"/>
                <w:kern w:val="0"/>
                <w:sz w:val="21"/>
                <w:szCs w:val="24"/>
                <w:lang w:eastAsia="zh-Hans" w:bidi="ar"/>
              </w:rPr>
              <w:t>安防</w:t>
            </w:r>
            <w:r>
              <w:rPr>
                <w:rFonts w:hint="eastAsia" w:ascii="仿宋_GB2312" w:hAnsi="宋体" w:eastAsia="仿宋_GB2312" w:cs="仿宋_GB2312"/>
                <w:color w:val="000000"/>
                <w:kern w:val="0"/>
                <w:sz w:val="21"/>
                <w:szCs w:val="24"/>
                <w:lang w:bidi="ar"/>
              </w:rPr>
              <w:t>等</w:t>
            </w:r>
            <w:r>
              <w:rPr>
                <w:rFonts w:hint="eastAsia" w:ascii="仿宋_GB2312" w:hAnsi="宋体" w:eastAsia="仿宋_GB2312" w:cs="仿宋_GB2312"/>
                <w:color w:val="000000"/>
                <w:kern w:val="0"/>
                <w:sz w:val="21"/>
                <w:szCs w:val="24"/>
                <w:lang w:eastAsia="zh-Hans" w:bidi="ar"/>
              </w:rPr>
              <w:t>管理</w:t>
            </w:r>
            <w:r>
              <w:rPr>
                <w:rFonts w:hint="eastAsia" w:ascii="仿宋_GB2312" w:hAnsi="宋体" w:eastAsia="仿宋_GB2312" w:cs="仿宋_GB2312"/>
                <w:color w:val="000000"/>
                <w:kern w:val="0"/>
                <w:sz w:val="21"/>
                <w:szCs w:val="24"/>
                <w:lang w:bidi="ar"/>
              </w:rPr>
              <w:t>责任的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19</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经司法</w:t>
            </w:r>
            <w:r>
              <w:rPr>
                <w:rFonts w:hint="eastAsia" w:ascii="仿宋_GB2312" w:hAnsi="宋体" w:eastAsia="仿宋_GB2312" w:cs="仿宋_GB2312"/>
                <w:color w:val="000000"/>
                <w:kern w:val="0"/>
                <w:sz w:val="21"/>
                <w:szCs w:val="24"/>
                <w:lang w:eastAsia="zh-Hans" w:bidi="ar"/>
              </w:rPr>
              <w:t>机关或行政机关</w:t>
            </w:r>
            <w:r>
              <w:rPr>
                <w:rFonts w:hint="eastAsia" w:ascii="仿宋_GB2312" w:hAnsi="宋体" w:eastAsia="仿宋_GB2312" w:cs="仿宋_GB2312"/>
                <w:color w:val="000000"/>
                <w:kern w:val="0"/>
                <w:sz w:val="21"/>
                <w:szCs w:val="24"/>
                <w:lang w:bidi="ar"/>
              </w:rPr>
              <w:t>认定</w:t>
            </w:r>
            <w:r>
              <w:rPr>
                <w:rFonts w:ascii="仿宋_GB2312" w:hAnsi="宋体" w:eastAsia="仿宋_GB2312" w:cs="仿宋_GB2312"/>
                <w:color w:val="000000"/>
                <w:kern w:val="0"/>
                <w:sz w:val="21"/>
                <w:szCs w:val="24"/>
                <w:lang w:bidi="ar"/>
              </w:rPr>
              <w:t>，</w:t>
            </w:r>
            <w:r>
              <w:rPr>
                <w:rFonts w:hint="eastAsia" w:ascii="仿宋_GB2312" w:hAnsi="宋体" w:eastAsia="仿宋_GB2312" w:cs="仿宋_GB2312"/>
                <w:color w:val="000000"/>
                <w:kern w:val="0"/>
                <w:sz w:val="21"/>
                <w:szCs w:val="24"/>
                <w:lang w:eastAsia="zh-Hans" w:bidi="ar"/>
              </w:rPr>
              <w:t>物业服务企业未尽到管理责任</w:t>
            </w:r>
            <w:r>
              <w:rPr>
                <w:rFonts w:hint="eastAsia" w:ascii="仿宋_GB2312" w:hAnsi="宋体" w:eastAsia="仿宋_GB2312" w:cs="仿宋_GB2312"/>
                <w:color w:val="000000"/>
                <w:kern w:val="0"/>
                <w:sz w:val="21"/>
                <w:szCs w:val="24"/>
                <w:lang w:bidi="ar"/>
              </w:rPr>
              <w:t>，导致业主个人信息泄露的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24" w:type="dxa"/>
            <w:vMerge w:val="continue"/>
            <w:vAlign w:val="center"/>
          </w:tcPr>
          <w:p>
            <w:pPr>
              <w:jc w:val="center"/>
              <w:rPr>
                <w:rFonts w:ascii="仿宋_GB2312" w:hAnsi="仿宋_GB2312" w:eastAsia="仿宋_GB2312" w:cs="仿宋_GB2312"/>
                <w:sz w:val="21"/>
                <w:szCs w:val="24"/>
              </w:rPr>
            </w:pPr>
          </w:p>
        </w:tc>
        <w:tc>
          <w:tcPr>
            <w:tcW w:w="1228"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20</w:t>
            </w:r>
          </w:p>
        </w:tc>
        <w:tc>
          <w:tcPr>
            <w:tcW w:w="6778" w:type="dxa"/>
            <w:vAlign w:val="center"/>
          </w:tcPr>
          <w:p>
            <w:pPr>
              <w:widowControl/>
              <w:jc w:val="left"/>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物业服务企业</w:t>
            </w:r>
            <w:r>
              <w:rPr>
                <w:rFonts w:hint="eastAsia" w:ascii="仿宋_GB2312" w:hAnsi="宋体" w:eastAsia="仿宋_GB2312" w:cs="仿宋_GB2312"/>
                <w:color w:val="000000"/>
                <w:kern w:val="0"/>
                <w:sz w:val="21"/>
                <w:szCs w:val="24"/>
                <w:lang w:eastAsia="zh-Hans" w:bidi="ar"/>
              </w:rPr>
              <w:t>存在</w:t>
            </w:r>
            <w:r>
              <w:rPr>
                <w:rFonts w:hint="eastAsia" w:ascii="仿宋_GB2312" w:hAnsi="宋体" w:eastAsia="仿宋_GB2312" w:cs="仿宋_GB2312"/>
                <w:color w:val="000000"/>
                <w:kern w:val="0"/>
                <w:sz w:val="21"/>
                <w:szCs w:val="24"/>
                <w:lang w:bidi="ar"/>
              </w:rPr>
              <w:t>违反法律、法规、规章规定或强制性标准的</w:t>
            </w:r>
            <w:r>
              <w:rPr>
                <w:rFonts w:hint="eastAsia" w:ascii="仿宋_GB2312" w:hAnsi="宋体" w:eastAsia="仿宋_GB2312" w:cs="仿宋_GB2312"/>
                <w:color w:val="000000"/>
                <w:kern w:val="0"/>
                <w:sz w:val="21"/>
                <w:szCs w:val="24"/>
                <w:lang w:eastAsia="zh-Hans" w:bidi="ar"/>
              </w:rPr>
              <w:t>其他行为的</w:t>
            </w:r>
            <w:r>
              <w:rPr>
                <w:rFonts w:ascii="仿宋_GB2312" w:hAnsi="宋体" w:eastAsia="仿宋_GB2312" w:cs="仿宋_GB2312"/>
                <w:color w:val="000000"/>
                <w:kern w:val="0"/>
                <w:sz w:val="21"/>
                <w:szCs w:val="24"/>
                <w:lang w:bidi="ar"/>
              </w:rPr>
              <w:t>。</w:t>
            </w:r>
          </w:p>
        </w:tc>
        <w:tc>
          <w:tcPr>
            <w:tcW w:w="2264" w:type="dxa"/>
            <w:vAlign w:val="center"/>
          </w:tcPr>
          <w:p>
            <w:pPr>
              <w:widowControl/>
              <w:jc w:val="center"/>
              <w:textAlignment w:val="center"/>
              <w:rPr>
                <w:rFonts w:ascii="仿宋_GB2312" w:hAnsi="仿宋_GB2312" w:eastAsia="仿宋_GB2312" w:cs="仿宋_GB2312"/>
                <w:kern w:val="0"/>
                <w:sz w:val="21"/>
                <w:szCs w:val="24"/>
              </w:rPr>
            </w:pPr>
            <w:r>
              <w:rPr>
                <w:rFonts w:hint="eastAsia" w:ascii="仿宋_GB2312" w:hAnsi="宋体" w:eastAsia="仿宋_GB2312" w:cs="仿宋_GB2312"/>
                <w:color w:val="000000"/>
                <w:kern w:val="0"/>
                <w:sz w:val="21"/>
                <w:szCs w:val="24"/>
                <w:lang w:bidi="ar"/>
              </w:rPr>
              <w:t>有关行政机关</w:t>
            </w:r>
          </w:p>
        </w:tc>
        <w:tc>
          <w:tcPr>
            <w:tcW w:w="2218" w:type="dxa"/>
            <w:vAlign w:val="center"/>
          </w:tcPr>
          <w:p>
            <w:pPr>
              <w:widowControl/>
              <w:jc w:val="center"/>
              <w:textAlignment w:val="center"/>
              <w:rPr>
                <w:rFonts w:ascii="仿宋_GB2312" w:hAnsi="仿宋_GB2312" w:eastAsia="仿宋_GB2312" w:cs="仿宋_GB2312"/>
                <w:sz w:val="21"/>
                <w:szCs w:val="24"/>
              </w:rPr>
            </w:pPr>
            <w:r>
              <w:rPr>
                <w:rFonts w:hint="eastAsia" w:ascii="仿宋_GB2312" w:hAnsi="宋体" w:eastAsia="仿宋_GB2312" w:cs="仿宋_GB2312"/>
                <w:color w:val="000000"/>
                <w:kern w:val="0"/>
                <w:sz w:val="21"/>
                <w:szCs w:val="24"/>
                <w:lang w:bidi="ar"/>
              </w:rPr>
              <w:t>核实一次扣</w:t>
            </w:r>
            <w:r>
              <w:rPr>
                <w:rFonts w:ascii="仿宋_GB2312" w:hAnsi="宋体" w:eastAsia="仿宋_GB2312" w:cs="仿宋_GB2312"/>
                <w:color w:val="000000"/>
                <w:kern w:val="0"/>
                <w:sz w:val="21"/>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12" w:type="dxa"/>
            <w:gridSpan w:val="5"/>
            <w:vAlign w:val="center"/>
          </w:tcPr>
          <w:p>
            <w:pPr>
              <w:widowControl/>
              <w:jc w:val="center"/>
              <w:textAlignment w:val="center"/>
              <w:rPr>
                <w:rFonts w:ascii="仿宋_GB2312" w:hAnsi="仿宋_GB2312" w:eastAsia="仿宋_GB2312" w:cs="仿宋_GB2312"/>
                <w:sz w:val="21"/>
                <w:szCs w:val="24"/>
              </w:rPr>
            </w:pPr>
            <w:r>
              <w:rPr>
                <w:rFonts w:hint="eastAsia" w:ascii="黑体" w:hAnsi="黑体" w:eastAsia="黑体" w:cs="黑体"/>
                <w:color w:val="000000"/>
                <w:sz w:val="21"/>
                <w:szCs w:val="32"/>
              </w:rPr>
              <w:t>企业信用星级下调一级的行为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Align w:val="center"/>
          </w:tcPr>
          <w:p>
            <w:pPr>
              <w:widowControl/>
              <w:jc w:val="center"/>
              <w:textAlignment w:val="center"/>
              <w:rPr>
                <w:rFonts w:ascii="仿宋_GB2312" w:hAnsi="仿宋_GB2312" w:eastAsia="仿宋_GB2312" w:cs="仿宋_GB2312"/>
                <w:sz w:val="21"/>
                <w:szCs w:val="24"/>
              </w:rPr>
            </w:pPr>
            <w:r>
              <w:rPr>
                <w:rFonts w:ascii="楷体_GB2312" w:hAnsi="宋体" w:eastAsia="楷体_GB2312" w:cs="楷体_GB2312"/>
                <w:b/>
                <w:bCs/>
                <w:color w:val="000000"/>
                <w:kern w:val="0"/>
                <w:sz w:val="21"/>
                <w:szCs w:val="24"/>
                <w:lang w:bidi="ar"/>
              </w:rPr>
              <w:t>序号</w:t>
            </w:r>
          </w:p>
        </w:tc>
        <w:tc>
          <w:tcPr>
            <w:tcW w:w="8006" w:type="dxa"/>
            <w:gridSpan w:val="2"/>
            <w:vAlign w:val="center"/>
          </w:tcPr>
          <w:p>
            <w:pPr>
              <w:widowControl/>
              <w:jc w:val="center"/>
              <w:textAlignment w:val="center"/>
              <w:rPr>
                <w:rFonts w:ascii="楷体_GB2312" w:hAnsi="宋体" w:eastAsia="楷体_GB2312" w:cs="楷体_GB2312"/>
                <w:b/>
                <w:bCs/>
                <w:color w:val="000000"/>
                <w:kern w:val="0"/>
                <w:sz w:val="21"/>
                <w:szCs w:val="24"/>
                <w:lang w:bidi="ar"/>
              </w:rPr>
            </w:pPr>
            <w:r>
              <w:rPr>
                <w:rFonts w:hint="eastAsia" w:ascii="楷体_GB2312" w:hAnsi="宋体" w:eastAsia="楷体_GB2312" w:cs="楷体_GB2312"/>
                <w:b/>
                <w:bCs/>
                <w:color w:val="000000"/>
                <w:kern w:val="0"/>
                <w:sz w:val="21"/>
                <w:szCs w:val="24"/>
                <w:lang w:bidi="ar"/>
              </w:rPr>
              <w:t>企业</w:t>
            </w:r>
            <w:r>
              <w:rPr>
                <w:rFonts w:ascii="楷体_GB2312" w:hAnsi="宋体" w:eastAsia="楷体_GB2312" w:cs="楷体_GB2312"/>
                <w:b/>
                <w:bCs/>
                <w:color w:val="000000"/>
                <w:kern w:val="0"/>
                <w:sz w:val="21"/>
                <w:szCs w:val="24"/>
                <w:lang w:bidi="ar"/>
              </w:rPr>
              <w:t>严重失信</w:t>
            </w:r>
            <w:r>
              <w:rPr>
                <w:rFonts w:hint="eastAsia" w:ascii="楷体_GB2312" w:hAnsi="宋体" w:eastAsia="楷体_GB2312" w:cs="楷体_GB2312"/>
                <w:b/>
                <w:bCs/>
                <w:color w:val="000000"/>
                <w:kern w:val="0"/>
                <w:sz w:val="21"/>
                <w:szCs w:val="24"/>
                <w:lang w:bidi="ar"/>
              </w:rPr>
              <w:t>行为</w:t>
            </w:r>
            <w:r>
              <w:rPr>
                <w:rFonts w:ascii="楷体_GB2312" w:hAnsi="宋体" w:eastAsia="楷体_GB2312" w:cs="楷体_GB2312"/>
                <w:b/>
                <w:bCs/>
                <w:color w:val="000000"/>
                <w:kern w:val="0"/>
                <w:sz w:val="21"/>
                <w:szCs w:val="24"/>
                <w:lang w:bidi="ar"/>
              </w:rPr>
              <w:t>信息</w:t>
            </w:r>
          </w:p>
        </w:tc>
        <w:tc>
          <w:tcPr>
            <w:tcW w:w="4482" w:type="dxa"/>
            <w:gridSpan w:val="2"/>
            <w:vAlign w:val="center"/>
          </w:tcPr>
          <w:p>
            <w:pPr>
              <w:widowControl/>
              <w:jc w:val="center"/>
              <w:textAlignment w:val="center"/>
              <w:rPr>
                <w:rFonts w:ascii="仿宋_GB2312" w:hAnsi="仿宋_GB2312" w:eastAsia="仿宋_GB2312" w:cs="仿宋_GB2312"/>
                <w:sz w:val="21"/>
                <w:szCs w:val="24"/>
              </w:rPr>
            </w:pPr>
            <w:r>
              <w:rPr>
                <w:rFonts w:ascii="楷体_GB2312" w:hAnsi="宋体" w:eastAsia="楷体_GB2312" w:cs="楷体_GB2312"/>
                <w:b/>
                <w:bCs/>
                <w:color w:val="000000"/>
                <w:kern w:val="0"/>
                <w:sz w:val="21"/>
                <w:szCs w:val="24"/>
                <w:lang w:bidi="ar"/>
              </w:rPr>
              <w:t>信息来源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w:t>
            </w:r>
          </w:p>
        </w:tc>
        <w:tc>
          <w:tcPr>
            <w:tcW w:w="8006" w:type="dxa"/>
            <w:gridSpan w:val="2"/>
            <w:vAlign w:val="center"/>
          </w:tcPr>
          <w:p>
            <w:pPr>
              <w:widowControl/>
              <w:jc w:val="left"/>
              <w:textAlignment w:val="center"/>
              <w:rPr>
                <w:rFonts w:ascii="仿宋_GB2312" w:hAnsi="宋体" w:eastAsia="仿宋_GB2312" w:cs="仿宋_GB2312"/>
                <w:kern w:val="0"/>
                <w:sz w:val="21"/>
                <w:szCs w:val="24"/>
                <w:lang w:eastAsia="zh-Hans" w:bidi="ar"/>
              </w:rPr>
            </w:pPr>
            <w:r>
              <w:rPr>
                <w:rFonts w:hint="eastAsia" w:ascii="仿宋_GB2312" w:hAnsi="宋体" w:eastAsia="仿宋_GB2312" w:cs="仿宋_GB2312"/>
                <w:color w:val="000000"/>
                <w:kern w:val="0"/>
                <w:sz w:val="21"/>
                <w:szCs w:val="24"/>
                <w:lang w:bidi="ar"/>
              </w:rPr>
              <w:t>物业服务企业或其法定代表人被列入失信被执行人名单的</w:t>
            </w:r>
            <w:r>
              <w:rPr>
                <w:rFonts w:ascii="仿宋_GB2312" w:hAnsi="宋体" w:eastAsia="仿宋_GB2312" w:cs="仿宋_GB2312"/>
                <w:color w:val="000000"/>
                <w:kern w:val="0"/>
                <w:sz w:val="21"/>
                <w:szCs w:val="24"/>
                <w:lang w:bidi="ar"/>
              </w:rPr>
              <w:t>。</w:t>
            </w:r>
          </w:p>
        </w:tc>
        <w:tc>
          <w:tcPr>
            <w:tcW w:w="4482" w:type="dxa"/>
            <w:gridSpan w:val="2"/>
            <w:vAlign w:val="center"/>
          </w:tcPr>
          <w:p>
            <w:pPr>
              <w:widowControl/>
              <w:jc w:val="center"/>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2</w:t>
            </w:r>
          </w:p>
        </w:tc>
        <w:tc>
          <w:tcPr>
            <w:tcW w:w="8006" w:type="dxa"/>
            <w:gridSpan w:val="2"/>
            <w:vAlign w:val="center"/>
          </w:tcPr>
          <w:p>
            <w:pPr>
              <w:widowControl/>
              <w:jc w:val="left"/>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物业服务项目发生安全事故，经司法或行政机关确认由物业服务企业负全部或主要责任的</w:t>
            </w:r>
            <w:r>
              <w:rPr>
                <w:rFonts w:ascii="仿宋_GB2312" w:hAnsi="宋体" w:eastAsia="仿宋_GB2312" w:cs="仿宋_GB2312"/>
                <w:color w:val="000000"/>
                <w:kern w:val="0"/>
                <w:sz w:val="21"/>
                <w:szCs w:val="24"/>
                <w:lang w:bidi="ar"/>
              </w:rPr>
              <w:t>。</w:t>
            </w:r>
          </w:p>
        </w:tc>
        <w:tc>
          <w:tcPr>
            <w:tcW w:w="4482" w:type="dxa"/>
            <w:gridSpan w:val="2"/>
            <w:vAlign w:val="center"/>
          </w:tcPr>
          <w:p>
            <w:pPr>
              <w:widowControl/>
              <w:jc w:val="center"/>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人民法院、有关行政机关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3</w:t>
            </w:r>
          </w:p>
        </w:tc>
        <w:tc>
          <w:tcPr>
            <w:tcW w:w="8006" w:type="dxa"/>
            <w:gridSpan w:val="2"/>
            <w:vAlign w:val="center"/>
          </w:tcPr>
          <w:p>
            <w:pPr>
              <w:widowControl/>
              <w:jc w:val="left"/>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因物业服务项目过错而引发的群体信访事件，</w:t>
            </w:r>
            <w:r>
              <w:rPr>
                <w:rFonts w:hint="eastAsia" w:ascii="仿宋_GB2312" w:hAnsi="宋体" w:eastAsia="仿宋_GB2312" w:cs="仿宋_GB2312"/>
                <w:color w:val="000000"/>
                <w:kern w:val="0"/>
                <w:sz w:val="21"/>
                <w:szCs w:val="24"/>
                <w:lang w:eastAsia="zh-Hans" w:bidi="ar"/>
              </w:rPr>
              <w:t>造成不良后果</w:t>
            </w:r>
            <w:r>
              <w:rPr>
                <w:rFonts w:hint="eastAsia" w:ascii="仿宋_GB2312" w:hAnsi="宋体" w:eastAsia="仿宋_GB2312" w:cs="仿宋_GB2312"/>
                <w:color w:val="000000"/>
                <w:kern w:val="0"/>
                <w:sz w:val="21"/>
                <w:szCs w:val="24"/>
                <w:lang w:bidi="ar"/>
              </w:rPr>
              <w:t>的</w:t>
            </w:r>
            <w:r>
              <w:rPr>
                <w:rFonts w:ascii="仿宋_GB2312" w:hAnsi="宋体" w:eastAsia="仿宋_GB2312" w:cs="仿宋_GB2312"/>
                <w:color w:val="000000"/>
                <w:kern w:val="0"/>
                <w:sz w:val="21"/>
                <w:szCs w:val="24"/>
                <w:lang w:bidi="ar"/>
              </w:rPr>
              <w:t>。</w:t>
            </w:r>
          </w:p>
        </w:tc>
        <w:tc>
          <w:tcPr>
            <w:tcW w:w="4482" w:type="dxa"/>
            <w:gridSpan w:val="2"/>
            <w:vAlign w:val="center"/>
          </w:tcPr>
          <w:p>
            <w:pPr>
              <w:widowControl/>
              <w:jc w:val="center"/>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4</w:t>
            </w:r>
          </w:p>
        </w:tc>
        <w:tc>
          <w:tcPr>
            <w:tcW w:w="8006" w:type="dxa"/>
            <w:gridSpan w:val="2"/>
            <w:vAlign w:val="center"/>
          </w:tcPr>
          <w:p>
            <w:pPr>
              <w:widowControl/>
              <w:jc w:val="left"/>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经司法机关或行政机关确认物业企业服务项目挪用、侵占专项维修资金的</w:t>
            </w:r>
            <w:r>
              <w:rPr>
                <w:rFonts w:ascii="仿宋_GB2312" w:hAnsi="宋体" w:eastAsia="仿宋_GB2312" w:cs="仿宋_GB2312"/>
                <w:color w:val="000000"/>
                <w:kern w:val="0"/>
                <w:sz w:val="21"/>
                <w:szCs w:val="24"/>
                <w:lang w:bidi="ar"/>
              </w:rPr>
              <w:t>。</w:t>
            </w:r>
          </w:p>
        </w:tc>
        <w:tc>
          <w:tcPr>
            <w:tcW w:w="4482" w:type="dxa"/>
            <w:gridSpan w:val="2"/>
            <w:vAlign w:val="center"/>
          </w:tcPr>
          <w:p>
            <w:pPr>
              <w:widowControl/>
              <w:jc w:val="center"/>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人民法院、有关行政机关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5</w:t>
            </w:r>
          </w:p>
        </w:tc>
        <w:tc>
          <w:tcPr>
            <w:tcW w:w="8006" w:type="dxa"/>
            <w:gridSpan w:val="2"/>
            <w:vAlign w:val="center"/>
          </w:tcPr>
          <w:p>
            <w:pPr>
              <w:widowControl/>
              <w:jc w:val="left"/>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物业服务合同终止后，物业企业拒不退出，县（市、区）住房城乡建设主管部门责令限期退出，逾期不退出的</w:t>
            </w:r>
            <w:r>
              <w:rPr>
                <w:rFonts w:ascii="仿宋_GB2312" w:hAnsi="宋体" w:eastAsia="仿宋_GB2312" w:cs="仿宋_GB2312"/>
                <w:color w:val="000000"/>
                <w:kern w:val="0"/>
                <w:sz w:val="21"/>
                <w:szCs w:val="24"/>
                <w:lang w:bidi="ar"/>
              </w:rPr>
              <w:t>。</w:t>
            </w:r>
          </w:p>
        </w:tc>
        <w:tc>
          <w:tcPr>
            <w:tcW w:w="4482" w:type="dxa"/>
            <w:gridSpan w:val="2"/>
            <w:vAlign w:val="center"/>
          </w:tcPr>
          <w:p>
            <w:pPr>
              <w:widowControl/>
              <w:jc w:val="center"/>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4" w:type="dxa"/>
            <w:vAlign w:val="center"/>
          </w:tcPr>
          <w:p>
            <w:pPr>
              <w:widowControl/>
              <w:jc w:val="center"/>
              <w:textAlignment w:val="center"/>
              <w:rPr>
                <w:rFonts w:ascii="仿宋_GB2312" w:hAnsi="仿宋_GB2312" w:eastAsia="仿宋_GB2312" w:cs="仿宋_GB2312"/>
                <w:b/>
                <w:sz w:val="21"/>
                <w:szCs w:val="24"/>
              </w:rPr>
            </w:pPr>
            <w:r>
              <w:rPr>
                <w:rFonts w:ascii="仿宋_GB2312" w:hAnsi="宋体" w:eastAsia="仿宋_GB2312" w:cs="仿宋_GB2312"/>
                <w:color w:val="000000"/>
                <w:kern w:val="0"/>
                <w:sz w:val="21"/>
                <w:szCs w:val="24"/>
                <w:lang w:bidi="ar"/>
              </w:rPr>
              <w:t>6</w:t>
            </w:r>
          </w:p>
        </w:tc>
        <w:tc>
          <w:tcPr>
            <w:tcW w:w="8006" w:type="dxa"/>
            <w:gridSpan w:val="2"/>
            <w:vAlign w:val="center"/>
          </w:tcPr>
          <w:p>
            <w:pPr>
              <w:widowControl/>
              <w:jc w:val="left"/>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未依法进行招投标，物业企业强行进驻项目开展服务的，县（市、区）住房城乡建设主管部门责令退出，拒不退出的</w:t>
            </w:r>
            <w:r>
              <w:rPr>
                <w:rFonts w:ascii="仿宋_GB2312" w:hAnsi="宋体" w:eastAsia="仿宋_GB2312" w:cs="仿宋_GB2312"/>
                <w:color w:val="000000"/>
                <w:kern w:val="0"/>
                <w:sz w:val="21"/>
                <w:szCs w:val="24"/>
                <w:lang w:bidi="ar"/>
              </w:rPr>
              <w:t>。</w:t>
            </w:r>
          </w:p>
        </w:tc>
        <w:tc>
          <w:tcPr>
            <w:tcW w:w="4482" w:type="dxa"/>
            <w:gridSpan w:val="2"/>
            <w:vAlign w:val="center"/>
          </w:tcPr>
          <w:p>
            <w:pPr>
              <w:widowControl/>
              <w:jc w:val="center"/>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4" w:type="dxa"/>
            <w:vAlign w:val="center"/>
          </w:tcPr>
          <w:p>
            <w:pPr>
              <w:widowControl/>
              <w:jc w:val="center"/>
              <w:textAlignment w:val="center"/>
              <w:rPr>
                <w:rFonts w:ascii="楷体_GB2312" w:hAnsi="楷体_GB2312" w:eastAsia="楷体_GB2312" w:cs="楷体_GB2312"/>
                <w:sz w:val="21"/>
                <w:szCs w:val="24"/>
              </w:rPr>
            </w:pPr>
            <w:r>
              <w:rPr>
                <w:rFonts w:ascii="仿宋_GB2312" w:hAnsi="宋体" w:eastAsia="仿宋_GB2312" w:cs="仿宋_GB2312"/>
                <w:color w:val="000000"/>
                <w:kern w:val="0"/>
                <w:sz w:val="21"/>
                <w:szCs w:val="24"/>
                <w:lang w:bidi="ar"/>
              </w:rPr>
              <w:t>7</w:t>
            </w:r>
          </w:p>
        </w:tc>
        <w:tc>
          <w:tcPr>
            <w:tcW w:w="8006" w:type="dxa"/>
            <w:gridSpan w:val="2"/>
            <w:vAlign w:val="center"/>
          </w:tcPr>
          <w:p>
            <w:pPr>
              <w:widowControl/>
              <w:jc w:val="left"/>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企业项目在从事物业服务活动中，有实施危害社会治安管理行为，被依法处罚的</w:t>
            </w:r>
            <w:r>
              <w:rPr>
                <w:rFonts w:ascii="仿宋_GB2312" w:hAnsi="宋体" w:eastAsia="仿宋_GB2312" w:cs="仿宋_GB2312"/>
                <w:color w:val="000000"/>
                <w:kern w:val="0"/>
                <w:sz w:val="21"/>
                <w:szCs w:val="24"/>
                <w:lang w:bidi="ar"/>
              </w:rPr>
              <w:t>。</w:t>
            </w:r>
          </w:p>
        </w:tc>
        <w:tc>
          <w:tcPr>
            <w:tcW w:w="4482" w:type="dxa"/>
            <w:gridSpan w:val="2"/>
            <w:vAlign w:val="center"/>
          </w:tcPr>
          <w:p>
            <w:pPr>
              <w:widowControl/>
              <w:jc w:val="center"/>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4"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8</w:t>
            </w:r>
          </w:p>
        </w:tc>
        <w:tc>
          <w:tcPr>
            <w:tcW w:w="8006" w:type="dxa"/>
            <w:gridSpan w:val="2"/>
            <w:vAlign w:val="center"/>
          </w:tcPr>
          <w:p>
            <w:pPr>
              <w:widowControl/>
              <w:jc w:val="left"/>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物业服务企业在物业服务招投标活动中，有围标、串标等破坏市场公平竞争秩序行为被处罚的</w:t>
            </w:r>
            <w:r>
              <w:rPr>
                <w:rFonts w:ascii="仿宋_GB2312" w:hAnsi="宋体" w:eastAsia="仿宋_GB2312" w:cs="仿宋_GB2312"/>
                <w:color w:val="000000"/>
                <w:kern w:val="0"/>
                <w:sz w:val="21"/>
                <w:szCs w:val="24"/>
                <w:lang w:bidi="ar"/>
              </w:rPr>
              <w:t>。</w:t>
            </w:r>
          </w:p>
        </w:tc>
        <w:tc>
          <w:tcPr>
            <w:tcW w:w="4482" w:type="dxa"/>
            <w:gridSpan w:val="2"/>
            <w:vAlign w:val="center"/>
          </w:tcPr>
          <w:p>
            <w:pPr>
              <w:widowControl/>
              <w:jc w:val="center"/>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4"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9</w:t>
            </w:r>
          </w:p>
        </w:tc>
        <w:tc>
          <w:tcPr>
            <w:tcW w:w="8006" w:type="dxa"/>
            <w:gridSpan w:val="2"/>
            <w:vAlign w:val="center"/>
          </w:tcPr>
          <w:p>
            <w:pPr>
              <w:widowControl/>
              <w:jc w:val="left"/>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将物业服务全部转委托给第三人或者将全部物业服务支解后，分别转委托给第三人</w:t>
            </w:r>
            <w:r>
              <w:rPr>
                <w:rFonts w:ascii="仿宋_GB2312" w:hAnsi="宋体" w:eastAsia="仿宋_GB2312" w:cs="仿宋_GB2312"/>
                <w:color w:val="000000"/>
                <w:kern w:val="0"/>
                <w:sz w:val="21"/>
                <w:szCs w:val="24"/>
                <w:lang w:bidi="ar"/>
              </w:rPr>
              <w:t>。</w:t>
            </w:r>
          </w:p>
        </w:tc>
        <w:tc>
          <w:tcPr>
            <w:tcW w:w="4482" w:type="dxa"/>
            <w:gridSpan w:val="2"/>
            <w:vAlign w:val="center"/>
          </w:tcPr>
          <w:p>
            <w:pPr>
              <w:widowControl/>
              <w:jc w:val="center"/>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24" w:type="dxa"/>
            <w:vAlign w:val="center"/>
          </w:tcPr>
          <w:p>
            <w:pPr>
              <w:widowControl/>
              <w:jc w:val="center"/>
              <w:textAlignment w:val="center"/>
              <w:rPr>
                <w:rFonts w:ascii="仿宋_GB2312" w:hAnsi="仿宋_GB2312" w:eastAsia="仿宋_GB2312" w:cs="仿宋_GB2312"/>
                <w:sz w:val="21"/>
                <w:szCs w:val="24"/>
              </w:rPr>
            </w:pPr>
            <w:r>
              <w:rPr>
                <w:rFonts w:ascii="仿宋_GB2312" w:hAnsi="宋体" w:eastAsia="仿宋_GB2312" w:cs="仿宋_GB2312"/>
                <w:color w:val="000000"/>
                <w:kern w:val="0"/>
                <w:sz w:val="21"/>
                <w:szCs w:val="24"/>
                <w:lang w:bidi="ar"/>
              </w:rPr>
              <w:t>10</w:t>
            </w:r>
          </w:p>
        </w:tc>
        <w:tc>
          <w:tcPr>
            <w:tcW w:w="8006" w:type="dxa"/>
            <w:gridSpan w:val="2"/>
            <w:vAlign w:val="center"/>
          </w:tcPr>
          <w:p>
            <w:pPr>
              <w:widowControl/>
              <w:jc w:val="left"/>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物业服务企业在物业服务活动中，存在其他</w:t>
            </w:r>
            <w:r>
              <w:rPr>
                <w:rFonts w:hint="eastAsia" w:ascii="仿宋_GB2312" w:hAnsi="宋体" w:eastAsia="仿宋_GB2312" w:cs="仿宋_GB2312"/>
                <w:color w:val="000000"/>
                <w:kern w:val="0"/>
                <w:sz w:val="21"/>
                <w:szCs w:val="24"/>
                <w:lang w:eastAsia="zh-Hans" w:bidi="ar"/>
              </w:rPr>
              <w:t>严重</w:t>
            </w:r>
            <w:r>
              <w:rPr>
                <w:rFonts w:hint="eastAsia" w:ascii="仿宋_GB2312" w:hAnsi="宋体" w:eastAsia="仿宋_GB2312" w:cs="仿宋_GB2312"/>
                <w:color w:val="000000"/>
                <w:kern w:val="0"/>
                <w:sz w:val="21"/>
                <w:szCs w:val="24"/>
                <w:lang w:bidi="ar"/>
              </w:rPr>
              <w:t>违法违规行为的</w:t>
            </w:r>
            <w:r>
              <w:rPr>
                <w:rFonts w:ascii="仿宋_GB2312" w:hAnsi="宋体" w:eastAsia="仿宋_GB2312" w:cs="仿宋_GB2312"/>
                <w:color w:val="000000"/>
                <w:kern w:val="0"/>
                <w:sz w:val="21"/>
                <w:szCs w:val="24"/>
                <w:lang w:bidi="ar"/>
              </w:rPr>
              <w:t>。</w:t>
            </w:r>
          </w:p>
        </w:tc>
        <w:tc>
          <w:tcPr>
            <w:tcW w:w="4482" w:type="dxa"/>
            <w:gridSpan w:val="2"/>
            <w:vAlign w:val="center"/>
          </w:tcPr>
          <w:p>
            <w:pPr>
              <w:widowControl/>
              <w:jc w:val="center"/>
              <w:textAlignment w:val="center"/>
              <w:rPr>
                <w:rFonts w:ascii="仿宋_GB2312" w:hAnsi="宋体" w:eastAsia="仿宋_GB2312" w:cs="仿宋_GB2312"/>
                <w:kern w:val="0"/>
                <w:sz w:val="21"/>
                <w:szCs w:val="24"/>
                <w:lang w:bidi="ar"/>
              </w:rPr>
            </w:pPr>
            <w:r>
              <w:rPr>
                <w:rFonts w:hint="eastAsia" w:ascii="仿宋_GB2312" w:hAnsi="宋体" w:eastAsia="仿宋_GB2312" w:cs="仿宋_GB2312"/>
                <w:color w:val="000000"/>
                <w:kern w:val="0"/>
                <w:sz w:val="21"/>
                <w:szCs w:val="24"/>
                <w:lang w:bidi="ar"/>
              </w:rPr>
              <w:t>人民法院、有关行政机关</w:t>
            </w:r>
          </w:p>
        </w:tc>
      </w:tr>
    </w:tbl>
    <w:p>
      <w:pPr>
        <w:spacing w:line="300" w:lineRule="exact"/>
        <w:ind w:left="880" w:hanging="880" w:hangingChars="400"/>
        <w:rPr>
          <w:rFonts w:ascii="仿宋_GB2312" w:hAnsi="仿宋_GB2312" w:eastAsia="仿宋_GB2312" w:cs="仿宋_GB2312"/>
          <w:sz w:val="22"/>
          <w:szCs w:val="24"/>
          <w:lang w:val="zh-TW"/>
        </w:rPr>
      </w:pPr>
      <w:r>
        <w:rPr>
          <w:rFonts w:hint="eastAsia" w:ascii="仿宋_GB2312" w:hAnsi="仿宋_GB2312" w:eastAsia="仿宋_GB2312" w:cs="仿宋_GB2312"/>
          <w:sz w:val="22"/>
          <w:szCs w:val="24"/>
        </w:rPr>
        <w:t>备注：</w:t>
      </w:r>
      <w:r>
        <w:rPr>
          <w:rFonts w:ascii="仿宋_GB2312" w:hAnsi="仿宋_GB2312" w:eastAsia="仿宋_GB2312" w:cs="仿宋_GB2312"/>
          <w:sz w:val="22"/>
          <w:szCs w:val="24"/>
        </w:rPr>
        <w:t>1.</w:t>
      </w:r>
      <w:r>
        <w:rPr>
          <w:rFonts w:hint="eastAsia" w:ascii="仿宋_GB2312" w:hAnsi="仿宋_GB2312" w:eastAsia="仿宋_GB2312" w:cs="仿宋_GB2312"/>
          <w:sz w:val="22"/>
          <w:szCs w:val="24"/>
          <w:lang w:val="zh-TW"/>
        </w:rPr>
        <w:t>企业不良行为记分内容，按不良行为扣分分值除以企业项目数的得分，进行减分；</w:t>
      </w:r>
    </w:p>
    <w:p>
      <w:pPr>
        <w:numPr>
          <w:ilvl w:val="255"/>
          <w:numId w:val="0"/>
        </w:numPr>
        <w:spacing w:line="300" w:lineRule="exact"/>
        <w:ind w:firstLine="660" w:firstLineChars="300"/>
        <w:rPr>
          <w:rFonts w:ascii="仿宋_GB2312" w:hAnsi="仿宋_GB2312" w:eastAsia="仿宋_GB2312" w:cs="仿宋_GB2312"/>
          <w:sz w:val="22"/>
          <w:szCs w:val="24"/>
        </w:rPr>
      </w:pPr>
      <w:r>
        <w:rPr>
          <w:rFonts w:ascii="仿宋_GB2312" w:hAnsi="仿宋_GB2312" w:eastAsia="仿宋_GB2312" w:cs="仿宋_GB2312"/>
          <w:sz w:val="22"/>
          <w:szCs w:val="24"/>
        </w:rPr>
        <w:t>2.省、设区市、县（市、区）不良行为信用信息包括本省行政区域内的信息；</w:t>
      </w:r>
    </w:p>
    <w:p>
      <w:pPr>
        <w:spacing w:line="300" w:lineRule="exact"/>
        <w:ind w:firstLine="660" w:firstLineChars="300"/>
        <w:rPr>
          <w:rFonts w:ascii="仿宋_GB2312" w:hAnsi="仿宋_GB2312" w:eastAsia="仿宋_GB2312" w:cs="仿宋_GB2312"/>
          <w:sz w:val="22"/>
          <w:szCs w:val="24"/>
        </w:rPr>
        <w:sectPr>
          <w:pgSz w:w="16838" w:h="11906" w:orient="landscape"/>
          <w:pgMar w:top="1587" w:right="1644" w:bottom="1276" w:left="1644" w:header="851" w:footer="992" w:gutter="0"/>
          <w:cols w:space="0" w:num="1"/>
          <w:docGrid w:type="lines" w:linePitch="322" w:charSpace="0"/>
        </w:sectPr>
      </w:pPr>
      <w:r>
        <w:rPr>
          <w:rFonts w:ascii="仿宋_GB2312" w:hAnsi="仿宋_GB2312" w:eastAsia="仿宋_GB2312" w:cs="仿宋_GB2312"/>
          <w:sz w:val="22"/>
          <w:szCs w:val="24"/>
        </w:rPr>
        <w:t>3.一般不良行为信用信息根据法律法规动态调整。</w:t>
      </w:r>
    </w:p>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11 -</w:t>
    </w:r>
    <w:r>
      <w:rPr>
        <w:rFonts w:ascii="宋体" w:hAnsi="宋体" w:eastAsia="宋体" w:cs="Times New Roman"/>
        <w:kern w:val="2"/>
        <w:sz w:val="28"/>
        <w:szCs w:val="28"/>
        <w:lang w:val="en-US" w:eastAsia="zh-CN" w:bidi="ar-SA"/>
      </w:rPr>
      <w:fldChar w:fldCharType="end"/>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10 -</w:t>
    </w:r>
    <w:r>
      <w:rPr>
        <w:rFonts w:ascii="宋体" w:hAnsi="宋体" w:eastAsia="宋体" w:cs="Times New Roman"/>
        <w:kern w:val="2"/>
        <w:sz w:val="28"/>
        <w:szCs w:val="28"/>
        <w:lang w:val="en-US" w:eastAsia="zh-CN" w:bidi="ar-SA"/>
      </w:rPr>
      <w:fldChar w:fldCharType="end"/>
    </w:r>
  </w:p>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p>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ArabicDash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- 21 -</w:t>
    </w:r>
    <w:r>
      <w:rPr>
        <w:rFonts w:ascii="宋体" w:hAnsi="宋体" w:eastAsia="宋体" w:cs="Times New Roman"/>
        <w:kern w:val="2"/>
        <w:sz w:val="28"/>
        <w:szCs w:val="28"/>
        <w:lang w:val="en-US" w:eastAsia="zh-CN" w:bidi="ar-SA"/>
      </w:rPr>
      <w:fldChar w:fldCharType="end"/>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ArabicDash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- 20 -</w:t>
    </w:r>
    <w:r>
      <w:rPr>
        <w:rFonts w:ascii="宋体" w:hAnsi="宋体" w:eastAsia="宋体" w:cs="Times New Roman"/>
        <w:kern w:val="2"/>
        <w:sz w:val="28"/>
        <w:szCs w:val="28"/>
        <w:lang w:val="en-US" w:eastAsia="zh-CN" w:bidi="ar-SA"/>
      </w:rPr>
      <w:fldChar w:fldCharType="end"/>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ArabicDash  \* MERGEFORMAT </w:instrText>
    </w:r>
    <w:r>
      <w:rPr>
        <w:rFonts w:ascii="宋体" w:hAnsi="宋体"/>
        <w:sz w:val="28"/>
        <w:szCs w:val="28"/>
      </w:rPr>
      <w:fldChar w:fldCharType="separate"/>
    </w:r>
    <w:r>
      <w:rPr>
        <w:rFonts w:ascii="宋体" w:hAnsi="宋体"/>
        <w:sz w:val="28"/>
        <w:szCs w:val="28"/>
      </w:rPr>
      <w:t>- 21 -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39238"/>
    <w:multiLevelType w:val="singleLevel"/>
    <w:tmpl w:val="CE239238"/>
    <w:lvl w:ilvl="0" w:tentative="0">
      <w:start w:val="1"/>
      <w:numFmt w:val="chineseCounting"/>
      <w:suff w:val="nothing"/>
      <w:lvlText w:val="（%1）"/>
      <w:lvlJc w:val="left"/>
      <w:rPr>
        <w:rFonts w:hint="eastAsia"/>
      </w:rPr>
    </w:lvl>
  </w:abstractNum>
  <w:abstractNum w:abstractNumId="1">
    <w:nsid w:val="2550A10E"/>
    <w:multiLevelType w:val="singleLevel"/>
    <w:tmpl w:val="2550A10E"/>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4BCD1C80"/>
    <w:rsid w:val="6A06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Heading4"/>
    <w:basedOn w:val="1"/>
    <w:next w:val="1"/>
    <w:autoRedefine/>
    <w:qFormat/>
    <w:uiPriority w:val="0"/>
    <w:pPr>
      <w:keepNext/>
      <w:keepLines/>
      <w:jc w:val="left"/>
      <w:textAlignment w:val="baseline"/>
    </w:pPr>
    <w:rPr>
      <w:rFonts w:ascii="Arial" w:hAnsi="Arial"/>
      <w:b/>
      <w:sz w:val="32"/>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7">
    <w:name w:val="annotation reference"/>
    <w:basedOn w:val="6"/>
    <w:unhideWhenUsed/>
    <w:qFormat/>
    <w:uiPriority w:val="99"/>
    <w:rPr>
      <w:sz w:val="21"/>
      <w:szCs w:val="21"/>
    </w:rPr>
  </w:style>
  <w:style w:type="paragraph" w:customStyle="1" w:styleId="8">
    <w:name w:val="Body text|1"/>
    <w:basedOn w:val="1"/>
    <w:autoRedefine/>
    <w:qFormat/>
    <w:uiPriority w:val="0"/>
    <w:pPr>
      <w:spacing w:line="415" w:lineRule="auto"/>
      <w:ind w:firstLine="400"/>
    </w:pPr>
    <w:rPr>
      <w:rFonts w:ascii="宋体" w:hAnsi="宋体" w:cs="宋体"/>
      <w:sz w:val="30"/>
      <w:szCs w:val="30"/>
      <w:lang w:val="zh-TW" w:eastAsia="zh-TW" w:bidi="zh-TW"/>
    </w:rPr>
  </w:style>
  <w:style w:type="character" w:customStyle="1" w:styleId="9">
    <w:name w:val="font01"/>
    <w:basedOn w:val="6"/>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2024-03-20T01:06:36Z</dcterms:created>
  <dc:creator>Administrator</dc:creator>
  <cp:lastModifiedBy>〰</cp:lastModifiedBy>
  <dcterms:modified xsi:type="dcterms:W3CDTF">2024-03-20T01:09:36Z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6F25861085794C8AB23C0E0DBD83AF63_12</vt:lpwstr>
  </property>
</Properties>
</file>