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both"/>
        <w:textAlignment w:val="baseline"/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eastAsia="zh-CN"/>
        </w:rPr>
        <w:t>附件</w:t>
      </w:r>
      <w:r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val="en-US" w:eastAsia="zh-CN"/>
        </w:rPr>
        <w:t>2</w:t>
      </w: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  <w:lang w:val="en-US" w:eastAsia="zh-CN"/>
        </w:rPr>
        <w:t xml:space="preserve">   </w:t>
      </w:r>
    </w:p>
    <w:tbl>
      <w:tblPr>
        <w:tblpPr w:leftFromText="180" w:rightFromText="180" w:vertAnchor="page" w:horzAnchor="page" w:tblpX="1378" w:tblpY="3048"/>
        <w:tblW w:w="1419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131"/>
        <w:gridCol w:w="4049"/>
        <w:gridCol w:w="2441"/>
        <w:gridCol w:w="2483"/>
        <w:gridCol w:w="1648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黑体" w:hAnsi="黑体" w:eastAsia="黑体" w:cs="仿宋_GB2312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仿宋_GB2312"/>
                <w:kern w:val="0"/>
                <w:sz w:val="24"/>
                <w:szCs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嵇珂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一级注册建筑师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建筑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侯玉成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原陕西省消防总队（退休）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闫小燕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原西安市消防支队（退休）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一级注册消防工程师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消防工程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副主任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姚慧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西安建筑科技大学设计总院有限公司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正高级工程师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一级注册建筑师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建筑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柳成辉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陕西省建筑设计研究院有限责任公司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一级注册建筑师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建筑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贺志坚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陕西省建筑设计研究院有限责任公司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一级注册结构工程师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结构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刘西宝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席巧玲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中联西北工程设计研究院有限公司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给排水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张欧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西安市建筑设计研究院有限公司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暖通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周敏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暖通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王谦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暖通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杨德才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中国建筑西北设计研究院有限公司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电气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孙建华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中联西北工程设计研究院有限公司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研究员级高级工程师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注册电气工程师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电气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张淑玲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华陆工程科技有限责任公司</w:t>
            </w:r>
          </w:p>
        </w:tc>
        <w:tc>
          <w:tcPr>
            <w:tcW w:w="244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总图</w:t>
            </w:r>
          </w:p>
        </w:tc>
        <w:tc>
          <w:tcPr>
            <w:tcW w:w="16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雷粤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华陆工程科技有限责任公司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正高级工程师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消防工程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委员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7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邓保顺</w:t>
            </w: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中铁第一勘察设计院集团有限公司</w:t>
            </w:r>
          </w:p>
        </w:tc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教授级高级工程师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注册公用设备工程师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轨道交通</w:t>
            </w:r>
          </w:p>
        </w:tc>
        <w:tc>
          <w:tcPr>
            <w:tcW w:w="16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委员</w:t>
            </w:r>
            <w:bookmarkStart w:id="0" w:name="_GoBack"/>
            <w:bookmarkEnd w:id="0"/>
          </w:p>
        </w:tc>
      </w:tr>
    </w:tbl>
    <w:p>
      <w:pPr>
        <w:jc w:val="both"/>
        <w:textAlignment w:val="baseline"/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val="en-US" w:eastAsia="zh-CN"/>
        </w:rPr>
      </w:pP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  <w:lang w:val="en-US" w:eastAsia="zh-CN"/>
        </w:rPr>
        <w:t xml:space="preserve">      </w:t>
      </w: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</w:rPr>
        <w:t>2</w:t>
      </w:r>
      <w:r>
        <w:rPr>
          <w:rFonts w:ascii="方正小标宋简体" w:hAnsi="仿宋_GB2312" w:eastAsia="方正小标宋简体" w:cs="仿宋_GB2312"/>
          <w:spacing w:val="-2"/>
          <w:kern w:val="0"/>
          <w:sz w:val="36"/>
          <w:szCs w:val="44"/>
        </w:rPr>
        <w:t>023-2025</w:t>
      </w:r>
      <w:r>
        <w:rPr>
          <w:rFonts w:hint="eastAsia" w:ascii="方正小标宋简体" w:hAnsi="仿宋_GB2312" w:eastAsia="方正小标宋简体" w:cs="仿宋_GB2312"/>
          <w:spacing w:val="-2"/>
          <w:kern w:val="0"/>
          <w:sz w:val="36"/>
          <w:szCs w:val="44"/>
        </w:rPr>
        <w:t>年度陕西省建设工程消防技术专家库专家委员会成员名单（16人）</w:t>
      </w:r>
    </w:p>
    <w:p>
      <w:pPr>
        <w:jc w:val="both"/>
        <w:textAlignment w:val="baseline"/>
        <w:rPr>
          <w:rFonts w:hint="eastAsia" w:ascii="楷体_GB2312" w:hAnsi="楷体_GB2312" w:eastAsia="楷体_GB2312" w:cs="楷体_GB2312"/>
          <w:spacing w:val="-2"/>
          <w:kern w:val="0"/>
          <w:sz w:val="24"/>
          <w:szCs w:val="24"/>
          <w:lang w:val="en-US" w:eastAsia="zh-CN"/>
        </w:rPr>
      </w:pPr>
    </w:p>
    <w:p>
      <w:pPr>
        <w:jc w:val="both"/>
        <w:textAlignment w:val="baseline"/>
        <w:rPr>
          <w:rFonts w:ascii="方正小标宋简体" w:hAnsi="仿宋_GB2312" w:eastAsia="方正小标宋简体" w:cs="仿宋_GB2312"/>
          <w:spacing w:val="-2"/>
          <w:kern w:val="0"/>
          <w:sz w:val="36"/>
          <w:szCs w:val="44"/>
        </w:rPr>
      </w:pPr>
    </w:p>
    <w:p>
      <w:pPr>
        <w:jc w:val="left"/>
        <w:rPr>
          <w:rFonts w:ascii="Calibri" w:hAnsi="Calibri" w:eastAsia="宋体" w:cs="宋体"/>
          <w:kern w:val="2"/>
          <w:sz w:val="21"/>
          <w:szCs w:val="22"/>
          <w:lang w:val="en-US" w:eastAsia="zh-CN" w:bidi="ar-SA"/>
        </w:rPr>
      </w:pPr>
    </w:p>
    <w:sectPr>
      <w:pgSz w:w="16838" w:h="11906" w:orient="landscape"/>
      <w:pgMar w:top="1418" w:right="1440" w:bottom="180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altName w:val="楷体_GB2312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570</Words>
  <Characters>586</Characters>
  <Lines>5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2022-12-27T20:53:00Z</dcterms:created>
  <dc:creator>jk</dc:creator>
  <cp:lastModifiedBy>张润霖</cp:lastModifiedBy>
  <dcterms:modified xsi:type="dcterms:W3CDTF">2023-01-09T04:34:36Z</dcterms:modified>
  <dc:title>附件2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  <property fmtid="{D5CDD505-2E9C-101B-9397-08002B2CF9AE}" pid="3" name="ICV">
    <vt:lpwstr>061573FF971A4815AA591BDDCF692758</vt:lpwstr>
  </property>
</Properties>
</file>