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附件4     </w:t>
      </w:r>
    </w:p>
    <w:p>
      <w:pPr>
        <w:ind w:firstLine="3740" w:firstLineChars="85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消防验收（备案）案卷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程序审查初评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日期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646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评查内容</w:t>
            </w:r>
          </w:p>
        </w:tc>
        <w:tc>
          <w:tcPr>
            <w:tcW w:w="1639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基本情况</w:t>
            </w:r>
          </w:p>
        </w:tc>
        <w:tc>
          <w:tcPr>
            <w:tcW w:w="2623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主体</w:t>
            </w:r>
          </w:p>
        </w:tc>
        <w:tc>
          <w:tcPr>
            <w:tcW w:w="1639" w:type="pct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符合审验权限要求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实施建设工程消防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验收、验收备案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的；</w:t>
            </w:r>
          </w:p>
        </w:tc>
        <w:tc>
          <w:tcPr>
            <w:tcW w:w="2623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639" w:type="pct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建设单位与建设单位合法身份证明文件不一致，且无合法理由的</w:t>
            </w:r>
          </w:p>
        </w:tc>
        <w:tc>
          <w:tcPr>
            <w:tcW w:w="2623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38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综合评定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备案抽查、消防验收项目按照住建部51号令界定错误的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备案受理凭证为未抽中，但实施备案检查的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未依据部工作细则消防验收现场评定要求作出备案检查意见、复查意见的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存在消防违法行为未依法查处的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38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法规标准适用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备案检查意见，无法律、法规、规章和消防技术标准依据，或依据无效的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38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适用法律、法规、规章和消防技术标准错误，或引用名称或条、款、项错误的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消防验收意见书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未记载建设工程名称(受理凭证文号)、地址、使用性质、建设规模，或不准确的；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引用法律依据、消防技术标准不全或未写全称，或表述不规范的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结论性意见不明确的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审查意见为合格的，未告知审核合格的建设工程消防设计不得擅自修改，确需修改的建设单位应当重新申报消防设计审查的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restart"/>
          </w:tcPr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211" w:firstLineChars="100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审批程序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审批超过法定时限的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建设工程竣工验收消防备案抽查无现场检查情况记录的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建设工程消防设计审查意见书作出时间在受理、审批等时间之前的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结论性法律文书缺失的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</w:rPr>
              <w:t>无纸质档案内容的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建设工程消防验收（备案）申请表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无工程名称、建设单位以及申报日期等基本情况的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必填项缺项，内容填写不完整、不准确的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受理凭证</w:t>
            </w: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无受理凭证的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工程名称表述不准确，或申请时间、工程地址、资料目录等内容填写不全或不准确的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8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39" w:type="pct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工程名称表述不准确，或申报时间、工程地址、资料目录等内容填写不全或不准确的； </w:t>
            </w:r>
          </w:p>
        </w:tc>
        <w:tc>
          <w:tcPr>
            <w:tcW w:w="2623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</w:tbl>
    <w:p/>
    <w:tbl>
      <w:tblPr>
        <w:tblStyle w:val="5"/>
        <w:tblpPr w:leftFromText="180" w:rightFromText="180" w:vertAnchor="text" w:tblpX="15506" w:tblpY="-12214"/>
        <w:tblOverlap w:val="never"/>
        <w:tblW w:w="7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检查人员签字：  </w:t>
      </w:r>
      <w:r>
        <w:rPr>
          <w:rFonts w:ascii="宋体" w:hAnsi="宋体" w:cs="宋体"/>
          <w:sz w:val="24"/>
        </w:rPr>
        <w:t xml:space="preserve">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9EB"/>
    <w:rsid w:val="001E04D5"/>
    <w:rsid w:val="00215A25"/>
    <w:rsid w:val="0039471F"/>
    <w:rsid w:val="003F5F57"/>
    <w:rsid w:val="00414135"/>
    <w:rsid w:val="004309EB"/>
    <w:rsid w:val="004E1240"/>
    <w:rsid w:val="004F0766"/>
    <w:rsid w:val="004F07EE"/>
    <w:rsid w:val="0059424E"/>
    <w:rsid w:val="005B65B5"/>
    <w:rsid w:val="007E483C"/>
    <w:rsid w:val="00973428"/>
    <w:rsid w:val="00C24C0E"/>
    <w:rsid w:val="00CB4408"/>
    <w:rsid w:val="00FD0511"/>
    <w:rsid w:val="032D2B49"/>
    <w:rsid w:val="04A61B6A"/>
    <w:rsid w:val="10223D64"/>
    <w:rsid w:val="14175CBA"/>
    <w:rsid w:val="243619BD"/>
    <w:rsid w:val="29414CCE"/>
    <w:rsid w:val="29E9359D"/>
    <w:rsid w:val="2AE052BE"/>
    <w:rsid w:val="2F2029F1"/>
    <w:rsid w:val="34A907E3"/>
    <w:rsid w:val="40BB415B"/>
    <w:rsid w:val="43EC25D2"/>
    <w:rsid w:val="496D1D6B"/>
    <w:rsid w:val="4AD62E34"/>
    <w:rsid w:val="581E6797"/>
    <w:rsid w:val="59266935"/>
    <w:rsid w:val="59DA482F"/>
    <w:rsid w:val="665E4D3D"/>
    <w:rsid w:val="6A7B12B1"/>
    <w:rsid w:val="7EE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next w:val="1"/>
    <w:qFormat/>
    <w:uiPriority w:val="0"/>
    <w:rPr>
      <w:rFonts w:ascii="Tahoma" w:hAnsi="Tahoma" w:eastAsia="仿宋_GB2312"/>
      <w:sz w:val="32"/>
      <w:szCs w:val="20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713</Characters>
  <Lines>5</Lines>
  <Paragraphs>1</Paragraphs>
  <TotalTime>1</TotalTime>
  <ScaleCrop>false</ScaleCrop>
  <LinksUpToDate>false</LinksUpToDate>
  <CharactersWithSpaces>836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2021-07-03T23:38:00Z</dcterms:created>
  <dc:creator>ZRL</dc:creator>
  <cp:lastModifiedBy>白发</cp:lastModifiedBy>
  <dcterms:modified xsi:type="dcterms:W3CDTF">2021-07-06T07:20:41Z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549B00BBED6E4A4CB24065EF97B26D2A</vt:lpwstr>
  </property>
</Properties>
</file>