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N/>
        <w:bidi w:val="0"/>
        <w:spacing w:line="600" w:lineRule="exact"/>
        <w:jc w:val="center"/>
        <w:textAlignment w:val="auto"/>
        <w:rPr>
          <w:rFonts w:hint="eastAsia" w:ascii="Times New Roman" w:hAnsi="Times New Roman" w:eastAsia="方正小标宋简体" w:cs="方正小标宋简体"/>
          <w:bCs/>
          <w:sz w:val="44"/>
          <w:szCs w:val="44"/>
        </w:rPr>
      </w:pPr>
      <w:bookmarkStart w:id="0" w:name="_GoBack"/>
      <w:bookmarkEnd w:id="0"/>
      <w:r>
        <w:rPr>
          <w:rFonts w:hint="eastAsia" w:ascii="Times New Roman" w:hAnsi="Times New Roman" w:eastAsia="方正小标宋简体" w:cs="方正小标宋简体"/>
          <w:bCs/>
          <w:sz w:val="44"/>
          <w:szCs w:val="44"/>
        </w:rPr>
        <w:t>陕西省农村生活垃圾非正规堆放点整治</w:t>
      </w:r>
    </w:p>
    <w:p>
      <w:pPr>
        <w:keepNext w:val="0"/>
        <w:keepLines w:val="0"/>
        <w:pageBreakBefore w:val="0"/>
        <w:kinsoku/>
        <w:wordWrap/>
        <w:topLinePunct w:val="0"/>
        <w:autoSpaceDN/>
        <w:bidi w:val="0"/>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工作实施方案</w:t>
      </w:r>
    </w:p>
    <w:p>
      <w:pPr>
        <w:keepNext w:val="0"/>
        <w:keepLines w:val="0"/>
        <w:pageBreakBefore w:val="0"/>
        <w:kinsoku/>
        <w:wordWrap/>
        <w:topLinePunct w:val="0"/>
        <w:autoSpaceDN/>
        <w:bidi w:val="0"/>
        <w:spacing w:line="600" w:lineRule="exact"/>
        <w:ind w:firstLine="880" w:firstLineChars="200"/>
        <w:jc w:val="both"/>
        <w:textAlignment w:val="auto"/>
        <w:rPr>
          <w:rFonts w:hint="default" w:ascii="Times New Roman" w:hAnsi="Times New Roman" w:eastAsia="方正小标宋简体" w:cs="方正小标宋简体"/>
          <w:sz w:val="44"/>
          <w:szCs w:val="44"/>
          <w:lang w:val="en-US" w:eastAsia="zh-CN"/>
        </w:rPr>
      </w:pPr>
    </w:p>
    <w:p>
      <w:pPr>
        <w:keepNext w:val="0"/>
        <w:keepLines w:val="0"/>
        <w:pageBreakBefore w:val="0"/>
        <w:kinsoku/>
        <w:wordWrap/>
        <w:topLinePunct w:val="0"/>
        <w:autoSpaceDN/>
        <w:bidi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为认真贯彻落实</w:t>
      </w:r>
      <w:r>
        <w:rPr>
          <w:rFonts w:hint="eastAsia" w:ascii="Times New Roman" w:hAnsi="Times New Roman" w:eastAsia="仿宋_GB2312"/>
          <w:sz w:val="32"/>
          <w:szCs w:val="32"/>
          <w:lang w:eastAsia="zh-CN"/>
        </w:rPr>
        <w:t>陕西省人民政府办公厅《关于印发四大保卫战</w:t>
      </w:r>
      <w:r>
        <w:rPr>
          <w:rFonts w:hint="eastAsia" w:ascii="Times New Roman" w:hAnsi="Times New Roman" w:eastAsia="仿宋_GB2312"/>
          <w:sz w:val="32"/>
          <w:szCs w:val="32"/>
          <w:lang w:val="en-US" w:eastAsia="zh-CN"/>
        </w:rPr>
        <w:t>2019年工作方案的通知</w:t>
      </w:r>
      <w:r>
        <w:rPr>
          <w:rFonts w:hint="eastAsia" w:ascii="Times New Roman" w:hAnsi="Times New Roman" w:eastAsia="仿宋_GB2312"/>
          <w:sz w:val="32"/>
          <w:szCs w:val="32"/>
          <w:lang w:eastAsia="zh-CN"/>
        </w:rPr>
        <w:t>》（</w:t>
      </w:r>
      <w:r>
        <w:rPr>
          <w:rFonts w:hint="eastAsia" w:ascii="Times New Roman" w:hAnsi="Times New Roman" w:eastAsia="仿宋_GB2312" w:cs="仿宋"/>
          <w:sz w:val="32"/>
          <w:szCs w:val="32"/>
          <w:lang w:eastAsia="zh-CN"/>
        </w:rPr>
        <w:t>陕政办发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2019</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lang w:eastAsia="zh-CN"/>
        </w:rPr>
        <w:t>号</w:t>
      </w:r>
      <w:r>
        <w:rPr>
          <w:rFonts w:hint="eastAsia" w:ascii="Times New Roman" w:hAnsi="Times New Roman" w:eastAsia="仿宋_GB2312"/>
          <w:sz w:val="32"/>
          <w:szCs w:val="32"/>
          <w:lang w:eastAsia="zh-CN"/>
        </w:rPr>
        <w:t>）中《陕西省净土保卫战</w:t>
      </w:r>
      <w:r>
        <w:rPr>
          <w:rFonts w:hint="eastAsia" w:ascii="Times New Roman" w:hAnsi="Times New Roman" w:eastAsia="仿宋_GB2312"/>
          <w:sz w:val="32"/>
          <w:szCs w:val="32"/>
          <w:lang w:val="en-US" w:eastAsia="zh-CN"/>
        </w:rPr>
        <w:t>2019年工作方案</w:t>
      </w:r>
      <w:r>
        <w:rPr>
          <w:rFonts w:hint="eastAsia" w:ascii="Times New Roman" w:hAnsi="Times New Roman" w:eastAsia="仿宋_GB2312"/>
          <w:sz w:val="32"/>
          <w:szCs w:val="32"/>
          <w:lang w:eastAsia="zh-CN"/>
        </w:rPr>
        <w:t>》和</w:t>
      </w:r>
      <w:r>
        <w:rPr>
          <w:rFonts w:hint="eastAsia" w:ascii="Times New Roman" w:hAnsi="Times New Roman" w:eastAsia="仿宋_GB2312" w:cs="仿宋_GB2312"/>
          <w:sz w:val="32"/>
          <w:szCs w:val="32"/>
        </w:rPr>
        <w:t>省委农</w:t>
      </w:r>
      <w:r>
        <w:rPr>
          <w:rFonts w:hint="eastAsia" w:ascii="Times New Roman" w:hAnsi="Times New Roman" w:eastAsia="仿宋_GB2312" w:cs="仿宋_GB2312"/>
          <w:sz w:val="32"/>
          <w:szCs w:val="32"/>
          <w:lang w:eastAsia="zh-CN"/>
        </w:rPr>
        <w:t>工</w:t>
      </w:r>
      <w:r>
        <w:rPr>
          <w:rFonts w:hint="eastAsia" w:ascii="Times New Roman" w:hAnsi="Times New Roman" w:eastAsia="仿宋_GB2312" w:cs="仿宋_GB2312"/>
          <w:sz w:val="32"/>
          <w:szCs w:val="32"/>
        </w:rPr>
        <w:t>办、</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rPr>
        <w:t>农业农村厅《关于印发陕西省农村人居环境整治工作分工方案的通知》（陕农工办发〔2019〕1号）精神，进一步加快我省农村生活垃圾非正规堆放点整治工作，</w:t>
      </w:r>
      <w:r>
        <w:rPr>
          <w:rFonts w:hint="eastAsia" w:ascii="Times New Roman" w:hAnsi="Times New Roman" w:eastAsia="仿宋_GB2312" w:cs="仿宋_GB2312"/>
          <w:sz w:val="32"/>
          <w:szCs w:val="32"/>
          <w:lang w:eastAsia="zh-CN"/>
        </w:rPr>
        <w:t>切实</w:t>
      </w:r>
      <w:r>
        <w:rPr>
          <w:rFonts w:hint="eastAsia" w:ascii="Times New Roman" w:hAnsi="Times New Roman" w:eastAsia="仿宋_GB2312" w:cs="仿宋_GB2312"/>
          <w:sz w:val="32"/>
          <w:szCs w:val="32"/>
        </w:rPr>
        <w:t>改善农村人居环境，特制定本实施方案。</w:t>
      </w:r>
    </w:p>
    <w:p>
      <w:pPr>
        <w:keepNext w:val="0"/>
        <w:keepLines w:val="0"/>
        <w:pageBreakBefore w:val="0"/>
        <w:widowControl/>
        <w:shd w:val="clear" w:color="auto" w:fill="FFFFFF"/>
        <w:kinsoku/>
        <w:wordWrap/>
        <w:topLinePunct w:val="0"/>
        <w:autoSpaceDN/>
        <w:bidi w:val="0"/>
        <w:spacing w:before="0" w:beforeAutospacing="0" w:after="0" w:afterAutospacing="0" w:line="600" w:lineRule="exact"/>
        <w:ind w:left="0" w:right="0" w:firstLine="640" w:firstLineChars="200"/>
        <w:jc w:val="left"/>
        <w:textAlignment w:val="auto"/>
        <w:rPr>
          <w:rStyle w:val="8"/>
          <w:rFonts w:hint="eastAsia" w:ascii="Times New Roman" w:hAnsi="Times New Roman" w:eastAsia="黑体" w:cs="仿宋_GB2312"/>
          <w:b w:val="0"/>
          <w:kern w:val="0"/>
          <w:sz w:val="32"/>
          <w:szCs w:val="32"/>
          <w:shd w:val="clear" w:color="auto" w:fill="FFFFFF"/>
          <w:lang w:val="en-US" w:eastAsia="zh-CN" w:bidi="ar"/>
        </w:rPr>
      </w:pPr>
      <w:r>
        <w:rPr>
          <w:rStyle w:val="8"/>
          <w:rFonts w:hint="eastAsia" w:ascii="Times New Roman" w:hAnsi="Times New Roman" w:eastAsia="黑体" w:cs="仿宋_GB2312"/>
          <w:b w:val="0"/>
          <w:kern w:val="0"/>
          <w:sz w:val="32"/>
          <w:szCs w:val="32"/>
          <w:shd w:val="clear" w:color="auto" w:fill="FFFFFF"/>
          <w:lang w:val="en-US" w:eastAsia="zh-CN" w:bidi="ar"/>
        </w:rPr>
        <w:t>一、工作目标</w:t>
      </w:r>
    </w:p>
    <w:p>
      <w:pPr>
        <w:keepNext w:val="0"/>
        <w:keepLines w:val="0"/>
        <w:pageBreakBefore w:val="0"/>
        <w:kinsoku/>
        <w:wordWrap/>
        <w:topLinePunct w:val="0"/>
        <w:autoSpaceDN/>
        <w:bidi w:val="0"/>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仿宋_GB2312"/>
          <w:sz w:val="32"/>
          <w:szCs w:val="32"/>
        </w:rPr>
        <w:t>到2019年底，</w:t>
      </w:r>
      <w:r>
        <w:rPr>
          <w:rFonts w:hint="eastAsia" w:ascii="Times New Roman" w:hAnsi="Times New Roman" w:eastAsia="仿宋_GB2312" w:cs="仿宋_GB2312"/>
          <w:sz w:val="32"/>
          <w:szCs w:val="32"/>
          <w:lang w:eastAsia="zh-CN"/>
        </w:rPr>
        <w:t>基本</w:t>
      </w:r>
      <w:r>
        <w:rPr>
          <w:rFonts w:hint="eastAsia" w:ascii="Times New Roman" w:hAnsi="Times New Roman" w:eastAsia="仿宋_GB2312" w:cs="仿宋_GB2312"/>
          <w:sz w:val="32"/>
          <w:szCs w:val="32"/>
        </w:rPr>
        <w:t>消化农村生活垃圾非正规堆放点存量，严格控制增量</w:t>
      </w:r>
      <w:r>
        <w:rPr>
          <w:rFonts w:hint="eastAsia" w:ascii="Times New Roman" w:hAnsi="Times New Roman" w:eastAsia="仿宋_GB2312"/>
          <w:sz w:val="32"/>
          <w:szCs w:val="32"/>
        </w:rPr>
        <w:t>。到2020年底，</w:t>
      </w:r>
      <w:r>
        <w:rPr>
          <w:rFonts w:hint="eastAsia" w:ascii="Times New Roman" w:hAnsi="Times New Roman" w:eastAsia="仿宋_GB2312"/>
          <w:sz w:val="32"/>
          <w:szCs w:val="32"/>
          <w:lang w:eastAsia="zh-CN"/>
        </w:rPr>
        <w:t>基本</w:t>
      </w:r>
      <w:r>
        <w:rPr>
          <w:rFonts w:hint="eastAsia" w:ascii="Times New Roman" w:hAnsi="Times New Roman" w:eastAsia="仿宋_GB2312"/>
          <w:sz w:val="32"/>
          <w:szCs w:val="32"/>
        </w:rPr>
        <w:t>遏制城镇垃圾违法违规向农村地区转移问题，基本完成较大规模农村生活垃圾非正规堆放点整治，并切实巩固整治效果。</w:t>
      </w:r>
    </w:p>
    <w:p>
      <w:pPr>
        <w:keepNext w:val="0"/>
        <w:keepLines w:val="0"/>
        <w:pageBreakBefore w:val="0"/>
        <w:widowControl/>
        <w:shd w:val="clear" w:color="auto" w:fill="FFFFFF"/>
        <w:kinsoku/>
        <w:wordWrap/>
        <w:topLinePunct w:val="0"/>
        <w:autoSpaceDN/>
        <w:bidi w:val="0"/>
        <w:spacing w:before="0" w:beforeAutospacing="0" w:after="0" w:afterAutospacing="0" w:line="600" w:lineRule="exact"/>
        <w:ind w:left="0" w:right="0" w:firstLine="640" w:firstLineChars="200"/>
        <w:jc w:val="left"/>
        <w:textAlignment w:val="auto"/>
        <w:rPr>
          <w:rStyle w:val="8"/>
          <w:rFonts w:hint="eastAsia" w:ascii="Times New Roman" w:hAnsi="Times New Roman" w:eastAsia="黑体" w:cs="仿宋_GB2312"/>
          <w:b w:val="0"/>
          <w:kern w:val="0"/>
          <w:sz w:val="32"/>
          <w:szCs w:val="32"/>
          <w:shd w:val="clear" w:color="auto" w:fill="FFFFFF"/>
          <w:lang w:val="en-US" w:eastAsia="zh-CN" w:bidi="ar"/>
        </w:rPr>
      </w:pPr>
      <w:r>
        <w:rPr>
          <w:rStyle w:val="8"/>
          <w:rFonts w:hint="eastAsia" w:ascii="Times New Roman" w:hAnsi="Times New Roman" w:eastAsia="黑体" w:cs="仿宋_GB2312"/>
          <w:b w:val="0"/>
          <w:kern w:val="0"/>
          <w:sz w:val="32"/>
          <w:szCs w:val="32"/>
          <w:shd w:val="clear" w:color="auto" w:fill="FFFFFF"/>
          <w:lang w:val="en-US" w:eastAsia="zh-CN" w:bidi="ar"/>
        </w:rPr>
        <w:t>二、主要任务</w:t>
      </w:r>
    </w:p>
    <w:p>
      <w:pPr>
        <w:keepNext w:val="0"/>
        <w:keepLines w:val="0"/>
        <w:pageBreakBefore w:val="0"/>
        <w:shd w:val="solid" w:color="FFFFFF" w:fill="auto"/>
        <w:kinsoku/>
        <w:wordWrap/>
        <w:topLinePunct w:val="0"/>
        <w:autoSpaceDN/>
        <w:bidi w:val="0"/>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楷体" w:cs="楷体"/>
          <w:b/>
          <w:bCs/>
          <w:sz w:val="32"/>
          <w:szCs w:val="32"/>
        </w:rPr>
        <w:t>（一）完善</w:t>
      </w:r>
      <w:r>
        <w:rPr>
          <w:rFonts w:hint="eastAsia" w:ascii="Times New Roman" w:hAnsi="Times New Roman" w:eastAsia="楷体" w:cs="楷体"/>
          <w:b/>
          <w:bCs/>
          <w:sz w:val="32"/>
          <w:szCs w:val="32"/>
          <w:lang w:eastAsia="zh-CN"/>
        </w:rPr>
        <w:t>细化</w:t>
      </w:r>
      <w:r>
        <w:rPr>
          <w:rFonts w:hint="eastAsia" w:ascii="Times New Roman" w:hAnsi="Times New Roman" w:eastAsia="楷体" w:cs="楷体"/>
          <w:b/>
          <w:bCs/>
          <w:sz w:val="32"/>
          <w:szCs w:val="32"/>
        </w:rPr>
        <w:t>整治方案。</w:t>
      </w:r>
      <w:r>
        <w:rPr>
          <w:rFonts w:hint="eastAsia" w:ascii="Times New Roman" w:hAnsi="Times New Roman" w:eastAsia="仿宋_GB2312"/>
          <w:sz w:val="32"/>
          <w:szCs w:val="32"/>
        </w:rPr>
        <w:t>各设区市（区）、县（市、区）住房城乡建设部门要按照中省要求，在原有农村生活垃圾非正规堆放点整治实施方案的基础上，进一步完善本地区实施方案，要细化分解到具体责任部门和责任人</w:t>
      </w:r>
      <w:r>
        <w:rPr>
          <w:rFonts w:hint="eastAsia" w:ascii="Times New Roman" w:hAnsi="Times New Roman" w:eastAsia="仿宋_GB2312"/>
          <w:sz w:val="32"/>
          <w:szCs w:val="32"/>
          <w:lang w:eastAsia="zh-CN"/>
        </w:rPr>
        <w:t>，明确时间节点和监督检查办法，</w:t>
      </w:r>
      <w:r>
        <w:rPr>
          <w:rFonts w:hint="eastAsia" w:ascii="Times New Roman" w:hAnsi="Times New Roman" w:eastAsia="仿宋_GB2312"/>
          <w:sz w:val="32"/>
          <w:szCs w:val="32"/>
        </w:rPr>
        <w:t>切实做好农村生活垃圾非正规堆放点排查整治工作。</w:t>
      </w:r>
    </w:p>
    <w:p>
      <w:pPr>
        <w:keepNext w:val="0"/>
        <w:keepLines w:val="0"/>
        <w:pageBreakBefore w:val="0"/>
        <w:kinsoku/>
        <w:wordWrap/>
        <w:topLinePunct w:val="0"/>
        <w:autoSpaceDN/>
        <w:bidi w:val="0"/>
        <w:spacing w:line="600" w:lineRule="exact"/>
        <w:ind w:firstLine="643" w:firstLineChars="200"/>
        <w:jc w:val="left"/>
        <w:textAlignment w:val="auto"/>
        <w:rPr>
          <w:rFonts w:hint="eastAsia" w:ascii="Times New Roman" w:hAnsi="Times New Roman" w:eastAsia="仿宋_GB2312"/>
          <w:sz w:val="32"/>
          <w:szCs w:val="32"/>
        </w:rPr>
      </w:pPr>
      <w:r>
        <w:rPr>
          <w:rFonts w:hint="eastAsia" w:ascii="Times New Roman" w:hAnsi="Times New Roman" w:eastAsia="楷体" w:cs="楷体"/>
          <w:b/>
          <w:bCs/>
          <w:sz w:val="32"/>
          <w:szCs w:val="32"/>
        </w:rPr>
        <w:t>（二）一处一策消除存量</w:t>
      </w:r>
      <w:r>
        <w:rPr>
          <w:rFonts w:hint="eastAsia" w:ascii="Times New Roman" w:hAnsi="Times New Roman" w:eastAsia="仿宋_GB2312"/>
          <w:sz w:val="32"/>
          <w:szCs w:val="32"/>
        </w:rPr>
        <w:t>。各县（市、区）住房城乡建设部门要根据不同农村生活垃圾非正规堆放点位置、堆体规模、有机物比重、周边环境、水文地质</w:t>
      </w:r>
      <w:r>
        <w:rPr>
          <w:rFonts w:hint="eastAsia" w:ascii="Times New Roman" w:hAnsi="Times New Roman" w:eastAsia="仿宋_GB2312"/>
          <w:sz w:val="32"/>
          <w:szCs w:val="32"/>
          <w:lang w:eastAsia="zh-CN"/>
        </w:rPr>
        <w:t>条</w:t>
      </w:r>
      <w:r>
        <w:rPr>
          <w:rFonts w:hint="eastAsia" w:ascii="Times New Roman" w:hAnsi="Times New Roman" w:eastAsia="仿宋_GB2312"/>
          <w:sz w:val="32"/>
          <w:szCs w:val="32"/>
        </w:rPr>
        <w:t>件及侧向和底部渗透等情况，评估污染程度、风险等级和开挖条件、一</w:t>
      </w:r>
      <w:r>
        <w:rPr>
          <w:rFonts w:hint="eastAsia" w:ascii="Times New Roman" w:hAnsi="Times New Roman" w:eastAsia="仿宋_GB2312"/>
          <w:sz w:val="32"/>
          <w:szCs w:val="32"/>
          <w:lang w:eastAsia="zh-CN"/>
        </w:rPr>
        <w:t>处</w:t>
      </w:r>
      <w:r>
        <w:rPr>
          <w:rFonts w:hint="eastAsia" w:ascii="Times New Roman" w:hAnsi="Times New Roman" w:eastAsia="仿宋_GB2312"/>
          <w:sz w:val="32"/>
          <w:szCs w:val="32"/>
        </w:rPr>
        <w:t>一策确定整治技术方法并开展整治。对建筑垃圾较多、有机垃圾比重不大的，可采取覆土绿化;对包括非正规堆放点的所有</w:t>
      </w:r>
      <w:r>
        <w:rPr>
          <w:rFonts w:hint="eastAsia" w:ascii="Times New Roman" w:hAnsi="Times New Roman" w:eastAsia="仿宋_GB2312" w:cs="仿宋_GB2312"/>
          <w:sz w:val="32"/>
          <w:szCs w:val="32"/>
        </w:rPr>
        <w:t>生活垃圾必须清运至正规垃圾填埋场（厂）进行处理。</w:t>
      </w:r>
    </w:p>
    <w:p>
      <w:pPr>
        <w:keepNext w:val="0"/>
        <w:keepLines w:val="0"/>
        <w:pageBreakBefore w:val="0"/>
        <w:kinsoku/>
        <w:wordWrap/>
        <w:topLinePunct w:val="0"/>
        <w:autoSpaceDN/>
        <w:bidi w:val="0"/>
        <w:spacing w:line="600" w:lineRule="exact"/>
        <w:ind w:firstLine="643" w:firstLineChars="200"/>
        <w:jc w:val="left"/>
        <w:textAlignment w:val="auto"/>
        <w:rPr>
          <w:rFonts w:hint="eastAsia" w:ascii="Times New Roman" w:hAnsi="Times New Roman" w:eastAsia="楷体" w:cs="楷体"/>
          <w:b/>
          <w:bCs/>
          <w:sz w:val="32"/>
          <w:szCs w:val="32"/>
        </w:rPr>
      </w:pPr>
      <w:r>
        <w:rPr>
          <w:rFonts w:hint="eastAsia" w:ascii="Times New Roman" w:hAnsi="Times New Roman" w:eastAsia="楷体" w:cs="楷体"/>
          <w:b/>
          <w:bCs/>
          <w:sz w:val="32"/>
          <w:szCs w:val="32"/>
        </w:rPr>
        <w:t>（三）建立滚动销号制度。</w:t>
      </w:r>
      <w:r>
        <w:rPr>
          <w:rFonts w:hint="eastAsia" w:ascii="Times New Roman" w:hAnsi="Times New Roman" w:eastAsia="仿宋_GB2312"/>
          <w:sz w:val="32"/>
          <w:szCs w:val="32"/>
        </w:rPr>
        <w:t>各县（市、区）住房城乡建设部门要对照农村生活垃圾非正规堆放点排查整治工作台账，建立农村生活垃圾非正规堆放点整治滚动销号制度，</w:t>
      </w:r>
      <w:r>
        <w:rPr>
          <w:rFonts w:hint="eastAsia" w:ascii="Times New Roman" w:hAnsi="Times New Roman" w:eastAsia="仿宋_GB2312"/>
          <w:sz w:val="32"/>
          <w:szCs w:val="32"/>
          <w:lang w:eastAsia="zh-CN"/>
        </w:rPr>
        <w:t>清除</w:t>
      </w:r>
      <w:r>
        <w:rPr>
          <w:rFonts w:hint="eastAsia" w:ascii="Times New Roman" w:hAnsi="Times New Roman" w:eastAsia="仿宋_GB2312"/>
          <w:sz w:val="32"/>
          <w:szCs w:val="32"/>
        </w:rPr>
        <w:t>一处、销号一处。</w:t>
      </w:r>
    </w:p>
    <w:p>
      <w:pPr>
        <w:keepNext w:val="0"/>
        <w:keepLines w:val="0"/>
        <w:pageBreakBefore w:val="0"/>
        <w:kinsoku/>
        <w:wordWrap/>
        <w:topLinePunct w:val="0"/>
        <w:autoSpaceDN/>
        <w:bidi w:val="0"/>
        <w:spacing w:line="600" w:lineRule="exact"/>
        <w:ind w:firstLine="643" w:firstLineChars="200"/>
        <w:jc w:val="left"/>
        <w:textAlignment w:val="auto"/>
        <w:rPr>
          <w:rFonts w:hint="eastAsia" w:ascii="Times New Roman" w:hAnsi="Times New Roman" w:eastAsia="仿宋_GB2312"/>
          <w:sz w:val="32"/>
          <w:szCs w:val="32"/>
        </w:rPr>
      </w:pPr>
      <w:r>
        <w:rPr>
          <w:rFonts w:hint="eastAsia" w:ascii="Times New Roman" w:hAnsi="Times New Roman" w:eastAsia="楷体" w:cs="楷体"/>
          <w:b/>
          <w:bCs/>
          <w:sz w:val="32"/>
          <w:szCs w:val="32"/>
        </w:rPr>
        <w:t>（四）建立全流程管理清单。</w:t>
      </w:r>
      <w:r>
        <w:rPr>
          <w:rFonts w:hint="eastAsia" w:ascii="Times New Roman" w:hAnsi="Times New Roman" w:eastAsia="仿宋_GB2312"/>
          <w:sz w:val="32"/>
          <w:szCs w:val="32"/>
        </w:rPr>
        <w:t>各县（市、区）住房城乡建设部门要建立农村生活垃圾非正规堆放点整治全流程管理清单，对开展堆体评估、制定技术方法、实施整治工作、垃圾处理处置等各个环节进行监管，并对监管过程进行记录，坚决防止发生垃圾污染转移现象。</w:t>
      </w:r>
    </w:p>
    <w:p>
      <w:pPr>
        <w:keepNext w:val="0"/>
        <w:keepLines w:val="0"/>
        <w:pageBreakBefore w:val="0"/>
        <w:widowControl/>
        <w:kinsoku/>
        <w:wordWrap/>
        <w:topLinePunct w:val="0"/>
        <w:autoSpaceDN/>
        <w:bidi w:val="0"/>
        <w:spacing w:line="600" w:lineRule="exact"/>
        <w:ind w:firstLine="643" w:firstLineChars="200"/>
        <w:jc w:val="left"/>
        <w:textAlignment w:val="auto"/>
        <w:rPr>
          <w:rFonts w:hint="eastAsia" w:ascii="Times New Roman" w:hAnsi="Times New Roman" w:eastAsia="仿宋_GB2312"/>
          <w:sz w:val="32"/>
          <w:szCs w:val="32"/>
        </w:rPr>
      </w:pPr>
      <w:r>
        <w:rPr>
          <w:rFonts w:hint="eastAsia" w:ascii="Times New Roman" w:hAnsi="Times New Roman" w:eastAsia="楷体" w:cs="楷体"/>
          <w:b/>
          <w:bCs/>
          <w:sz w:val="32"/>
          <w:szCs w:val="32"/>
        </w:rPr>
        <w:t>（五）加强整治后场地维护使用。</w:t>
      </w:r>
      <w:r>
        <w:rPr>
          <w:rFonts w:hint="eastAsia" w:ascii="Times New Roman" w:hAnsi="Times New Roman" w:eastAsia="仿宋_GB2312"/>
          <w:sz w:val="32"/>
          <w:szCs w:val="32"/>
        </w:rPr>
        <w:t>已经完成整治的场地，各县（市、区）住房城乡建设部门要划定管控范围，明确管理责任主体，做好移交和后续管理。农村生活垃圾非正规堆放点整治工作完成后，各县（市、区）住房城乡建设部门要</w:t>
      </w:r>
      <w:r>
        <w:rPr>
          <w:rFonts w:hint="eastAsia" w:ascii="Times New Roman" w:hAnsi="Times New Roman" w:eastAsia="仿宋_GB2312"/>
          <w:sz w:val="32"/>
          <w:szCs w:val="32"/>
          <w:lang w:eastAsia="zh-CN"/>
        </w:rPr>
        <w:t>会同生态环境等部门</w:t>
      </w:r>
      <w:r>
        <w:rPr>
          <w:rFonts w:hint="eastAsia" w:ascii="Times New Roman" w:hAnsi="Times New Roman" w:eastAsia="仿宋_GB2312"/>
          <w:sz w:val="32"/>
          <w:szCs w:val="32"/>
        </w:rPr>
        <w:t>组织专业技术力量定期开展污染和风险评估。</w:t>
      </w:r>
    </w:p>
    <w:p>
      <w:pPr>
        <w:keepNext w:val="0"/>
        <w:keepLines w:val="0"/>
        <w:pageBreakBefore w:val="0"/>
        <w:kinsoku/>
        <w:wordWrap/>
        <w:topLinePunct w:val="0"/>
        <w:autoSpaceDN/>
        <w:bidi w:val="0"/>
        <w:spacing w:line="600" w:lineRule="exact"/>
        <w:ind w:firstLine="643" w:firstLineChars="200"/>
        <w:jc w:val="left"/>
        <w:textAlignment w:val="auto"/>
        <w:rPr>
          <w:rFonts w:hint="eastAsia" w:ascii="Times New Roman" w:hAnsi="Times New Roman" w:eastAsia="楷体" w:cs="楷体"/>
          <w:b/>
          <w:bCs/>
          <w:sz w:val="32"/>
          <w:szCs w:val="32"/>
        </w:rPr>
      </w:pPr>
      <w:r>
        <w:rPr>
          <w:rFonts w:hint="eastAsia" w:ascii="Times New Roman" w:hAnsi="Times New Roman" w:eastAsia="楷体" w:cs="楷体"/>
          <w:b/>
          <w:bCs/>
          <w:sz w:val="32"/>
          <w:szCs w:val="32"/>
        </w:rPr>
        <w:t>（六）监督检查控制增量。</w:t>
      </w:r>
      <w:r>
        <w:rPr>
          <w:rFonts w:hint="eastAsia" w:ascii="Times New Roman" w:hAnsi="Times New Roman" w:eastAsia="仿宋_GB2312"/>
          <w:sz w:val="32"/>
          <w:szCs w:val="32"/>
        </w:rPr>
        <w:t>各设区市（区）、县（市、区）住房城乡建设部门加大</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rPr>
        <w:t>城镇垃圾违法违规向农村转移的监督检查和查处力度。对在农村地区违法违规倾倒、堆放垃圾的单位和个人，依法予以处罚，形成震慑。要注重发挥舆论监督作用，围绕群众反映强烈的违法违规倾倒行为，坚决曝光一批负面典型。</w:t>
      </w:r>
    </w:p>
    <w:p>
      <w:pPr>
        <w:keepNext w:val="0"/>
        <w:keepLines w:val="0"/>
        <w:pageBreakBefore w:val="0"/>
        <w:widowControl/>
        <w:shd w:val="clear" w:color="auto" w:fill="FFFFFF"/>
        <w:kinsoku/>
        <w:wordWrap/>
        <w:topLinePunct w:val="0"/>
        <w:autoSpaceDN/>
        <w:bidi w:val="0"/>
        <w:spacing w:before="0" w:beforeAutospacing="0" w:after="0" w:afterAutospacing="0" w:line="600" w:lineRule="exact"/>
        <w:ind w:left="0" w:right="0" w:firstLine="640" w:firstLineChars="200"/>
        <w:jc w:val="left"/>
        <w:textAlignment w:val="auto"/>
        <w:rPr>
          <w:rStyle w:val="8"/>
          <w:rFonts w:hint="eastAsia" w:ascii="Times New Roman" w:hAnsi="Times New Roman" w:eastAsia="黑体" w:cs="仿宋_GB2312"/>
          <w:b w:val="0"/>
          <w:kern w:val="0"/>
          <w:sz w:val="32"/>
          <w:szCs w:val="32"/>
          <w:shd w:val="clear" w:color="auto" w:fill="FFFFFF"/>
          <w:lang w:val="en-US" w:eastAsia="zh-CN" w:bidi="ar"/>
        </w:rPr>
      </w:pPr>
      <w:r>
        <w:rPr>
          <w:rStyle w:val="8"/>
          <w:rFonts w:hint="eastAsia" w:ascii="Times New Roman" w:hAnsi="Times New Roman" w:eastAsia="黑体" w:cs="仿宋_GB2312"/>
          <w:b w:val="0"/>
          <w:kern w:val="0"/>
          <w:sz w:val="32"/>
          <w:szCs w:val="32"/>
          <w:shd w:val="clear" w:color="auto" w:fill="FFFFFF"/>
          <w:lang w:val="en-US" w:eastAsia="zh-CN" w:bidi="ar"/>
        </w:rPr>
        <w:t>三、工作要求</w:t>
      </w:r>
    </w:p>
    <w:p>
      <w:pPr>
        <w:keepNext w:val="0"/>
        <w:keepLines w:val="0"/>
        <w:pageBreakBefore w:val="0"/>
        <w:kinsoku/>
        <w:wordWrap/>
        <w:topLinePunct w:val="0"/>
        <w:autoSpaceDN/>
        <w:bidi w:val="0"/>
        <w:spacing w:line="600" w:lineRule="exact"/>
        <w:ind w:firstLine="643" w:firstLineChars="200"/>
        <w:textAlignment w:val="auto"/>
        <w:rPr>
          <w:rFonts w:hint="eastAsia" w:ascii="Times New Roman" w:hAnsi="Times New Roman" w:eastAsia="楷体_GB2312" w:cs="仿宋"/>
          <w:b/>
          <w:bCs/>
          <w:sz w:val="32"/>
          <w:szCs w:val="32"/>
        </w:rPr>
      </w:pPr>
      <w:r>
        <w:rPr>
          <w:rFonts w:hint="eastAsia" w:ascii="Times New Roman" w:hAnsi="Times New Roman" w:eastAsia="楷体_GB2312" w:cs="仿宋"/>
          <w:b/>
          <w:bCs/>
          <w:sz w:val="32"/>
          <w:szCs w:val="32"/>
        </w:rPr>
        <w:t>（一）落实整治责任。</w:t>
      </w:r>
      <w:r>
        <w:rPr>
          <w:rFonts w:hint="eastAsia" w:ascii="Times New Roman" w:hAnsi="Times New Roman" w:eastAsia="仿宋_GB2312" w:cs="仿宋_GB2312"/>
          <w:sz w:val="32"/>
          <w:szCs w:val="32"/>
          <w:lang w:eastAsia="zh-CN"/>
        </w:rPr>
        <w:t>建立省级督导、市级负总责、县（市、区）抓落实的工作机制。</w:t>
      </w:r>
      <w:r>
        <w:rPr>
          <w:rFonts w:hint="eastAsia" w:ascii="Times New Roman" w:hAnsi="Times New Roman" w:eastAsia="仿宋_GB2312" w:cs="仿宋_GB2312"/>
          <w:sz w:val="32"/>
          <w:szCs w:val="32"/>
        </w:rPr>
        <w:t>各设区市（区）、县（市、区）要</w:t>
      </w:r>
      <w:r>
        <w:rPr>
          <w:rFonts w:hint="eastAsia" w:ascii="Times New Roman" w:hAnsi="Times New Roman" w:eastAsia="仿宋_GB2312" w:cs="仿宋_GB2312"/>
          <w:sz w:val="32"/>
          <w:szCs w:val="32"/>
          <w:lang w:eastAsia="zh-CN"/>
        </w:rPr>
        <w:t>认真</w:t>
      </w:r>
      <w:r>
        <w:rPr>
          <w:rFonts w:hint="eastAsia" w:ascii="Times New Roman" w:hAnsi="Times New Roman" w:eastAsia="仿宋_GB2312" w:cs="仿宋_GB2312"/>
          <w:sz w:val="32"/>
          <w:szCs w:val="32"/>
        </w:rPr>
        <w:t>落实本行政区域农村生活垃圾非正规堆放点整治主体责任。市级要</w:t>
      </w:r>
      <w:r>
        <w:rPr>
          <w:rFonts w:hint="eastAsia" w:ascii="Times New Roman" w:hAnsi="Times New Roman" w:eastAsia="仿宋_GB2312" w:cs="仿宋_GB2312"/>
          <w:sz w:val="32"/>
          <w:szCs w:val="32"/>
          <w:lang w:eastAsia="zh-CN"/>
        </w:rPr>
        <w:t>抓好</w:t>
      </w:r>
      <w:r>
        <w:rPr>
          <w:rFonts w:hint="eastAsia" w:ascii="Times New Roman" w:hAnsi="Times New Roman" w:eastAsia="仿宋_GB2312" w:cs="仿宋_GB2312"/>
          <w:sz w:val="32"/>
          <w:szCs w:val="32"/>
        </w:rPr>
        <w:t>完善政策，加大资金投入，加快推进整治。县级政府要</w:t>
      </w:r>
      <w:r>
        <w:rPr>
          <w:rFonts w:hint="eastAsia" w:ascii="Times New Roman" w:hAnsi="Times New Roman" w:eastAsia="仿宋_GB2312" w:cs="仿宋_GB2312"/>
          <w:sz w:val="32"/>
          <w:szCs w:val="32"/>
          <w:lang w:eastAsia="zh-CN"/>
        </w:rPr>
        <w:t>加快</w:t>
      </w:r>
      <w:r>
        <w:rPr>
          <w:rFonts w:hint="eastAsia" w:ascii="Times New Roman" w:hAnsi="Times New Roman" w:eastAsia="仿宋_GB2312" w:cs="仿宋_GB2312"/>
          <w:sz w:val="32"/>
          <w:szCs w:val="32"/>
        </w:rPr>
        <w:t>工作落实，</w:t>
      </w:r>
      <w:r>
        <w:rPr>
          <w:rFonts w:hint="eastAsia" w:ascii="Times New Roman" w:hAnsi="Times New Roman" w:eastAsia="仿宋_GB2312" w:cs="仿宋_GB2312"/>
          <w:sz w:val="32"/>
          <w:szCs w:val="32"/>
          <w:lang w:eastAsia="zh-CN"/>
        </w:rPr>
        <w:t>切实</w:t>
      </w:r>
      <w:r>
        <w:rPr>
          <w:rFonts w:hint="eastAsia" w:ascii="Times New Roman" w:hAnsi="Times New Roman" w:eastAsia="仿宋_GB2312" w:cs="仿宋_GB2312"/>
          <w:sz w:val="32"/>
          <w:szCs w:val="32"/>
        </w:rPr>
        <w:t>做好项目落地，资金筹措使用等工作。各设区市（区）、县（市、区）</w:t>
      </w:r>
      <w:r>
        <w:rPr>
          <w:rFonts w:hint="eastAsia" w:ascii="Times New Roman" w:hAnsi="Times New Roman" w:eastAsia="仿宋_GB2312" w:cs="仿宋_GB2312"/>
          <w:sz w:val="32"/>
          <w:szCs w:val="32"/>
          <w:lang w:eastAsia="zh-CN"/>
        </w:rPr>
        <w:t>也要加强日常巡查监管，坚决杜绝产生新的农村生活垃圾非正规堆放点。</w:t>
      </w:r>
      <w:r>
        <w:rPr>
          <w:rFonts w:hint="eastAsia" w:ascii="Times New Roman" w:hAnsi="Times New Roman" w:eastAsia="仿宋_GB2312" w:cs="仿宋_GB2312"/>
          <w:sz w:val="32"/>
          <w:szCs w:val="32"/>
        </w:rPr>
        <w:t>2019年12月15日前，各设区市（区）将年度任务总体完成情况及佐证材料报送省住房城乡建设厅。</w:t>
      </w:r>
    </w:p>
    <w:p>
      <w:pPr>
        <w:keepNext w:val="0"/>
        <w:keepLines w:val="0"/>
        <w:pageBreakBefore w:val="0"/>
        <w:kinsoku/>
        <w:wordWrap/>
        <w:topLinePunct w:val="0"/>
        <w:autoSpaceDN/>
        <w:bidi w:val="0"/>
        <w:spacing w:line="600" w:lineRule="exact"/>
        <w:ind w:firstLine="643"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楷体" w:cs="楷体"/>
          <w:b/>
          <w:bCs/>
          <w:color w:val="000000"/>
          <w:sz w:val="32"/>
          <w:szCs w:val="32"/>
        </w:rPr>
        <w:t>（二）落实考核制度。</w:t>
      </w:r>
      <w:r>
        <w:rPr>
          <w:rFonts w:hint="eastAsia" w:ascii="Times New Roman" w:hAnsi="Times New Roman" w:eastAsia="仿宋_GB2312"/>
          <w:color w:val="000000"/>
          <w:sz w:val="32"/>
          <w:szCs w:val="32"/>
          <w:lang w:eastAsia="zh-CN"/>
        </w:rPr>
        <w:t>严格实行“月统计、季通报、年终考核”的考核制度。各设区市（区）汇</w:t>
      </w:r>
      <w:r>
        <w:rPr>
          <w:rFonts w:hint="eastAsia" w:ascii="Times New Roman" w:hAnsi="Times New Roman" w:eastAsia="仿宋_GB2312"/>
          <w:color w:val="000000"/>
          <w:sz w:val="32"/>
          <w:szCs w:val="32"/>
        </w:rPr>
        <w:t>总所辖县（市、区）农村生活垃圾非正规堆放点销号的正式文件，包括能反映堆体整治前情况的照片、整治过程中的照片、整治后效果的照片等内容，于每月25日前报省住房城乡建设厅，每月销号一次、每季度末对各市（区）整治销号进展情况进行通报。</w:t>
      </w:r>
    </w:p>
    <w:p>
      <w:pPr>
        <w:keepNext w:val="0"/>
        <w:keepLines w:val="0"/>
        <w:pageBreakBefore w:val="0"/>
        <w:widowControl/>
        <w:shd w:val="clear" w:color="auto" w:fill="FFFFFF"/>
        <w:kinsoku/>
        <w:wordWrap/>
        <w:topLinePunct w:val="0"/>
        <w:autoSpaceDN/>
        <w:bidi w:val="0"/>
        <w:spacing w:before="0" w:beforeAutospacing="0" w:after="0" w:afterAutospacing="0" w:line="600" w:lineRule="exact"/>
        <w:ind w:left="0" w:right="-92" w:rightChars="-44" w:firstLine="643" w:firstLineChars="200"/>
        <w:jc w:val="left"/>
        <w:textAlignment w:val="auto"/>
        <w:rPr>
          <w:rFonts w:ascii="Times New Roman" w:hAnsi="Times New Roman" w:eastAsia="仿宋_GB2312" w:cs="Times New Roman"/>
          <w:kern w:val="0"/>
          <w:sz w:val="32"/>
          <w:szCs w:val="32"/>
          <w:lang w:val="en-US" w:eastAsia="zh-CN" w:bidi="ar"/>
        </w:rPr>
      </w:pPr>
      <w:r>
        <w:rPr>
          <w:rFonts w:hint="eastAsia" w:ascii="Times New Roman" w:hAnsi="Times New Roman" w:eastAsia="楷体" w:cs="楷体"/>
          <w:b/>
          <w:bCs/>
          <w:color w:val="000000"/>
          <w:kern w:val="0"/>
          <w:sz w:val="32"/>
          <w:szCs w:val="32"/>
          <w:lang w:val="en-US" w:eastAsia="zh-CN" w:bidi="ar"/>
        </w:rPr>
        <w:t>（三）落实督导检查。</w:t>
      </w:r>
      <w:r>
        <w:rPr>
          <w:rFonts w:hint="eastAsia" w:ascii="Times New Roman" w:hAnsi="Times New Roman" w:eastAsia="仿宋_GB2312" w:cs="Times New Roman"/>
          <w:kern w:val="0"/>
          <w:sz w:val="32"/>
          <w:szCs w:val="32"/>
          <w:lang w:val="en-US" w:eastAsia="zh-CN" w:bidi="ar"/>
        </w:rPr>
        <w:t>省</w:t>
      </w:r>
      <w:r>
        <w:rPr>
          <w:rFonts w:ascii="Times New Roman" w:hAnsi="Times New Roman" w:eastAsia="仿宋_GB2312" w:cs="Times New Roman"/>
          <w:kern w:val="0"/>
          <w:sz w:val="32"/>
          <w:szCs w:val="32"/>
          <w:lang w:val="en-US" w:eastAsia="zh-CN" w:bidi="ar"/>
        </w:rPr>
        <w:t>住房城乡建设</w:t>
      </w:r>
      <w:r>
        <w:rPr>
          <w:rFonts w:hint="eastAsia" w:ascii="Times New Roman" w:hAnsi="Times New Roman" w:eastAsia="仿宋_GB2312" w:cs="Times New Roman"/>
          <w:kern w:val="0"/>
          <w:sz w:val="32"/>
          <w:szCs w:val="32"/>
          <w:lang w:val="en-US" w:eastAsia="zh-CN" w:bidi="ar"/>
        </w:rPr>
        <w:t>厅与省生态环境厅会同省级有关部门</w:t>
      </w:r>
      <w:r>
        <w:rPr>
          <w:rFonts w:ascii="Times New Roman" w:hAnsi="Times New Roman" w:eastAsia="仿宋_GB2312" w:cs="Times New Roman"/>
          <w:kern w:val="0"/>
          <w:sz w:val="32"/>
          <w:szCs w:val="32"/>
          <w:lang w:val="en-US" w:eastAsia="zh-CN" w:bidi="ar"/>
        </w:rPr>
        <w:t>组织开展非正规</w:t>
      </w:r>
      <w:r>
        <w:rPr>
          <w:rFonts w:hint="eastAsia" w:ascii="Times New Roman" w:hAnsi="Times New Roman" w:eastAsia="仿宋_GB2312" w:cs="Times New Roman"/>
          <w:kern w:val="0"/>
          <w:sz w:val="32"/>
          <w:szCs w:val="32"/>
          <w:lang w:val="en-US" w:eastAsia="zh-CN" w:bidi="ar"/>
        </w:rPr>
        <w:t>农村生活</w:t>
      </w:r>
      <w:r>
        <w:rPr>
          <w:rFonts w:ascii="Times New Roman" w:hAnsi="Times New Roman" w:eastAsia="仿宋_GB2312" w:cs="Times New Roman"/>
          <w:kern w:val="0"/>
          <w:sz w:val="32"/>
          <w:szCs w:val="32"/>
          <w:lang w:val="en-US" w:eastAsia="zh-CN" w:bidi="ar"/>
        </w:rPr>
        <w:t>垃圾堆放点整治专项督导，不定期以暗访、异地交叉检查等形式进行现场抽查。</w:t>
      </w:r>
      <w:r>
        <w:rPr>
          <w:rFonts w:hint="eastAsia" w:ascii="Times New Roman" w:hAnsi="Times New Roman" w:eastAsia="仿宋_GB2312" w:cs="Times New Roman"/>
          <w:kern w:val="0"/>
          <w:sz w:val="32"/>
          <w:szCs w:val="32"/>
          <w:lang w:val="en-US" w:eastAsia="zh-CN" w:bidi="ar"/>
        </w:rPr>
        <w:t>将农村生活</w:t>
      </w:r>
      <w:r>
        <w:rPr>
          <w:rFonts w:ascii="Times New Roman" w:hAnsi="Times New Roman" w:eastAsia="仿宋_GB2312" w:cs="Times New Roman"/>
          <w:kern w:val="0"/>
          <w:sz w:val="32"/>
          <w:szCs w:val="32"/>
          <w:lang w:val="en-US" w:eastAsia="zh-CN" w:bidi="ar"/>
        </w:rPr>
        <w:t>垃圾非正规堆放点整治纳入</w:t>
      </w:r>
      <w:r>
        <w:rPr>
          <w:rFonts w:hint="eastAsia" w:ascii="Times New Roman" w:hAnsi="Times New Roman" w:eastAsia="仿宋_GB2312" w:cs="Times New Roman"/>
          <w:kern w:val="0"/>
          <w:sz w:val="32"/>
          <w:szCs w:val="32"/>
          <w:lang w:val="en-US" w:eastAsia="zh-CN" w:bidi="ar"/>
        </w:rPr>
        <w:t>生态</w:t>
      </w:r>
      <w:r>
        <w:rPr>
          <w:rFonts w:ascii="Times New Roman" w:hAnsi="Times New Roman" w:eastAsia="仿宋_GB2312" w:cs="Times New Roman"/>
          <w:kern w:val="0"/>
          <w:sz w:val="32"/>
          <w:szCs w:val="32"/>
          <w:lang w:val="en-US" w:eastAsia="zh-CN" w:bidi="ar"/>
        </w:rPr>
        <w:t>环境保护督察范畴</w:t>
      </w:r>
      <w:r>
        <w:rPr>
          <w:rFonts w:hint="eastAsia" w:ascii="Times New Roman" w:hAnsi="Times New Roman" w:eastAsia="仿宋_GB2312" w:cs="Times New Roman"/>
          <w:kern w:val="0"/>
          <w:sz w:val="32"/>
          <w:szCs w:val="32"/>
          <w:lang w:val="en-US" w:eastAsia="zh-CN" w:bidi="ar"/>
        </w:rPr>
        <w:t>，对</w:t>
      </w:r>
      <w:r>
        <w:rPr>
          <w:rFonts w:ascii="Times New Roman" w:hAnsi="Times New Roman" w:eastAsia="仿宋_GB2312" w:cs="Times New Roman"/>
          <w:kern w:val="0"/>
          <w:sz w:val="32"/>
          <w:szCs w:val="32"/>
          <w:lang w:val="en-US" w:eastAsia="zh-CN" w:bidi="ar"/>
        </w:rPr>
        <w:t>工作不力、污染突出、社会影响恶劣</w:t>
      </w:r>
      <w:r>
        <w:rPr>
          <w:rFonts w:hint="eastAsia" w:ascii="Times New Roman" w:hAnsi="Times New Roman" w:eastAsia="仿宋_GB2312" w:cs="Times New Roman"/>
          <w:kern w:val="0"/>
          <w:sz w:val="32"/>
          <w:szCs w:val="32"/>
          <w:lang w:val="en-US" w:eastAsia="zh-CN" w:bidi="ar"/>
        </w:rPr>
        <w:t>的严肃问责。各设区市（区）住房城乡建设部门于每季度末</w:t>
      </w:r>
      <w:r>
        <w:rPr>
          <w:rFonts w:ascii="Times New Roman" w:hAnsi="Times New Roman" w:eastAsia="仿宋_GB2312" w:cs="Times New Roman"/>
          <w:kern w:val="0"/>
          <w:sz w:val="32"/>
          <w:szCs w:val="32"/>
          <w:lang w:val="en-US" w:eastAsia="zh-CN" w:bidi="ar"/>
        </w:rPr>
        <w:t>将本地区整治工作措施、进度等情况</w:t>
      </w:r>
      <w:r>
        <w:rPr>
          <w:rFonts w:hint="eastAsia" w:ascii="Times New Roman" w:hAnsi="Times New Roman" w:eastAsia="仿宋_GB2312" w:cs="Times New Roman"/>
          <w:kern w:val="0"/>
          <w:sz w:val="32"/>
          <w:szCs w:val="32"/>
          <w:lang w:val="en-US" w:eastAsia="zh-CN" w:bidi="ar"/>
        </w:rPr>
        <w:t>上</w:t>
      </w:r>
      <w:r>
        <w:rPr>
          <w:rFonts w:ascii="Times New Roman" w:hAnsi="Times New Roman" w:eastAsia="仿宋_GB2312" w:cs="Times New Roman"/>
          <w:kern w:val="0"/>
          <w:sz w:val="32"/>
          <w:szCs w:val="32"/>
          <w:lang w:val="en-US" w:eastAsia="zh-CN" w:bidi="ar"/>
        </w:rPr>
        <w:t>报</w:t>
      </w:r>
      <w:r>
        <w:rPr>
          <w:rFonts w:hint="eastAsia" w:ascii="Times New Roman" w:hAnsi="Times New Roman" w:eastAsia="仿宋_GB2312" w:cs="Times New Roman"/>
          <w:kern w:val="0"/>
          <w:sz w:val="32"/>
          <w:szCs w:val="32"/>
          <w:lang w:val="en-US" w:eastAsia="zh-CN" w:bidi="ar"/>
        </w:rPr>
        <w:t>省</w:t>
      </w:r>
      <w:r>
        <w:rPr>
          <w:rFonts w:ascii="Times New Roman" w:hAnsi="Times New Roman" w:eastAsia="仿宋_GB2312" w:cs="Times New Roman"/>
          <w:kern w:val="0"/>
          <w:sz w:val="32"/>
          <w:szCs w:val="32"/>
          <w:lang w:val="en-US" w:eastAsia="zh-CN" w:bidi="ar"/>
        </w:rPr>
        <w:t>住房城乡建设</w:t>
      </w:r>
      <w:r>
        <w:rPr>
          <w:rFonts w:hint="eastAsia" w:ascii="Times New Roman" w:hAnsi="Times New Roman" w:eastAsia="仿宋_GB2312" w:cs="Times New Roman"/>
          <w:kern w:val="0"/>
          <w:sz w:val="32"/>
          <w:szCs w:val="32"/>
          <w:lang w:val="en-US" w:eastAsia="zh-CN" w:bidi="ar"/>
        </w:rPr>
        <w:t>厅</w:t>
      </w:r>
      <w:r>
        <w:rPr>
          <w:rFonts w:ascii="Times New Roman" w:hAnsi="Times New Roman" w:eastAsia="仿宋_GB2312" w:cs="Times New Roman"/>
          <w:kern w:val="0"/>
          <w:sz w:val="32"/>
          <w:szCs w:val="32"/>
          <w:lang w:val="en-US" w:eastAsia="zh-CN" w:bidi="ar"/>
        </w:rPr>
        <w:t>。</w:t>
      </w:r>
    </w:p>
    <w:p>
      <w:pPr>
        <w:keepNext w:val="0"/>
        <w:keepLines w:val="0"/>
        <w:pageBreakBefore w:val="0"/>
        <w:widowControl/>
        <w:shd w:val="clear" w:color="auto" w:fill="FFFFFF"/>
        <w:kinsoku/>
        <w:wordWrap/>
        <w:topLinePunct w:val="0"/>
        <w:autoSpaceDN/>
        <w:bidi w:val="0"/>
        <w:spacing w:before="0" w:beforeAutospacing="0" w:after="0" w:afterAutospacing="0" w:line="600" w:lineRule="exact"/>
        <w:ind w:left="0" w:right="0" w:firstLine="640" w:firstLineChars="200"/>
        <w:jc w:val="left"/>
        <w:textAlignment w:val="auto"/>
        <w:rPr>
          <w:rFonts w:hint="eastAsia" w:ascii="Times New Roman" w:hAnsi="Times New Roman" w:eastAsia="仿宋_GB2312" w:cs="Times New Roman"/>
          <w:kern w:val="0"/>
          <w:sz w:val="32"/>
          <w:szCs w:val="32"/>
          <w:lang w:val="en-US" w:eastAsia="zh-CN" w:bidi="ar"/>
        </w:rPr>
      </w:pPr>
    </w:p>
    <w:p>
      <w:pPr>
        <w:keepNext w:val="0"/>
        <w:keepLines w:val="0"/>
        <w:pageBreakBefore w:val="0"/>
        <w:widowControl/>
        <w:shd w:val="clear" w:color="auto" w:fill="FFFFFF"/>
        <w:kinsoku/>
        <w:wordWrap/>
        <w:topLinePunct w:val="0"/>
        <w:autoSpaceDN/>
        <w:bidi w:val="0"/>
        <w:spacing w:before="0" w:beforeAutospacing="0" w:after="0" w:afterAutospacing="0" w:line="600" w:lineRule="exact"/>
        <w:ind w:left="0" w:right="0" w:firstLine="640" w:firstLineChars="200"/>
        <w:jc w:val="lef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附件：陕西省农村生活垃圾非正规堆放点“消化存量、</w:t>
      </w:r>
    </w:p>
    <w:p>
      <w:pPr>
        <w:keepNext w:val="0"/>
        <w:keepLines w:val="0"/>
        <w:pageBreakBefore w:val="0"/>
        <w:widowControl/>
        <w:shd w:val="clear" w:color="auto" w:fill="FFFFFF"/>
        <w:kinsoku/>
        <w:wordWrap/>
        <w:topLinePunct w:val="0"/>
        <w:autoSpaceDN/>
        <w:bidi w:val="0"/>
        <w:spacing w:before="0" w:beforeAutospacing="0" w:after="0" w:afterAutospacing="0" w:line="600" w:lineRule="exact"/>
        <w:ind w:left="0" w:right="0" w:firstLine="1600" w:firstLineChars="500"/>
        <w:jc w:val="lef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严控增量”目标任务分解表</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br w:type="page"/>
      </w:r>
      <w:r>
        <w:rPr>
          <w:rFonts w:hint="eastAsia" w:ascii="Times New Roman" w:hAnsi="Times New Roman" w:eastAsia="黑体" w:cs="黑体"/>
          <w:kern w:val="0"/>
          <w:sz w:val="28"/>
          <w:szCs w:val="28"/>
          <w:lang w:val="en-US" w:eastAsia="zh-CN" w:bidi="ar"/>
        </w:rPr>
        <w:t>附件</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Times New Roman" w:hAnsi="Times New Roman" w:eastAsia="方正小标宋简体" w:cs="方正小标宋简体"/>
          <w:kern w:val="0"/>
          <w:sz w:val="36"/>
          <w:szCs w:val="36"/>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Times New Roman" w:hAnsi="Times New Roman" w:eastAsia="方正小标宋简体" w:cs="方正小标宋简体"/>
          <w:kern w:val="0"/>
          <w:sz w:val="32"/>
          <w:szCs w:val="32"/>
          <w:lang w:val="en-US" w:eastAsia="zh-CN" w:bidi="ar"/>
        </w:rPr>
      </w:pPr>
      <w:r>
        <w:rPr>
          <w:rFonts w:hint="eastAsia" w:ascii="Times New Roman" w:hAnsi="Times New Roman" w:eastAsia="方正小标宋简体" w:cs="方正小标宋简体"/>
          <w:kern w:val="0"/>
          <w:sz w:val="32"/>
          <w:szCs w:val="32"/>
          <w:lang w:val="en-US" w:eastAsia="zh-CN" w:bidi="ar"/>
        </w:rPr>
        <w:t>陕西省农村生活垃圾非正规堆放点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Times New Roman" w:hAnsi="Times New Roman" w:eastAsia="方正小标宋简体" w:cs="方正小标宋简体"/>
          <w:kern w:val="0"/>
          <w:sz w:val="32"/>
          <w:szCs w:val="32"/>
          <w:lang w:val="en-US" w:eastAsia="zh-CN" w:bidi="ar"/>
        </w:rPr>
      </w:pPr>
      <w:r>
        <w:rPr>
          <w:rFonts w:hint="eastAsia" w:ascii="Times New Roman" w:hAnsi="Times New Roman" w:eastAsia="方正小标宋简体" w:cs="方正小标宋简体"/>
          <w:kern w:val="0"/>
          <w:sz w:val="32"/>
          <w:szCs w:val="32"/>
          <w:lang w:val="en-US" w:eastAsia="zh-CN" w:bidi="ar"/>
        </w:rPr>
        <w:t>“消化存量、严控增量”目标任务分解表</w:t>
      </w:r>
    </w:p>
    <w:tbl>
      <w:tblPr>
        <w:tblStyle w:val="6"/>
        <w:tblW w:w="8336" w:type="dxa"/>
        <w:tblInd w:w="0" w:type="dxa"/>
        <w:tblLayout w:type="fixed"/>
        <w:tblCellMar>
          <w:top w:w="15" w:type="dxa"/>
          <w:left w:w="15" w:type="dxa"/>
          <w:bottom w:w="15" w:type="dxa"/>
          <w:right w:w="15" w:type="dxa"/>
        </w:tblCellMar>
      </w:tblPr>
      <w:tblGrid>
        <w:gridCol w:w="544"/>
        <w:gridCol w:w="880"/>
        <w:gridCol w:w="1023"/>
        <w:gridCol w:w="1236"/>
        <w:gridCol w:w="1126"/>
        <w:gridCol w:w="1029"/>
        <w:gridCol w:w="1128"/>
        <w:gridCol w:w="1370"/>
      </w:tblGrid>
      <w:tr>
        <w:tblPrEx>
          <w:tblLayout w:type="fixed"/>
          <w:tblCellMar>
            <w:top w:w="15" w:type="dxa"/>
            <w:left w:w="15" w:type="dxa"/>
            <w:bottom w:w="15" w:type="dxa"/>
            <w:right w:w="15" w:type="dxa"/>
          </w:tblCellMar>
        </w:tblPrEx>
        <w:trPr>
          <w:trHeight w:val="340" w:hRule="exact"/>
        </w:trPr>
        <w:tc>
          <w:tcPr>
            <w:tcW w:w="5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序号</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市（区）</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县（市、区）</w:t>
            </w:r>
          </w:p>
        </w:tc>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镇（乡）</w:t>
            </w:r>
          </w:p>
        </w:tc>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村</w:t>
            </w:r>
          </w:p>
        </w:tc>
        <w:tc>
          <w:tcPr>
            <w:tcW w:w="21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堆放点整治销号情况</w:t>
            </w:r>
          </w:p>
        </w:tc>
        <w:tc>
          <w:tcPr>
            <w:tcW w:w="13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备注</w:t>
            </w:r>
          </w:p>
        </w:tc>
      </w:tr>
      <w:tr>
        <w:tblPrEx>
          <w:tblLayout w:type="fixed"/>
          <w:tblCellMar>
            <w:top w:w="15" w:type="dxa"/>
            <w:left w:w="15" w:type="dxa"/>
            <w:bottom w:w="15" w:type="dxa"/>
            <w:right w:w="15" w:type="dxa"/>
          </w:tblCellMar>
        </w:tblPrEx>
        <w:trPr>
          <w:trHeight w:val="340" w:hRule="exact"/>
        </w:trPr>
        <w:tc>
          <w:tcPr>
            <w:tcW w:w="5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b/>
                <w:color w:val="000000"/>
                <w:sz w:val="18"/>
                <w:szCs w:val="18"/>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b/>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b/>
                <w:color w:val="000000"/>
                <w:sz w:val="18"/>
                <w:szCs w:val="18"/>
              </w:rPr>
            </w:pPr>
          </w:p>
        </w:tc>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b/>
                <w:color w:val="000000"/>
                <w:sz w:val="18"/>
                <w:szCs w:val="18"/>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b/>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Style w:val="9"/>
                <w:rFonts w:ascii="仿宋_GB2312" w:hAnsi="仿宋_GB2312" w:eastAsia="仿宋_GB2312" w:cs="仿宋_GB2312"/>
                <w:sz w:val="18"/>
                <w:szCs w:val="18"/>
                <w:lang w:bidi="ar"/>
              </w:rPr>
              <w:t>销号</w:t>
            </w:r>
            <w:r>
              <w:rPr>
                <w:rStyle w:val="10"/>
                <w:rFonts w:hAnsi="仿宋_GB2312"/>
                <w:sz w:val="18"/>
                <w:szCs w:val="18"/>
                <w:lang w:bidi="ar"/>
              </w:rPr>
              <w:t>情</w:t>
            </w:r>
            <w:r>
              <w:rPr>
                <w:rStyle w:val="9"/>
                <w:rFonts w:ascii="仿宋_GB2312" w:hAnsi="仿宋_GB2312" w:eastAsia="仿宋_GB2312" w:cs="仿宋_GB2312"/>
                <w:sz w:val="18"/>
                <w:szCs w:val="18"/>
                <w:lang w:bidi="ar"/>
              </w:rPr>
              <w:t>况</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销号计划时间</w:t>
            </w:r>
          </w:p>
        </w:tc>
        <w:tc>
          <w:tcPr>
            <w:tcW w:w="13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b/>
                <w:color w:val="000000"/>
                <w:sz w:val="18"/>
                <w:szCs w:val="18"/>
              </w:rPr>
            </w:pPr>
          </w:p>
        </w:tc>
      </w:tr>
      <w:tr>
        <w:tblPrEx>
          <w:tblLayout w:type="fixed"/>
          <w:tblCellMar>
            <w:top w:w="15" w:type="dxa"/>
            <w:left w:w="15" w:type="dxa"/>
            <w:bottom w:w="15" w:type="dxa"/>
            <w:right w:w="15" w:type="dxa"/>
          </w:tblCellMar>
        </w:tblPrEx>
        <w:trPr>
          <w:trHeight w:val="53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西安市       （68处）</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仿宋_GB2312" w:hAnsi="仿宋_GB2312" w:eastAsia="仿宋_GB2312" w:cs="仿宋_GB2312"/>
                <w:color w:val="000000"/>
                <w:kern w:val="0"/>
                <w:sz w:val="18"/>
                <w:szCs w:val="18"/>
                <w:lang w:bidi="ar"/>
              </w:rPr>
            </w:pPr>
            <w:r>
              <w:rPr>
                <w:rStyle w:val="11"/>
                <w:rFonts w:hint="default" w:ascii="仿宋_GB2312" w:hAnsi="仿宋_GB2312" w:eastAsia="仿宋_GB2312" w:cs="仿宋_GB2312"/>
                <w:sz w:val="18"/>
                <w:szCs w:val="18"/>
              </w:rPr>
              <w:t>浐</w:t>
            </w:r>
            <w:r>
              <w:rPr>
                <w:rStyle w:val="12"/>
                <w:rFonts w:hint="default" w:hAnsi="仿宋_GB2312"/>
                <w:sz w:val="18"/>
                <w:szCs w:val="18"/>
              </w:rPr>
              <w:t>灞生态区</w:t>
            </w:r>
            <w:r>
              <w:rPr>
                <w:rStyle w:val="11"/>
                <w:rFonts w:hint="default" w:ascii="仿宋_GB2312" w:hAnsi="仿宋_GB2312" w:eastAsia="仿宋_GB2312" w:cs="仿宋_GB2312"/>
                <w:sz w:val="18"/>
                <w:szCs w:val="18"/>
              </w:rPr>
              <w:t xml:space="preserve">     </w:t>
            </w:r>
            <w:r>
              <w:rPr>
                <w:rStyle w:val="12"/>
                <w:rFonts w:hint="default" w:hAnsi="仿宋_GB2312"/>
                <w:sz w:val="18"/>
                <w:szCs w:val="18"/>
              </w:rPr>
              <w:t>（</w:t>
            </w:r>
            <w:r>
              <w:rPr>
                <w:rStyle w:val="11"/>
                <w:rFonts w:hint="default" w:ascii="仿宋_GB2312" w:hAnsi="仿宋_GB2312" w:eastAsia="仿宋_GB2312" w:cs="仿宋_GB2312"/>
                <w:sz w:val="18"/>
                <w:szCs w:val="18"/>
              </w:rPr>
              <w:t>1</w:t>
            </w:r>
            <w:r>
              <w:rPr>
                <w:rStyle w:val="12"/>
                <w:rFonts w:hint="default" w:hAnsi="仿宋_GB2312"/>
                <w:sz w:val="18"/>
                <w:szCs w:val="18"/>
              </w:rPr>
              <w:t>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总部经济园区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赵</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610108000001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Style w:val="11"/>
                <w:rFonts w:hint="default" w:ascii="仿宋_GB2312" w:hAnsi="仿宋_GB2312" w:eastAsia="仿宋_GB2312" w:cs="仿宋_GB2312"/>
                <w:sz w:val="18"/>
                <w:szCs w:val="18"/>
              </w:rPr>
              <w:t>国际港务区（2处）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新筑街道办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兰家村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610110000001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新筑街道办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杨贺村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610110000002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沣东新城              （21处）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三桥街道办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后卫寨村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三桥街道办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后卫寨村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三桥街道办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石家村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三桥街道办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后卫寨村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斗门街道办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梦白村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斗门街道办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先锋村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斗门街道办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先锋村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斗门街道办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先锋村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斗门街道办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梦白村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斗门街道办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北沣村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斗门街道办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先锋村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建章路街道办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八兴滩村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王寺街道办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东西杨村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王寺街道办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冯党村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王寺街道办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跃进村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王寺街道办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黄堆潭村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王寺街道办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跃进村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王寺街道办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冯党村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沣东街道办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北槐村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沣东街道办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渔王村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沣东街道办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火烧寨村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610119004021</w:t>
            </w:r>
          </w:p>
        </w:tc>
      </w:tr>
      <w:tr>
        <w:tblPrEx>
          <w:tblLayout w:type="fixed"/>
          <w:tblCellMar>
            <w:top w:w="15" w:type="dxa"/>
            <w:left w:w="15" w:type="dxa"/>
            <w:bottom w:w="15" w:type="dxa"/>
            <w:right w:w="15" w:type="dxa"/>
          </w:tblCellMar>
        </w:tblPrEx>
        <w:trPr>
          <w:trHeight w:val="4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沣西新城</w:t>
            </w:r>
          </w:p>
          <w:p>
            <w:pPr>
              <w:widowControl/>
              <w:spacing w:line="20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 xml:space="preserve">（1处）     </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钓台街道办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文家村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610119005001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周至县      （28处）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西阳化村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坡典村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坡典村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景联村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坡典村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裕盛村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六屯村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昌西村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西阳化村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哑柏镇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昌东村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终南镇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豆村第三村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终南镇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豆村第四村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马召镇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东富饶村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集贤镇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金凤村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楼观镇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南寨村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尚村镇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王屯村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广济镇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桑园村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四屯镇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新联村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青化镇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新白寨村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青化镇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新白寨村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翠峰镇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东红村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骆峪镇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新</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骆峪镇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骆峪村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骆峪镇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向阳村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骆峪镇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向阳村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骆峪镇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黄家湾村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骆峪镇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向阳村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610124000028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Style w:val="11"/>
                <w:rFonts w:hint="default" w:ascii="仿宋_GB2312" w:hAnsi="仿宋_GB2312" w:eastAsia="仿宋_GB2312" w:cs="仿宋_GB2312"/>
                <w:sz w:val="18"/>
                <w:szCs w:val="18"/>
              </w:rPr>
              <w:t>鄠</w:t>
            </w:r>
            <w:r>
              <w:rPr>
                <w:rStyle w:val="12"/>
                <w:rFonts w:hint="default" w:hAnsi="仿宋_GB2312"/>
                <w:sz w:val="18"/>
                <w:szCs w:val="18"/>
              </w:rPr>
              <w:t>邑区</w:t>
            </w:r>
            <w:r>
              <w:rPr>
                <w:rStyle w:val="11"/>
                <w:rFonts w:hint="default" w:ascii="仿宋_GB2312" w:hAnsi="仿宋_GB2312" w:eastAsia="仿宋_GB2312" w:cs="仿宋_GB2312"/>
                <w:sz w:val="18"/>
                <w:szCs w:val="18"/>
              </w:rPr>
              <w:t xml:space="preserve">   </w:t>
            </w:r>
            <w:r>
              <w:rPr>
                <w:rStyle w:val="12"/>
                <w:rFonts w:hint="default" w:hAnsi="仿宋_GB2312"/>
                <w:sz w:val="18"/>
                <w:szCs w:val="18"/>
              </w:rPr>
              <w:t>（</w:t>
            </w:r>
            <w:r>
              <w:rPr>
                <w:rStyle w:val="11"/>
                <w:rFonts w:hint="default" w:ascii="仿宋_GB2312" w:hAnsi="仿宋_GB2312" w:eastAsia="仿宋_GB2312" w:cs="仿宋_GB2312"/>
                <w:sz w:val="18"/>
                <w:szCs w:val="18"/>
              </w:rPr>
              <w:t>15</w:t>
            </w:r>
            <w:r>
              <w:rPr>
                <w:rStyle w:val="12"/>
                <w:rFonts w:hint="default" w:hAnsi="仿宋_GB2312"/>
                <w:sz w:val="18"/>
                <w:szCs w:val="18"/>
              </w:rPr>
              <w:t>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小王店村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联庄村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凿齿东村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联庄村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宋西村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史家村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宋家村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龙西村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凿齿南村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康中村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康西村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联庄村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610125000013</w:t>
            </w:r>
          </w:p>
        </w:tc>
      </w:tr>
      <w:tr>
        <w:tblPrEx>
          <w:tblLayout w:type="fixed"/>
          <w:tblCellMar>
            <w:top w:w="15" w:type="dxa"/>
            <w:left w:w="15" w:type="dxa"/>
            <w:bottom w:w="15" w:type="dxa"/>
            <w:right w:w="15" w:type="dxa"/>
          </w:tblCellMar>
        </w:tblPrEx>
        <w:trPr>
          <w:trHeight w:val="395"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康北村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610125000014</w:t>
            </w:r>
          </w:p>
        </w:tc>
      </w:tr>
      <w:tr>
        <w:tblPrEx>
          <w:tblLayout w:type="fixed"/>
          <w:tblCellMar>
            <w:top w:w="15" w:type="dxa"/>
            <w:left w:w="15" w:type="dxa"/>
            <w:bottom w:w="15" w:type="dxa"/>
            <w:right w:w="15" w:type="dxa"/>
          </w:tblCellMar>
        </w:tblPrEx>
        <w:trPr>
          <w:trHeight w:val="47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大王镇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富</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b/>
                <w:color w:val="000000"/>
                <w:kern w:val="0"/>
                <w:sz w:val="18"/>
                <w:szCs w:val="18"/>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kern w:val="0"/>
                <w:sz w:val="18"/>
                <w:szCs w:val="18"/>
                <w:lang w:bidi="ar"/>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rPr>
              <w:t>610125000015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宝鸡市       （44处）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陈仓区</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齐东村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第四村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齐东村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第三村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黎明村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孙家村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孙家村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慕仪镇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齐西二村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洪塬村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太公庙村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巩家泉村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610304000014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凤翔县</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虢王镇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九家庄村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虢王镇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益家庄村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彪角镇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河北村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郭店社区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小旗务村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郭店社区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丁家河村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郭店社区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下郭店村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南指挥镇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东指挥村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长青镇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团庄村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盐坎村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乔家堡村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牛钵峪村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湫池庙村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湫池庙村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大沙凹村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乔家堡村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乔家堡村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湫池庙村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西干河村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610322000024</w:t>
            </w:r>
          </w:p>
        </w:tc>
      </w:tr>
      <w:tr>
        <w:tblPrEx>
          <w:tblLayout w:type="fixed"/>
          <w:tblCellMar>
            <w:top w:w="15" w:type="dxa"/>
            <w:left w:w="15" w:type="dxa"/>
            <w:bottom w:w="15" w:type="dxa"/>
            <w:right w:w="15" w:type="dxa"/>
          </w:tblCellMar>
        </w:tblPrEx>
        <w:trPr>
          <w:trHeight w:val="40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大沙凹村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610322000025</w:t>
            </w:r>
          </w:p>
        </w:tc>
      </w:tr>
      <w:tr>
        <w:tblPrEx>
          <w:tblLayout w:type="fixed"/>
          <w:tblCellMar>
            <w:top w:w="15" w:type="dxa"/>
            <w:left w:w="15" w:type="dxa"/>
            <w:bottom w:w="15" w:type="dxa"/>
            <w:right w:w="15" w:type="dxa"/>
          </w:tblCellMar>
        </w:tblPrEx>
        <w:trPr>
          <w:trHeight w:val="39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610322000026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高新区</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西青路</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宝钛路</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石莲路</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宝汉高速</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咸阳市    （894处）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三原县</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（106处）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麦刘村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东关社区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雁北村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山西庄村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新庄王村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荣合新村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桃李村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木赵村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庙张村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庙东村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木赵村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东尧村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渠家村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陂西村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独李镇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独李镇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独李镇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独李镇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独李镇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五泉东村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光明村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五泉西村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民联村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both"/>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峪口村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峪口村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坊南村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楼底村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陵前镇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陵前镇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肖家村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陵前镇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墩台村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陵前镇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陵前镇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陵前镇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陵前镇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陵前镇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焦</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魏回村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郝家村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邓家村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岩尧村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里寨村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塔凹村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柏社村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丰王村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和平村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610422000079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罗李村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和平村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申家村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八里焦村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丁留村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罗李村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610422000089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渠岸乡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吴村盖村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渠岸乡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秋阳村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渠岸乡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名林村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渠岸乡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渠岸乡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大村王村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渠岸乡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名林村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苟家村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610422000099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桃沟村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610422000100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冯家塬村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610422000101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朱家湾村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610422000102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毕家沟村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610422000103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冯家塬村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610422000104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610422000105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嵯峨乡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610422000106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泾阳县</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（60处）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公里村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樊尧村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滑里村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仇家村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枣阳村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翟家村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斗口于村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罗家堡村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居智村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街子村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扫宋村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火烧庙村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褚牛村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团庄村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沟而上村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阴郭村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阴郭村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柴焦村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褚牛村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和</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木梳湾村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口</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口</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口</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吊庄村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义民曹村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山西庄村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楼子村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寺底何村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寺底何村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仲麓村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仲麓村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610423000060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乾  县</w:t>
            </w:r>
          </w:p>
          <w:p>
            <w:pPr>
              <w:widowControl/>
              <w:spacing w:line="2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（226处）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夹道村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豹峪村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夹道村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豹峪村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新巨州村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木卜村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夹道村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新巨州村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袁家庄村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贾赵村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邀驾宫村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青龙村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亓母村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木卜村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新巨州村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豹峪村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丈八村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薛宅村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北田菓村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富德府</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马兰寨</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富德府</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西天堡</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北田菓村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昙支坊</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盘州村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大小马村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西堡子村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槐家村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2019.8</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敏德村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令胡村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代东村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610424000079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代朝村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2019.10.24</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西阳坊村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2019.9</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塬上村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2019.9</w:t>
            </w:r>
            <w:r>
              <w:rPr>
                <w:rFonts w:hint="eastAsia" w:ascii="仿宋_GB2312" w:hAnsi="仿宋_GB2312" w:eastAsia="仿宋_GB2312" w:cs="仿宋_GB2312"/>
                <w:color w:val="000000"/>
                <w:kern w:val="0"/>
                <w:sz w:val="18"/>
                <w:szCs w:val="18"/>
                <w:lang w:bidi="ar"/>
              </w:rPr>
              <w:t>.25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2019.10.26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2019.10.26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2019.10.28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阡道村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2019.9</w:t>
            </w:r>
            <w:r>
              <w:rPr>
                <w:rFonts w:hint="eastAsia" w:ascii="仿宋_GB2312" w:hAnsi="仿宋_GB2312" w:eastAsia="仿宋_GB2312" w:cs="仿宋_GB2312"/>
                <w:color w:val="000000"/>
                <w:kern w:val="0"/>
                <w:sz w:val="18"/>
                <w:szCs w:val="18"/>
                <w:lang w:bidi="ar"/>
              </w:rPr>
              <w:t>.29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610424000089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2019.8</w:t>
            </w:r>
            <w:r>
              <w:rPr>
                <w:rFonts w:hint="eastAsia" w:ascii="仿宋_GB2312" w:hAnsi="仿宋_GB2312" w:eastAsia="仿宋_GB2312" w:cs="仿宋_GB2312"/>
                <w:color w:val="000000"/>
                <w:kern w:val="0"/>
                <w:sz w:val="18"/>
                <w:szCs w:val="18"/>
                <w:lang w:bidi="ar"/>
              </w:rPr>
              <w:t>.29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大坡口村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.26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寒寨村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610424000099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山窑村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山窑村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何咸村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寒寨村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何咸村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山窑村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寒寨村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康家村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田双东村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神坊村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神坊村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连马村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饽洛村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南上官村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北上官村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祝家堡村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冯市村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冯市村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.21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田家坳村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2019.5.22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白福村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2019.6.23</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豆</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灵源镇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佛吕村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灵源镇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强家村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校前村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阳洪西村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好寺村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紫邀村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慈母村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慈母村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闫家庙村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让</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610424000179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院子村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祥符村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祥符村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祥符村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纪德村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610424000189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祥符村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610424000199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祥符村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纪德村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让</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关头村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w:t>
            </w:r>
            <w:r>
              <w:rPr>
                <w:rFonts w:hint="eastAsia" w:ascii="仿宋_GB2312" w:hAnsi="仿宋_GB2312" w:eastAsia="仿宋_GB2312" w:cs="仿宋_GB2312"/>
                <w:color w:val="000000"/>
                <w:kern w:val="0"/>
                <w:sz w:val="18"/>
                <w:szCs w:val="18"/>
                <w:lang w:val="en-US" w:eastAsia="zh-CN" w:bidi="ar"/>
              </w:rPr>
              <w:t>6</w:t>
            </w:r>
            <w:r>
              <w:rPr>
                <w:rFonts w:hint="eastAsia" w:ascii="仿宋_GB2312" w:hAnsi="仿宋_GB2312" w:eastAsia="仿宋_GB2312" w:cs="仿宋_GB2312"/>
                <w:color w:val="000000"/>
                <w:kern w:val="0"/>
                <w:sz w:val="18"/>
                <w:szCs w:val="18"/>
                <w:lang w:bidi="ar"/>
              </w:rPr>
              <w:t>.19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山峰村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鹞子村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2019.8.19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610424000226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礼泉县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（192处）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杨庄子村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裴寨村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志泉村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杜家咀村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康</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石坡扶村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裴寨村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志泉村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钞里村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康</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裴寨村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凹底村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鸿雁村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志泉村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凹底村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裴寨村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鸿雁村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火烧寨村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钞里村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榆</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程家村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雪山村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纪付村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纪付村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云里坊村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六合村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六合村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中心村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土洞村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晨光村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旭日村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中心村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彭王村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中心村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芦家村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沿</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彭王村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未</w:t>
            </w:r>
            <w:r>
              <w:rPr>
                <w:rFonts w:hint="eastAsia" w:ascii="仿宋_GB2312" w:hAnsi="仿宋_GB2312" w:eastAsia="仿宋_GB2312" w:cs="仿宋_GB2312"/>
                <w:color w:val="000000"/>
                <w:kern w:val="0"/>
                <w:sz w:val="18"/>
                <w:szCs w:val="18"/>
                <w:lang w:bidi="ar"/>
              </w:rPr>
              <w:t>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芦家村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芦家村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西张堡镇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阡东镇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群星村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阡东镇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阡东镇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力新村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阡东镇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沿河村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薄太后村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跃马村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烽火镇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崖底村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卢家河村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610425000079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御驾官村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马峪寨村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老军营村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官厅村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赵家岩村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烟霞镇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崔家岩村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610425000089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瑶台村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小沼村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文家河村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石鼓东村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索</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文家河村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610425000099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瑶台村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石前村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堡里村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both"/>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昭陵镇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东店头村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叱干镇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叱干镇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叱干镇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叱干镇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苏家村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刀陈东村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夏侯村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西店头村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西店头村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刀陈西村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刀陈东村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晏村村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庄寨西村村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王店南村村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朱罗村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雒</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井泉村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茨林村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王店北村村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药王洞社区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新时社区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新时社区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新时社区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国光村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新时社区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纪吴村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安寇村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安寇村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旧县村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付官村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旧县村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坡底村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大范村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尚宁村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纪吴村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旧县村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610425000179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尚宁村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付官村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旧县村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安寇村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骏马镇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旧县村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昭陵社区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昭陵社区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昭陵社区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肖东村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610425000189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昭陵社区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汤房坡村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610425000190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城南社区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柴市村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610425000191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城北社区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610425000192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永寿县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监军镇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固县村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监军镇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干堡村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监军镇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蒿店村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监军镇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封候村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监军镇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2109.7.30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好寺河村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刘家山村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常宁镇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常宁镇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南顺什村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仪井镇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仪井村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仪井镇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洛安村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北甘井村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罗家村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渡马片区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610426000016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彬州市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（15处）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七甲村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七甲村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六甲村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苏</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610427000015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长武县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（40处）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昭仁街道办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罗峪村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昭仁街道办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昭仁街道办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昭仁街道办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小东庄村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昭仁街道办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七里村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昭仁街道办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大东庄村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相公镇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相公村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相公镇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相公镇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相公镇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相公镇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相公村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巨家镇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丁家镇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丁家村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丁家镇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五里铺村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丁家镇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洪家镇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洪家镇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洪家镇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洪家镇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洪家镇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洪家镇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樊罗村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路家村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二厂村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宝盖村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礼</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亭北村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彭公镇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孝席村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彭公镇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彭公镇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彭公镇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曹胡村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枣园镇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枣园镇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寨子村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610428000040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旬邑县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青</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小峪子村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职田镇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上皇楼村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野鸡红村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唐家村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野鸡红村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席家台村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下赵家村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甘家店村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看花宫村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北崖头村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坪坊村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门家村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车门村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西洼村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椒</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湫坡头镇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罗家村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刘家店西村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咀头村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西牛家坡村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西牛家坡村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产场村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店子河村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西牛家坡村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东牛家坡村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刘家店西村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产场村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余家庄村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前</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东牛家坡村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西牛家坡村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刘家店西村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东牛家坡村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丈八寺镇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郝家村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神崖沟村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前掌村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长舌头村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清塬乡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曲家弯村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清塬乡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吕家村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清塬乡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郝</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清塬乡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清塬乡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清塬乡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班</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赤道乡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义井村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原底乡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于家村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原底乡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原底乡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610429000072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淳化县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（10处）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方里镇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固贤村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方里镇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方西村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润镇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卜家镇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鱼车村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秦庄寺村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610430000010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武功县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普集镇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普集镇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洪寨村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普集镇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营南村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Style w:val="13"/>
                <w:rFonts w:ascii="仿宋_GB2312" w:hAnsi="仿宋_GB2312" w:eastAsia="仿宋_GB2312" w:cs="仿宋_GB2312"/>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普集镇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营上村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Style w:val="14"/>
                <w:rFonts w:ascii="仿宋_GB2312" w:hAnsi="仿宋_GB2312" w:eastAsia="仿宋_GB2312" w:cs="仿宋_GB2312"/>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坡底村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羊圈村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游风镇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腰子村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Style w:val="13"/>
                <w:rFonts w:ascii="仿宋_GB2312" w:hAnsi="仿宋_GB2312" w:eastAsia="仿宋_GB2312" w:cs="仿宋_GB2312"/>
                <w:sz w:val="18"/>
                <w:szCs w:val="18"/>
                <w:lang w:eastAsia="zh-CN" w:bidi="ar"/>
              </w:rPr>
              <w:t>2019.5</w:t>
            </w:r>
            <w:r>
              <w:rPr>
                <w:rStyle w:val="13"/>
                <w:rFonts w:ascii="仿宋_GB2312" w:hAnsi="仿宋_GB2312" w:eastAsia="仿宋_GB2312" w:cs="仿宋_GB2312"/>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游风镇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桂营村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Style w:val="13"/>
                <w:rFonts w:ascii="仿宋_GB2312" w:hAnsi="仿宋_GB2312" w:eastAsia="仿宋_GB2312" w:cs="仿宋_GB2312"/>
                <w:sz w:val="18"/>
                <w:szCs w:val="18"/>
                <w:lang w:eastAsia="zh-CN" w:bidi="ar"/>
              </w:rPr>
              <w:t>2019.5</w:t>
            </w:r>
            <w:r>
              <w:rPr>
                <w:rStyle w:val="13"/>
                <w:rFonts w:ascii="仿宋_GB2312" w:hAnsi="仿宋_GB2312" w:eastAsia="仿宋_GB2312" w:cs="仿宋_GB2312"/>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游风镇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桂营村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游风镇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游风镇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游风镇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渠子村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游风镇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贞元镇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桃大村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贞元镇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桃宋村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贞元镇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法牛村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北照村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焦布村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镇南村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金铁寨村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薛小村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东崆峒村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东崆峒村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马坊寺村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西崆峒村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仁</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文徐村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王尧村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观音堂村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代家三农发展服务中心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代家三农发展服务中心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代家村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代家三农发展服务中心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代家三农发展服务中心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仁义村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代家三农发展服务中心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代家三农发展服务中心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贾晁村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代家三农发展服务中心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代家三农发展服务中心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许家村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河道三农发展服务中心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河道三农发展服务中心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皇西村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河道三农发展服务中心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皇中村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河道三农发展服务中心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皇中村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河道三农发展服务中心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河道三农发展服务中心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皇西村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河道三农发展服务中心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河道三农发展服务中心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皇中村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倪远村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肖马村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曹店村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熊家村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弓家村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南仁三农发展服务中心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普集街三农发展服务中心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普集街三农发展服务中心</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普东村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610431000072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兴平市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（85处）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正东村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尹</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正西村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时下村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万址坊村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惠子坊村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尚志村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韩</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东西张村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里</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西西张村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阿尚村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店张街道办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莪子村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羊圈村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礼道村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索寨村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添户村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前北铁村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新堡子村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马嵬街道办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桑  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祝原村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桑  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桑  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罗家寨村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桑  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桑  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来祁寨村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上官道村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下官道村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朱曹村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散区村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豆马村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西吴街道办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油郭村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蔡西村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仪空村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流顺村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白家空村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丁家堡村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上辛庄村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北安谷村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许家村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前堡子村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南安谷村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610481000079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610481000080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汤坊镇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610481000081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丰仪镇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610481000082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丰仪镇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610481000083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阜寨镇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陈皮村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610481000084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阜寨镇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610481000085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1007</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铜川市  （50处）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王益区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杜家塬村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圪堵村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王益乡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宜古村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王益乡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孙家坳村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王益乡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小豆村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印台区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（9处）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610203000001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穆家庄村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610203000002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坡石村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610203000003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广阳镇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广阳村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610203000004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广阳镇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610203000005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王石凹街道办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街南社区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610203000006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王石凹街道办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西山社区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610203000007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610203000008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印台镇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楼子村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610203000009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耀州区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董家河镇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董家河镇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党家河村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董家河镇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冯家桥村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董家河镇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董家河镇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董家河镇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东柳池村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耀州区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寇家坳</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克坊村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活龙村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莫火村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青龙村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阿古村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韩古村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.30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610204000016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宜君县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兴市村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2019.5</w:t>
            </w:r>
            <w:r>
              <w:rPr>
                <w:rFonts w:hint="eastAsia" w:ascii="仿宋_GB2312" w:hAnsi="仿宋_GB2312" w:eastAsia="仿宋_GB2312" w:cs="仿宋_GB2312"/>
                <w:color w:val="000000"/>
                <w:kern w:val="0"/>
                <w:sz w:val="18"/>
                <w:szCs w:val="18"/>
                <w:lang w:bidi="ar"/>
              </w:rPr>
              <w:t>.10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西舍村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王尧科村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北寨地村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思弥村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南寨地村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桃</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东舍村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孟皇村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车</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走马梁村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610222000014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新  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上楼村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旬耀路</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东环路</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咸丰东路</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朝阳路</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1057</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渭南市（548处）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临渭区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向阳街道办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樊家村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向阳街道办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向阳街道办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淹头村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向阳街道办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蔡郭村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向阳街道办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崇业路街道办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箭峪村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长魏村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寺峪口村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韩家村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见驾庄村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秋池村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渭阳村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来化村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辛市镇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辛市镇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辛市村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辛市镇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权家村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辛市镇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辛市镇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权家村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辛市镇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孝义镇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孝南村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吝店镇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义石村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吝店镇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总旗村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吝店镇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钟南村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潼关寨村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610502000032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华州区  （102处）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先农村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先农村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先农村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先农村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杏林镇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杏林镇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杏林镇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梓里村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杏林镇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杏林镇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杏林镇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老观村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杏林镇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杏林镇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样田村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魏三庄村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辛庄村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赤水镇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江</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寺前村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江</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堡底村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胜山村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胜山村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胜山村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泽口村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里寺村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唐安村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毛沟村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孙堡村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瓜坡镇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闫岩村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瓜坡镇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孔</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少华村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乔堡村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党家河村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少华村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汀</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长寿坡村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由里村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何巷村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罗纹村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2019.10 </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泉护村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毕家村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新拾社区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610521000075</w:t>
            </w:r>
          </w:p>
        </w:tc>
      </w:tr>
      <w:tr>
        <w:tblPrEx>
          <w:tblLayout w:type="fixed"/>
          <w:tblCellMar>
            <w:top w:w="15" w:type="dxa"/>
            <w:left w:w="15" w:type="dxa"/>
            <w:bottom w:w="15" w:type="dxa"/>
            <w:right w:w="15" w:type="dxa"/>
          </w:tblCellMar>
        </w:tblPrEx>
        <w:trPr>
          <w:trHeight w:val="44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毕家新型</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农村社区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彭</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孙庄村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新拾社区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610521000079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新拾社区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钟张村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610521000084</w:t>
            </w:r>
          </w:p>
        </w:tc>
      </w:tr>
      <w:tr>
        <w:tblPrEx>
          <w:tblLayout w:type="fixed"/>
          <w:tblCellMar>
            <w:top w:w="15" w:type="dxa"/>
            <w:left w:w="15" w:type="dxa"/>
            <w:bottom w:w="15" w:type="dxa"/>
            <w:right w:w="15" w:type="dxa"/>
          </w:tblCellMar>
        </w:tblPrEx>
        <w:trPr>
          <w:trHeight w:val="413"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毕家新型</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农村社区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610521000085</w:t>
            </w:r>
          </w:p>
        </w:tc>
      </w:tr>
      <w:tr>
        <w:tblPrEx>
          <w:tblLayout w:type="fixed"/>
          <w:tblCellMar>
            <w:top w:w="15" w:type="dxa"/>
            <w:left w:w="15" w:type="dxa"/>
            <w:bottom w:w="15" w:type="dxa"/>
            <w:right w:w="15" w:type="dxa"/>
          </w:tblCellMar>
        </w:tblPrEx>
        <w:trPr>
          <w:trHeight w:val="446"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毕家新型</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农村社区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惠家村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610521000089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草坪村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任家滩村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任家滩村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寺坪社区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草坪村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610521000099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芋坪村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610521000100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草坪村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610521000101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金堆社区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610521000102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潼关县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吴村中心社区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屯丰村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顺丰村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庆丰村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庆丰村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南新社区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吴村中心社区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屯丰村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屯丰村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临华村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屯丰村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吴村中心社区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十里铺村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寺角营村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欧家城村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欧家城村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老虎城村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欧家城村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老虎城村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老虎城村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老虎城村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欧家城村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老虎城村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老虎城村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桐峪镇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马峰峪口村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桐峪镇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东晓社区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桐峪镇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桐峪镇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桐峪镇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马峰峪口村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代字营镇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代字营社区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代字营镇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中军帐村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610522000052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大荔县  （101处）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邓庄村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许庄镇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许庄村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许庄镇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许庄村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堤浒村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沙底村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六合村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平罗村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伯士村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朝邑镇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步昌村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三平罗村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西高明村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洼底村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王彦王村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王彦庄村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东太夫村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两宜镇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东白池村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羌白镇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羌白镇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羌白镇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羌白镇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羌白镇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羌白镇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姚旗寨村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羌白镇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布头村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羌白镇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羌白镇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帖家村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党川村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仁庄村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东野鹊村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北龙池村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太奇村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西野鹊村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南龙池村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蔡庄村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仁义村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望仙村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泊子村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仓溪村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仓东村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义园村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庆沣村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西寺子村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范家镇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乌牛村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610523000079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埝桥镇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白虎屯村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埝桥镇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埝桥镇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同堤村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埝桥镇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蒙家村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埝桥镇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游斜村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打虎村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育红村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东高垣村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610523000089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李家垣村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溢渡村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堡子村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苏村镇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乐合村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严通村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610523000099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610523000100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雨林村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610523000101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合阳县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西百里村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南知堡</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坊</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东清善村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坊</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坊东村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洽川镇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申东村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西王庄村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寇庄村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导基村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崔卢村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幸福村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南连村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团结村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峪渠村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申庄村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朴鲁村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豆庄村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路井镇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路井镇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南庄子村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路井镇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和家庄镇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贺俭村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和家庄镇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北渠西村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和家庄镇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南渠西村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联合村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山阳村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柳池洼村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王村矿社区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管家河村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坊社村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俭泗村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联合村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鹅泳村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运庄村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井溢村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同家庄镇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南长益村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同家庄镇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b/>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同家庄镇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同家庄镇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南龙亭村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同家庄镇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同家庄村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陌西村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东宫城村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北岳庄村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东宫城村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莘</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西宫城村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陌东村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百良镇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北马家庄村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念吉村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610524000066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澄城县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（28处）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串业村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什二村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团结村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黎光村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刘家洼村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蔺庄河村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蔺庄河村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樊家洼村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车盖村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义城村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许庄村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交道镇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劝母村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交道镇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和家楼村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寺前镇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业善村村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韦庄镇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效城堡村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柏门村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璞地庄村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柏东村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610525000028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蒲城县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（15处）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党睦镇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党南村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荆姚镇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唐</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桥陵镇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桥陵东村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桥陵镇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洛滨镇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洛滨镇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八福村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610526000012</w:t>
            </w:r>
          </w:p>
        </w:tc>
      </w:tr>
      <w:tr>
        <w:tblPrEx>
          <w:tblLayout w:type="fixed"/>
          <w:tblCellMar>
            <w:top w:w="15" w:type="dxa"/>
            <w:left w:w="15" w:type="dxa"/>
            <w:bottom w:w="15" w:type="dxa"/>
            <w:right w:w="15" w:type="dxa"/>
          </w:tblCellMar>
        </w:tblPrEx>
        <w:trPr>
          <w:trHeight w:val="40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城关镇城</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南新区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610526000013</w:t>
            </w:r>
          </w:p>
        </w:tc>
      </w:tr>
      <w:tr>
        <w:tblPrEx>
          <w:tblLayout w:type="fixed"/>
          <w:tblCellMar>
            <w:top w:w="15" w:type="dxa"/>
            <w:left w:w="15" w:type="dxa"/>
            <w:bottom w:w="15" w:type="dxa"/>
            <w:right w:w="15" w:type="dxa"/>
          </w:tblCellMar>
        </w:tblPrEx>
        <w:trPr>
          <w:trHeight w:val="418"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城关镇城</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南新区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龙池镇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埝城村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610526000015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白水县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（27处）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张王庄村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汉积村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潘家村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吴尧村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礼乐村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富平村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南井头村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尧头村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南井头村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白石河村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610527000027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富平县  （112处）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向阳村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肖华村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谷张村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山西村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八联村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联友村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团结村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涧北村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晨光村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仁合村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盘龙村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党里村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美原镇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鸿雁村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流曲镇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由典村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流曲镇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梅家庄村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流曲镇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丈八村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王寮镇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王寮镇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王寮镇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军寨村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联合村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义合村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汝林村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街东村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义合村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贺兰村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汝林村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孝义村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皇甫村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吕兰村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惠刘村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惠刘村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孝义村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街东村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皇甫村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贺兰村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汝林村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街东村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联合村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笃祜村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薛镇村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前坡村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盘石村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湘子村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韩</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杨范村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宏化村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到贤镇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到贤镇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到贤村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到贤镇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到贤镇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忽家村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曹村镇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曹村镇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宫里镇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仇石村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宫里镇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宫里镇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涧头村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610528000079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梅家坪镇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庙沟村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梅家坪镇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岔口村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梅家坪镇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车家村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北甫村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街北村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施家村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齐村镇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董南村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齐村镇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和平村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齐村镇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610528000089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闫</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顺阳村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锦川村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怀阳村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优东村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旧县村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610528000099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华朱管区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东上官管区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咀头村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东上官管区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定国村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底店管区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九龙村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底店管区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瓦李村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底店管区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康庄村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底店管区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底店管区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草滩村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底店管区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牙道村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觅子管区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觅子村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觅子管区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觅子村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610528000112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华阴市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（13处）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严家村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楼底村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营里村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华山站社区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迪家村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营里村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迪家村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孟塬镇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罗敷镇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横上村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北社管区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新姚村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610582000013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1605</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延安市  （102处）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延长县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黑家堡镇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黑家堡村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610621000001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郑庄镇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610621000002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张家滩镇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610621000003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610621000004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东卓村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610621000005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雷赤乡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610621000006</w:t>
            </w:r>
          </w:p>
        </w:tc>
      </w:tr>
      <w:tr>
        <w:tblPrEx>
          <w:tblLayout w:type="fixed"/>
          <w:tblCellMar>
            <w:top w:w="15" w:type="dxa"/>
            <w:left w:w="15" w:type="dxa"/>
            <w:bottom w:w="15" w:type="dxa"/>
            <w:right w:w="15" w:type="dxa"/>
          </w:tblCellMar>
        </w:tblPrEx>
        <w:trPr>
          <w:trHeight w:val="4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安塞区  </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沿河湾镇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候沟门村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610624000001</w:t>
            </w:r>
          </w:p>
        </w:tc>
      </w:tr>
      <w:tr>
        <w:tblPrEx>
          <w:tblLayout w:type="fixed"/>
          <w:tblCellMar>
            <w:top w:w="15" w:type="dxa"/>
            <w:left w:w="15" w:type="dxa"/>
            <w:bottom w:w="15" w:type="dxa"/>
            <w:right w:w="15" w:type="dxa"/>
          </w:tblCellMar>
        </w:tblPrEx>
        <w:trPr>
          <w:trHeight w:val="413"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志丹县  </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顺宁镇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保娃沟门村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610625000001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富  县     （13处）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羊泉镇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羊泉镇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曲南村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羊泉镇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上杜宜村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羊泉镇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羊泉镇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羊西村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交道镇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交道镇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户南村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吉子现镇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吉子现村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吉子现镇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610628000010</w:t>
            </w:r>
          </w:p>
        </w:tc>
      </w:tr>
      <w:tr>
        <w:tblPrEx>
          <w:tblLayout w:type="fixed"/>
          <w:tblCellMar>
            <w:top w:w="15" w:type="dxa"/>
            <w:left w:w="15" w:type="dxa"/>
            <w:bottom w:w="15" w:type="dxa"/>
            <w:right w:w="15" w:type="dxa"/>
          </w:tblCellMar>
        </w:tblPrEx>
        <w:trPr>
          <w:trHeight w:val="424"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东道德村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610628000011</w:t>
            </w:r>
          </w:p>
        </w:tc>
      </w:tr>
      <w:tr>
        <w:tblPrEx>
          <w:tblLayout w:type="fixed"/>
          <w:tblCellMar>
            <w:top w:w="15" w:type="dxa"/>
            <w:left w:w="15" w:type="dxa"/>
            <w:bottom w:w="15" w:type="dxa"/>
            <w:right w:w="15" w:type="dxa"/>
          </w:tblCellMar>
        </w:tblPrEx>
        <w:trPr>
          <w:trHeight w:val="446"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北道德乡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610628000012</w:t>
            </w:r>
          </w:p>
        </w:tc>
      </w:tr>
      <w:tr>
        <w:tblPrEx>
          <w:tblLayout w:type="fixed"/>
          <w:tblCellMar>
            <w:top w:w="15" w:type="dxa"/>
            <w:left w:w="15" w:type="dxa"/>
            <w:bottom w:w="15" w:type="dxa"/>
            <w:right w:w="15" w:type="dxa"/>
          </w:tblCellMar>
        </w:tblPrEx>
        <w:trPr>
          <w:trHeight w:val="40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北道德乡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上柳池村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610628000013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洛川县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凤栖镇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凤栖镇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后子头村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凤栖镇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凤栖镇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上黑木村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凤栖镇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凤栖镇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谷咀村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凤栖镇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作善村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交口河镇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交口河村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交口河镇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北安善村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交口河镇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活乐村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土基街村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西故现村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土基镇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东良谷村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黄章乡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田窑科村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冯家村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610629000016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黄陵县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（65处）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肖川村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七丰村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案角村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结子沟村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七丰村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瓷窑沟村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店头镇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七丰村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鲁</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瓦联村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迂家塬村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沟西村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牛夫咀村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圪崂寺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李家章村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姜咀村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古路村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花家庄</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兰寨子村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墩台原村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古路村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官庄村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温家咀村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李家章村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兰寨子村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墩台原村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墩台原村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回乐堡村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迂家塬村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苏家峁村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沟西村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普乐寺村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梁园子村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瓦联村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古路村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卜巷村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牛家庄</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房寨子</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牛夫咀村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牛夫咀村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兰寨子村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神夫咀村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强</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瓦联村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苏家峁村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温家咀村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花家庄</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丰乐原村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隆坊镇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阿党镇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咀头村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阿党镇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仓村乡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秦家塬村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610632000065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1707</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榆林市  （53处）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榆阳区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（13处）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鱼河镇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米家园则村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鱼河镇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郑家沟村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鱼河镇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鱼河村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鱼河镇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鱼河村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镇川镇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高沙沟村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麻黄梁镇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断桥村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麻黄梁镇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麻黄梁村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马合镇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补兔村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巴拉素镇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巴拉素村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610802000009</w:t>
            </w:r>
          </w:p>
        </w:tc>
      </w:tr>
      <w:tr>
        <w:tblPrEx>
          <w:tblLayout w:type="fixed"/>
          <w:tblCellMar>
            <w:top w:w="15" w:type="dxa"/>
            <w:left w:w="15" w:type="dxa"/>
            <w:bottom w:w="15" w:type="dxa"/>
            <w:right w:w="15" w:type="dxa"/>
          </w:tblCellMar>
        </w:tblPrEx>
        <w:trPr>
          <w:trHeight w:val="424"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古塔镇余兴庄办事处</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余兴庄村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孟家湾乡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孟家湾村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小纪汗镇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黄土梁村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小纪汗镇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黄土梁村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610802000013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府谷县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孤山镇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大昌汗镇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大昌汗村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三道沟镇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三道沟村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老高川镇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老高川村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靖边县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张家畔镇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张家畔镇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张家畔镇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张家畔镇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新房滩村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张家畔镇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新房滩村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张家畔镇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新房滩村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张家畔镇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张家畔镇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新房滩村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小桥畔村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宋渠村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毛团村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伊当湾村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红墩界镇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尔德井村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海则滩乡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马连坑村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海则滩乡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海则滩村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海则滩乡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杨虎台村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黄蒿界乡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庙湾村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大路沟乡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后山村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大路沟乡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小河乡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林湾村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杨米涧乡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韩伙场村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610824000024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定边县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红柳沟镇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红柳沟村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610825000001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砖井镇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610825000002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白泥井镇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红石梁村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610825000003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武峁子村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610825000004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杨井镇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贺要先村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610825000005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新安边镇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新安边村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610825000006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石洞沟乡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郑寨子村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610825000007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学庄乡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学庄村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610825000008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绥德县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枣林坪镇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枣前坪村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610826000001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白家硷乡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海满坪村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610826000002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吴堡县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宋家川镇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任家山</w:t>
            </w:r>
            <w:r>
              <w:rPr>
                <w:rFonts w:hint="eastAsia" w:ascii="仿宋_GB2312" w:hAnsi="仿宋_GB2312" w:eastAsia="仿宋_GB2312" w:cs="仿宋_GB2312"/>
                <w:color w:val="000000"/>
                <w:kern w:val="0"/>
                <w:sz w:val="18"/>
                <w:szCs w:val="18"/>
                <w:lang w:eastAsia="zh-CN"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610829000001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宋家川镇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龙凤山居委会</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610829000002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1760</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汉中市    （20处）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汉台区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宗营镇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610702000001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宗营镇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610702000002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南郑区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610721000001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五龙庵村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610721000002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黎坪镇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元坝镇社区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610721000003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城固县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老庄镇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朱家坎村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五堵镇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五堵镇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孙坪村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水磨村六组</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洋  县</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溢水镇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尹家泉村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2019.8</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610723000001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槐树关镇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610723000002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茅坪镇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茅坪村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610723000003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桑溪镇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桑溪沟村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2019.7</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610723000004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略阳县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接官亭镇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接官亭社区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610727000001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两河口镇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两河口社区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610727000002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郭镇街村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610727000003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西淮坝镇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西淮坝村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610727000004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五龙洞镇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中川坝村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610727000005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观音寺镇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观音寺村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610727000006</w:t>
            </w:r>
          </w:p>
        </w:tc>
      </w:tr>
      <w:tr>
        <w:tblPrEx>
          <w:tblLayout w:type="fixed"/>
          <w:tblCellMar>
            <w:top w:w="15" w:type="dxa"/>
            <w:left w:w="15" w:type="dxa"/>
            <w:bottom w:w="15" w:type="dxa"/>
            <w:right w:w="15" w:type="dxa"/>
          </w:tblCellMar>
        </w:tblPrEx>
        <w:trPr>
          <w:trHeight w:val="379"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佛坪县</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西岔河镇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耖家庄村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610730000001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1780</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安康市（103处）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汉滨区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恒口镇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安乐社区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恒口镇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袁庄村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恒口镇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涧沟村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流水镇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流水街道</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粮茶村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七堰村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二联村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二联村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槐树村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槐树村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大竹园村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茨沟镇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滚子沟村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关坪村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叶坪镇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白龙桥村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早阳镇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早阳镇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松安村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紫荆镇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平安村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610902000024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汉阴县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（12处）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涧池镇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涧池镇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蒲溪镇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盘龙村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蒲溪镇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蒲溪镇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小街村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新塘村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铁佛寺镇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漩涡镇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汉阳镇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天池村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观音河镇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水田村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610921000012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石泉县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（10处）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饶峰镇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光明村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两河镇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迎丰镇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红花坪村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池河镇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后柳镇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后柳镇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喜河镇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洞沟村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熨斗镇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沙湾村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曾溪镇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油坊湾村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中池镇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610922000010</w:t>
            </w:r>
          </w:p>
        </w:tc>
      </w:tr>
      <w:tr>
        <w:tblPrEx>
          <w:tblLayout w:type="fixed"/>
          <w:tblCellMar>
            <w:top w:w="15" w:type="dxa"/>
            <w:left w:w="15" w:type="dxa"/>
            <w:bottom w:w="15" w:type="dxa"/>
            <w:right w:w="15" w:type="dxa"/>
          </w:tblCellMar>
        </w:tblPrEx>
        <w:trPr>
          <w:trHeight w:val="391"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宁陕县  </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关一村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610923000001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紫阳县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（11处）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楠木村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蒿坪镇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蒿坪村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汉王镇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汉城村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焕古镇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刘家河村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洞河镇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洞河村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洄水镇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洄水镇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裴坝村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毛坝镇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温家坪村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青岩村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双安镇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沔峪河村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月桂村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610924000011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岚皋县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佐龙镇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金珠沟村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610925000001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佐龙镇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黄兴村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610925000002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石门街道</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610925000003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民主镇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先进村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610925000004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大道河镇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茶农村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610925000005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堰门镇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堰门村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610925000006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平利县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陈家坝村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610926000001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冠河口村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610926000002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大贵镇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后湾村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610926000003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洛河镇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610926000004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洛河镇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610926000005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八仙镇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乌药山村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610926000006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610926000007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正阳镇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周家坪村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610926000008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镇坪县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曾家镇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琉璃村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610927000001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牛头店镇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竹叶村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2019.12</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610927000002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曙坪乡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阳安村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610927000003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华坪乡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尖山坪村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610927000004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旬阳县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棕溪镇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矾石村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关口镇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铺沟村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蜀河镇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渡口村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莲花村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赵湾镇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赵湾社区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麻坪社区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甘溪镇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唐坡村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十里洼村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吕河镇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桂花社区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2019.9</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神河镇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神河社区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高鼻梁村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权口村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寨河社区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桐木镇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石板沟村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构元镇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构元社区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红军镇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仁河口镇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仁河口社区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谌家院社区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铜钱关镇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双河口村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铜钱关镇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金盆湾村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2019.1</w:t>
            </w:r>
            <w:r>
              <w:rPr>
                <w:rFonts w:hint="eastAsia" w:ascii="仿宋_GB2312" w:hAnsi="仿宋_GB2312" w:eastAsia="仿宋_GB2312" w:cs="仿宋_GB2312"/>
                <w:color w:val="000000"/>
                <w:kern w:val="0"/>
                <w:sz w:val="18"/>
                <w:szCs w:val="18"/>
                <w:lang w:val="en-US" w:eastAsia="zh-CN" w:bidi="ar"/>
              </w:rPr>
              <w:t>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610928000020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白河县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卡子镇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610929000001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茅坪镇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联合村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610929000002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宋家镇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太平村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610929000003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蔓营村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610929000004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仓上镇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610929000005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冷水镇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兴隆村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2019.5</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610929000006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双河村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2019.6</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610929000007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1883</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商洛市   (45处)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洛南县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（13处）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景村镇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明星村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景村镇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景村街社区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古城镇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后庙沟村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古城镇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灵口镇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寺耳街社区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石门街社区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麻坪街社区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洛源镇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涧坪村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611021000009</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永丰镇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永丰社区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611021000010</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柏峪寺镇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前河村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611021000011</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高耀镇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兴龙村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611021000012</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四皓街道</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连河村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611021000013</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丹凤县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峦庄镇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桃坪村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611022000001</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武关镇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段家湾村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611022000002</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花瓶子镇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611022000003</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商南县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金丝峡镇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611023000001</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金丝峡镇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冀家湾村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611023000002</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十里坪镇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十里坪村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611023000003</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山阳县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高坝店镇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鹃岭村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611024000001</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高坝店镇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金山寺村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611024000002</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中村镇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中村居</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611024000003</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漫川关镇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古镇居</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611024000004</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色河铺镇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色河铺居</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611024000005</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板岩镇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安门口村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611024000006</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法官镇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姚家湾居</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611024000007</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镇安县  </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（18处）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铁铜村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611025000001</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西沟口村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611025000002</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铁厂镇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庄河村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611025000003</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园山村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611025000004</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红旗村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611025000005</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米粮镇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611025000006</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米粮镇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界河村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611025000007</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米粮镇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清泥村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611025000008</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茅坪回族镇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茅坪村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611025000009</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茅坪回族镇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茅坪村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611025000010</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西口回族镇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611025000011</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西口回族镇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长发村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611025000012</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达仁镇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狮子口村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611025000013</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月河镇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611025000014</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云盖寺镇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云镇村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611025000015</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云盖寺镇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云镇村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611025000016</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庙沟镇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611025000017</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庙沟镇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蒿坪村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2019.11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611025000018</w:t>
            </w:r>
          </w:p>
        </w:tc>
      </w:tr>
      <w:tr>
        <w:tblPrEx>
          <w:tblLayout w:type="fixed"/>
          <w:tblCellMar>
            <w:top w:w="15" w:type="dxa"/>
            <w:left w:w="15" w:type="dxa"/>
            <w:bottom w:w="15" w:type="dxa"/>
            <w:right w:w="15"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outlineLvl w:val="9"/>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柞水县  </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outlineLvl w:val="9"/>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曹坪镇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中坪社区</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611026000001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1928</w:t>
            </w: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韩城市（114处）</w:t>
            </w:r>
          </w:p>
        </w:tc>
        <w:tc>
          <w:tcPr>
            <w:tcW w:w="1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韩城市</w:t>
            </w:r>
          </w:p>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（114处）</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姚庄村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610581000001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姚庄村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610581000002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河渎村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610581000003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留芳村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610581000004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新城街道办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相里堡村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610581000005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北涧村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610581000006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金城街道办</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北苏村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610581000007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渚北村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610581000008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北潘庄村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610581000009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上峪口村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下白矾村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龙门镇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上白矾村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桑树坪镇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崖岔村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后窑头村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东论功村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马陵庄村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龙亭镇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东范家庄村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城北</w:t>
            </w:r>
            <w:r>
              <w:rPr>
                <w:rFonts w:hint="eastAsia" w:ascii="仿宋_GB2312" w:hAnsi="仿宋_GB2312" w:eastAsia="仿宋_GB2312" w:cs="仿宋_GB2312"/>
                <w:color w:val="000000"/>
                <w:kern w:val="0"/>
                <w:sz w:val="18"/>
                <w:szCs w:val="18"/>
                <w:lang w:eastAsia="zh-CN"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610581000019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城后村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大鹏村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三甲村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阿池村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大鹏村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寺马庄村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爱帖村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龙亭村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阿池村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610581000029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芝川镇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郝</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庄</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沟北村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许庄村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下甘谷村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潘庄村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610581000039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薛庄村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白家山村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泡泉村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解家村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化石村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涧北村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610581000049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井溢村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曹家山村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党家村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白家山村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已销号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郭庄寨村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史带村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潘庄村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上干谷村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东王村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610581000059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塬</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南赵村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道口梁村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610581000063</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杨</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610581000064</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610581000065</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巨家沟村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610581000066</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北寿寺村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610581000067</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惠家坡村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610581000068</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贺龙村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610581000069</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610581000070</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露沉村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610581000071</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西赵庄村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610581000072</w:t>
            </w:r>
          </w:p>
        </w:tc>
      </w:tr>
      <w:tr>
        <w:tblPrEx>
          <w:tblLayout w:type="fixed"/>
          <w:tblCellMar>
            <w:top w:w="15" w:type="dxa"/>
            <w:left w:w="15" w:type="dxa"/>
            <w:bottom w:w="15" w:type="dxa"/>
            <w:right w:w="15" w:type="dxa"/>
          </w:tblCellMar>
        </w:tblPrEx>
        <w:trPr>
          <w:trHeight w:val="340"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610581000073</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东赵庄村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610581000074</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610581000075</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油庄村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610581000076</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冶户沟村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610581000077</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柳</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610581000078</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花马庄村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610581000079</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西弋家源村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610581000080</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东弋家原村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610581000081</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南英村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610581000082</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桥头村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610581000083</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梯腊川村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610581000084</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石佛村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610581000085</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赵峰村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610581000086</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迪庄村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610581000087</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610581000088</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富家裕村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610581000089</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柏峰村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610581000090</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张庄村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610581000091</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西英村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610581000092</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寿寺村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610581000093</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610581000094</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利塬村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610581000095</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寿寺村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610581000096</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芝阳镇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西头凸村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610581000097</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610581000098</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槐西坡村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610581000099</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华池村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610581000100</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东仪门村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610581000101</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启明村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610581000102</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嵬阳村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610581000103</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北头村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610581000104</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2032</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徐</w:t>
            </w:r>
            <w:r>
              <w:rPr>
                <w:rFonts w:hint="eastAsia" w:ascii="仿宋_GB2312" w:hAnsi="仿宋_GB2312" w:eastAsia="仿宋_GB2312" w:cs="仿宋_GB2312"/>
                <w:color w:val="000000"/>
                <w:kern w:val="0"/>
                <w:sz w:val="18"/>
                <w:szCs w:val="18"/>
                <w:lang w:val="en-US" w:eastAsia="zh-CN" w:bidi="ar"/>
              </w:rPr>
              <w:t xml:space="preserve">  </w:t>
            </w:r>
            <w:r>
              <w:rPr>
                <w:rFonts w:hint="eastAsia" w:ascii="仿宋_GB2312" w:hAnsi="仿宋_GB2312" w:eastAsia="仿宋_GB2312" w:cs="仿宋_GB2312"/>
                <w:color w:val="000000"/>
                <w:kern w:val="0"/>
                <w:sz w:val="18"/>
                <w:szCs w:val="18"/>
                <w:lang w:bidi="ar"/>
              </w:rPr>
              <w:t>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610581000105</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2033</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启明村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610581000106</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2034</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西庄村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610581000107</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2035</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堡安村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610581000108</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2036</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嵬东乡</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高门村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2019.6</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610581000109</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2037</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板桥镇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王家庄村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610581000110</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2038</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板桥镇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五四村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610581000111</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2039</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板桥镇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共峪村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610581000112</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2040</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板桥镇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板桥村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610581000113</w:t>
            </w:r>
          </w:p>
        </w:tc>
      </w:tr>
      <w:tr>
        <w:tblPrEx>
          <w:tblLayout w:type="fixed"/>
          <w:tblCellMar>
            <w:top w:w="15" w:type="dxa"/>
            <w:left w:w="15" w:type="dxa"/>
            <w:bottom w:w="15" w:type="dxa"/>
            <w:right w:w="15" w:type="dxa"/>
          </w:tblCellMar>
        </w:tblPrEx>
        <w:trPr>
          <w:trHeight w:val="312" w:hRule="exac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2041</w:t>
            </w: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仿宋_GB2312" w:hAnsi="仿宋_GB2312" w:eastAsia="仿宋_GB2312" w:cs="仿宋_GB2312"/>
                <w:color w:val="000000"/>
                <w:sz w:val="18"/>
                <w:szCs w:val="18"/>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板桥镇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柏林村</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未销号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2019.7</w:t>
            </w:r>
            <w:r>
              <w:rPr>
                <w:rFonts w:hint="eastAsia" w:ascii="仿宋_GB2312" w:hAnsi="仿宋_GB2312" w:eastAsia="仿宋_GB2312" w:cs="仿宋_GB2312"/>
                <w:color w:val="000000"/>
                <w:kern w:val="0"/>
                <w:sz w:val="18"/>
                <w:szCs w:val="18"/>
                <w:lang w:bidi="ar"/>
              </w:rPr>
              <w:t>.20</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610581000114</w:t>
            </w:r>
          </w:p>
        </w:tc>
      </w:tr>
    </w:tbl>
    <w:p>
      <w:pPr>
        <w:widowControl/>
        <w:shd w:val="clear" w:color="auto" w:fill="FFFFFF"/>
        <w:spacing w:before="0" w:beforeAutospacing="0" w:after="0" w:afterAutospacing="0" w:line="560" w:lineRule="exact"/>
        <w:ind w:left="0" w:right="0"/>
        <w:jc w:val="left"/>
        <w:rPr>
          <w:rFonts w:hint="eastAsia" w:ascii="Times New Roman" w:hAnsi="Times New Roman" w:eastAsia="仿宋_GB2312" w:cs="Times New Roman"/>
          <w:kern w:val="0"/>
          <w:sz w:val="32"/>
          <w:szCs w:val="32"/>
          <w:lang w:val="en-US" w:eastAsia="zh-CN" w:bidi="ar"/>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4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pPr>
    <w:rPr>
      <w:rFonts w:ascii="仿宋_GB2312" w:hAnsi="仿宋_GB2312" w:eastAsia="仿宋" w:cs="仿宋_GB2312"/>
      <w:sz w:val="32"/>
      <w:szCs w:val="32"/>
    </w:rPr>
  </w:style>
  <w:style w:type="paragraph" w:styleId="3">
    <w:name w:val="Body Text Indent"/>
    <w:basedOn w:val="1"/>
    <w:qFormat/>
    <w:uiPriority w:val="0"/>
    <w:pPr>
      <w:spacing w:after="120"/>
      <w:ind w:left="4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 w:type="character" w:customStyle="1" w:styleId="9">
    <w:name w:val="font91"/>
    <w:qFormat/>
    <w:uiPriority w:val="0"/>
    <w:rPr>
      <w:rFonts w:hint="eastAsia" w:ascii="宋体" w:hAnsi="宋体" w:eastAsia="宋体" w:cs="宋体"/>
      <w:b/>
      <w:color w:val="000000"/>
      <w:sz w:val="24"/>
      <w:szCs w:val="24"/>
      <w:u w:val="none"/>
    </w:rPr>
  </w:style>
  <w:style w:type="character" w:customStyle="1" w:styleId="10">
    <w:name w:val="font61"/>
    <w:qFormat/>
    <w:uiPriority w:val="0"/>
    <w:rPr>
      <w:rFonts w:hint="eastAsia" w:ascii="仿宋_GB2312" w:eastAsia="仿宋_GB2312" w:cs="仿宋_GB2312"/>
      <w:b/>
      <w:color w:val="000000"/>
      <w:sz w:val="24"/>
      <w:szCs w:val="24"/>
      <w:u w:val="none"/>
    </w:rPr>
  </w:style>
  <w:style w:type="character" w:customStyle="1" w:styleId="11">
    <w:name w:val="font101"/>
    <w:qFormat/>
    <w:uiPriority w:val="0"/>
    <w:rPr>
      <w:rFonts w:hint="eastAsia" w:ascii="宋体" w:hAnsi="宋体" w:eastAsia="宋体" w:cs="宋体"/>
      <w:color w:val="000000"/>
      <w:sz w:val="24"/>
      <w:szCs w:val="24"/>
      <w:u w:val="none"/>
    </w:rPr>
  </w:style>
  <w:style w:type="character" w:customStyle="1" w:styleId="12">
    <w:name w:val="font81"/>
    <w:qFormat/>
    <w:uiPriority w:val="0"/>
    <w:rPr>
      <w:rFonts w:hint="eastAsia" w:ascii="仿宋_GB2312" w:eastAsia="仿宋_GB2312" w:cs="仿宋_GB2312"/>
      <w:color w:val="000000"/>
      <w:sz w:val="24"/>
      <w:szCs w:val="24"/>
      <w:u w:val="none"/>
    </w:rPr>
  </w:style>
  <w:style w:type="character" w:customStyle="1" w:styleId="13">
    <w:name w:val="font11"/>
    <w:qFormat/>
    <w:uiPriority w:val="0"/>
    <w:rPr>
      <w:rFonts w:hint="eastAsia" w:ascii="宋体" w:hAnsi="宋体" w:eastAsia="宋体" w:cs="宋体"/>
      <w:color w:val="000000"/>
      <w:sz w:val="20"/>
      <w:szCs w:val="20"/>
      <w:u w:val="none"/>
    </w:rPr>
  </w:style>
  <w:style w:type="character" w:customStyle="1" w:styleId="14">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2019-08-20T09:00:29Z</dcterms:created>
  <dc:creator>Administrator</dc:creator>
  <cp:lastModifiedBy>〰</cp:lastModifiedBy>
  <dcterms:modified xsi:type="dcterms:W3CDTF">2019-08-20T09:01:20Z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