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35" w:line="240" w:lineRule="auto"/>
        <w:ind w:left="147"/>
        <w:textAlignment w:val="baseline"/>
        <w:rPr>
          <w:rFonts w:hint="eastAsia" w:ascii="仿宋" w:hAnsi="仿宋" w:eastAsia="仿宋" w:cs="仿宋"/>
          <w:b/>
          <w:bCs/>
          <w:sz w:val="32"/>
          <w:szCs w:val="32"/>
        </w:rPr>
      </w:pPr>
      <w:r>
        <w:rPr>
          <w:rFonts w:hint="eastAsia" w:ascii="仿宋" w:hAnsi="仿宋" w:eastAsia="仿宋" w:cs="仿宋"/>
          <w:b/>
          <w:bCs/>
          <w:spacing w:val="-5"/>
          <w:sz w:val="32"/>
          <w:szCs w:val="32"/>
        </w:rPr>
        <w:t>附件</w:t>
      </w:r>
    </w:p>
    <w:p>
      <w:pPr>
        <w:keepNext w:val="0"/>
        <w:keepLines w:val="0"/>
        <w:pageBreakBefore w:val="0"/>
        <w:widowControl/>
        <w:kinsoku w:val="0"/>
        <w:wordWrap/>
        <w:overflowPunct/>
        <w:topLinePunct w:val="0"/>
        <w:autoSpaceDE w:val="0"/>
        <w:autoSpaceDN w:val="0"/>
        <w:bidi w:val="0"/>
        <w:adjustRightInd w:val="0"/>
        <w:snapToGrid w:val="0"/>
        <w:spacing w:before="92" w:line="240" w:lineRule="auto"/>
        <w:ind w:left="1433"/>
        <w:textAlignment w:val="baseline"/>
        <w:rPr>
          <w:rFonts w:hint="eastAsia" w:ascii="仿宋" w:hAnsi="仿宋" w:eastAsia="仿宋" w:cs="仿宋"/>
          <w:b/>
          <w:bCs/>
          <w:sz w:val="36"/>
          <w:szCs w:val="36"/>
        </w:rPr>
      </w:pPr>
      <w:r>
        <w:rPr>
          <w:rFonts w:hint="eastAsia" w:ascii="仿宋" w:hAnsi="仿宋" w:eastAsia="仿宋" w:cs="仿宋"/>
          <w:b/>
          <w:bCs/>
          <w:spacing w:val="-8"/>
          <w:sz w:val="36"/>
          <w:szCs w:val="36"/>
        </w:rPr>
        <w:t>2023年度陕西省文明工地观摩项目清单</w:t>
      </w:r>
    </w:p>
    <w:tbl>
      <w:tblPr>
        <w:tblStyle w:val="6"/>
        <w:tblW w:w="8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
        <w:gridCol w:w="866"/>
        <w:gridCol w:w="4189"/>
        <w:gridCol w:w="28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68" w:type="dxa"/>
            <w:vAlign w:val="center"/>
          </w:tcPr>
          <w:p>
            <w:pPr>
              <w:ind w:left="0" w:leftChars="0" w:right="0" w:rightChars="0" w:firstLine="0" w:firstLineChars="0"/>
              <w:jc w:val="center"/>
              <w:rPr>
                <w:rFonts w:hint="eastAsia" w:ascii="仿宋" w:hAnsi="仿宋" w:eastAsia="仿宋" w:cs="仿宋"/>
                <w:b/>
                <w:bCs/>
                <w:sz w:val="30"/>
                <w:szCs w:val="30"/>
                <w:lang w:val="en-US" w:eastAsia="en-US"/>
              </w:rPr>
            </w:pPr>
            <w:r>
              <w:rPr>
                <w:rFonts w:hint="eastAsia" w:ascii="仿宋" w:hAnsi="仿宋" w:eastAsia="仿宋" w:cs="仿宋"/>
                <w:b/>
                <w:bCs/>
                <w:sz w:val="30"/>
                <w:szCs w:val="30"/>
                <w:lang w:val="en-US" w:eastAsia="en-US"/>
              </w:rPr>
              <w:t>序号</w:t>
            </w:r>
          </w:p>
        </w:tc>
        <w:tc>
          <w:tcPr>
            <w:tcW w:w="866" w:type="dxa"/>
            <w:vAlign w:val="center"/>
          </w:tcPr>
          <w:p>
            <w:pPr>
              <w:ind w:left="0" w:leftChars="0" w:right="0" w:rightChars="0" w:firstLine="0" w:firstLineChars="0"/>
              <w:jc w:val="center"/>
              <w:rPr>
                <w:rFonts w:hint="eastAsia" w:ascii="仿宋" w:hAnsi="仿宋" w:eastAsia="仿宋" w:cs="仿宋"/>
                <w:b/>
                <w:bCs/>
                <w:sz w:val="30"/>
                <w:szCs w:val="30"/>
                <w:lang w:val="en-US" w:eastAsia="en-US"/>
              </w:rPr>
            </w:pPr>
            <w:r>
              <w:rPr>
                <w:rFonts w:hint="eastAsia" w:ascii="仿宋" w:hAnsi="仿宋" w:eastAsia="仿宋" w:cs="仿宋"/>
                <w:b/>
                <w:bCs/>
                <w:sz w:val="30"/>
                <w:szCs w:val="30"/>
                <w:lang w:val="en-US" w:eastAsia="en-US"/>
              </w:rPr>
              <w:t>类型</w:t>
            </w:r>
          </w:p>
        </w:tc>
        <w:tc>
          <w:tcPr>
            <w:tcW w:w="4189" w:type="dxa"/>
            <w:vAlign w:val="center"/>
          </w:tcPr>
          <w:p>
            <w:pPr>
              <w:ind w:left="0" w:leftChars="0" w:right="0" w:rightChars="0" w:firstLine="0" w:firstLineChars="0"/>
              <w:jc w:val="center"/>
              <w:rPr>
                <w:rFonts w:hint="eastAsia" w:ascii="仿宋" w:hAnsi="仿宋" w:eastAsia="仿宋" w:cs="仿宋"/>
                <w:b/>
                <w:bCs/>
                <w:sz w:val="30"/>
                <w:szCs w:val="30"/>
                <w:lang w:val="en-US" w:eastAsia="en-US"/>
              </w:rPr>
            </w:pPr>
            <w:r>
              <w:rPr>
                <w:rFonts w:hint="eastAsia" w:ascii="仿宋" w:hAnsi="仿宋" w:eastAsia="仿宋" w:cs="仿宋"/>
                <w:b/>
                <w:bCs/>
                <w:sz w:val="30"/>
                <w:szCs w:val="30"/>
                <w:lang w:val="en-US" w:eastAsia="en-US"/>
              </w:rPr>
              <w:t>工程名称</w:t>
            </w:r>
          </w:p>
        </w:tc>
        <w:tc>
          <w:tcPr>
            <w:tcW w:w="2838" w:type="dxa"/>
            <w:vAlign w:val="center"/>
          </w:tcPr>
          <w:p>
            <w:pPr>
              <w:ind w:left="0" w:leftChars="0" w:right="0" w:rightChars="0" w:firstLine="0" w:firstLineChars="0"/>
              <w:jc w:val="center"/>
              <w:rPr>
                <w:rFonts w:hint="eastAsia" w:ascii="仿宋" w:hAnsi="仿宋" w:eastAsia="仿宋" w:cs="仿宋"/>
                <w:b/>
                <w:bCs/>
                <w:sz w:val="30"/>
                <w:szCs w:val="30"/>
                <w:lang w:val="en-US" w:eastAsia="en-US"/>
              </w:rPr>
            </w:pPr>
            <w:r>
              <w:rPr>
                <w:rFonts w:hint="eastAsia" w:ascii="仿宋" w:hAnsi="仿宋" w:eastAsia="仿宋" w:cs="仿宋"/>
                <w:b/>
                <w:bCs/>
                <w:sz w:val="30"/>
                <w:szCs w:val="30"/>
                <w:lang w:val="en-US" w:eastAsia="en-US"/>
              </w:rPr>
              <w:t>施工单位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1</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鸿瑞天成（北区）综合体项目</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陕西建工第一建设集团有限公司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2</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西安咸阳国际机场三期扩建工程空管工程空管运行保障基地工程土建及配套设施施工项目</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中建三局集团有限公司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3</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西安华润国际文化商业中心五标段</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中建五局第三建设有限公司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4</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西咸新区国际文创小镇项目二期</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陕西建工沣西建设有限公司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5</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未来之瞳</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en-US"/>
              </w:rPr>
              <w:t>瞳系列建筑项目</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陕西建工集团股份有限公司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6</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西港澜庭项目</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中天西北建设投资集团有限公司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7</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陆港</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lang w:val="en-US" w:eastAsia="en-US"/>
              </w:rPr>
              <w:t>海心湾（一期）项目</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陕西建工国际陆港建设投资有限公司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8</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西安高铁东城片区综合开发核心区（湾子村）城市更新项目安置楼工程设计施工总承包（EPC）-1标段DK-3项目</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中国建筑股份有限公司中建一局集团第三建筑有限公司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9</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秦创原科创中心项目</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陕西建工第一建设集团有限公司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10</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智慧经济产业园（云上经济示范园）</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中建丝路建设投资有限公司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11</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传化智联西北运营中心DK-2项目</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陕西建工第</w:t>
            </w:r>
            <w:r>
              <w:rPr>
                <w:rFonts w:hint="eastAsia" w:ascii="仿宋" w:hAnsi="仿宋" w:cs="仿宋"/>
                <w:b w:val="0"/>
                <w:bCs w:val="0"/>
                <w:sz w:val="24"/>
                <w:szCs w:val="24"/>
                <w:lang w:val="en-US" w:eastAsia="zh-CN"/>
              </w:rPr>
              <w:t>五</w:t>
            </w:r>
            <w:r>
              <w:rPr>
                <w:rFonts w:hint="eastAsia" w:ascii="仿宋" w:hAnsi="仿宋" w:eastAsia="仿宋" w:cs="仿宋"/>
                <w:b w:val="0"/>
                <w:bCs w:val="0"/>
                <w:sz w:val="24"/>
                <w:szCs w:val="24"/>
                <w:lang w:val="en-US" w:eastAsia="en-US"/>
              </w:rPr>
              <w:t>建设集团有限公司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12</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西安浐灞生态区灞河右岸片区提升改造项目安置房DK3-1</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中国建筑股份有限公司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13</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中国西电集团有限公司智慧产业园项目（西区）HX19-3-56宗地</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中国建筑第八工程局有限公司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14</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bookmarkStart w:id="0" w:name="_GoBack"/>
            <w:bookmarkEnd w:id="0"/>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陕西省水利电力勘测设计研究院西安浐灞生态区科研基地一期</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陕西建工第四建设集团有限公司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15</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宝鸡市金台区龙丰村安置房建设项目1-7号住宅楼及地下车库工程</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宝鸡二建集团有限公司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16</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陕西中医药大学科技创新大楼工程</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中建三局集团有限公司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17</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陕西旬邑马栏河国家湿地公园科普宣教中心项目工程总承包</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陕西建工第十一建设集团有限公司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18</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铜川军台岭文化旅游建设项目</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陕西建工第十四建设集团有限公司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19</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渭南市第六医院（市传染病医院）建设项目</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陕西建工机械施工集团有限公司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20</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延安大学附属医院妇女儿童分院建设新门诊楼主体结构项目</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陕西建工第六建设集团有限公司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21</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榆林市公安局业务技术用房及大数据应用中心</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陕西建工第一建设集团有限公司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22</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榆林市第三医院（市传染病医院）</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中铁十二局集团建筑安装工程有限公司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23</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汉台区前进东路（崔家营社区）棚户区改造项目</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陕西建工第十建设集团有限公司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24</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安康高新区联合社区项目EPC总承包</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陕西建工集团股份有限公司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25</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房建</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建辉学府新城一期7#8#楼</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陕西嘉豪建设工程有限责任公司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868"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26</w:t>
            </w:r>
          </w:p>
        </w:tc>
        <w:tc>
          <w:tcPr>
            <w:tcW w:w="866" w:type="dxa"/>
            <w:vAlign w:val="center"/>
          </w:tcPr>
          <w:p>
            <w:pPr>
              <w:ind w:left="0" w:leftChars="0" w:right="0" w:rightChars="0" w:firstLine="0" w:firstLineChars="0"/>
              <w:jc w:val="center"/>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市政</w:t>
            </w:r>
          </w:p>
        </w:tc>
        <w:tc>
          <w:tcPr>
            <w:tcW w:w="4189"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商洛市生活垃圾焚烧发电PPP项目</w:t>
            </w:r>
          </w:p>
        </w:tc>
        <w:tc>
          <w:tcPr>
            <w:tcW w:w="2838" w:type="dxa"/>
            <w:vAlign w:val="center"/>
          </w:tcPr>
          <w:p>
            <w:pPr>
              <w:ind w:left="0" w:leftChars="0" w:right="0" w:rightChars="0" w:firstLine="0" w:firstLineChars="0"/>
              <w:jc w:val="both"/>
              <w:rPr>
                <w:rFonts w:hint="eastAsia" w:ascii="仿宋" w:hAnsi="仿宋" w:eastAsia="仿宋" w:cs="仿宋"/>
                <w:b w:val="0"/>
                <w:bCs w:val="0"/>
                <w:sz w:val="24"/>
                <w:szCs w:val="24"/>
                <w:lang w:val="en-US" w:eastAsia="en-US"/>
              </w:rPr>
            </w:pPr>
            <w:r>
              <w:rPr>
                <w:rFonts w:hint="eastAsia" w:ascii="仿宋" w:hAnsi="仿宋" w:eastAsia="仿宋" w:cs="仿宋"/>
                <w:b w:val="0"/>
                <w:bCs w:val="0"/>
                <w:sz w:val="24"/>
                <w:szCs w:val="24"/>
                <w:lang w:val="en-US" w:eastAsia="en-US"/>
              </w:rPr>
              <w:t>陕西建工第七建设集团有限公司</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0CCE2B10"/>
    <w:rsid w:val="12C45042"/>
    <w:rsid w:val="2269776F"/>
    <w:rsid w:val="3A0B5F92"/>
    <w:rsid w:val="51B01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仿宋" w:cs="仿宋"/>
      <w:b/>
      <w:bCs/>
      <w:snapToGrid w:val="0"/>
      <w:color w:val="000000"/>
      <w:spacing w:val="-6"/>
      <w:kern w:val="0"/>
      <w:sz w:val="32"/>
      <w:szCs w:val="32"/>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Table Text"/>
    <w:basedOn w:val="1"/>
    <w:semiHidden/>
    <w:qFormat/>
    <w:uiPriority w:val="0"/>
    <w:rPr>
      <w:rFonts w:ascii="仿宋" w:hAnsi="仿宋" w:eastAsia="仿宋" w:cs="仿宋"/>
      <w:sz w:val="24"/>
      <w:szCs w:val="24"/>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2023-11-16T01:17:00Z</dcterms:created>
  <dc:creator>Administrator</dc:creator>
  <cp:lastModifiedBy>〰</cp:lastModifiedBy>
  <dcterms:modified xsi:type="dcterms:W3CDTF">2023-11-16T03:09:49Z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ACFB45F19CBF4B7AAC333CB95C53B1B1_12</vt:lpwstr>
  </property>
</Properties>
</file>