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附件：建筑施工企业申办《安全生产许可证》提交资料清单</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_GB2312" w:hAnsi="微软雅黑" w:eastAsia="仿宋_GB2312" w:cs="仿宋_GB2312"/>
          <w:i w:val="0"/>
          <w:caps w:val="0"/>
          <w:color w:val="auto"/>
          <w:spacing w:val="10"/>
          <w:kern w:val="0"/>
          <w:sz w:val="32"/>
          <w:szCs w:val="32"/>
          <w:shd w:val="clear" w:color="auto" w:fill="FFFFFF"/>
          <w:lang w:val="en-US" w:eastAsia="zh-CN" w:bidi="ar"/>
        </w:rPr>
        <w:t>企业法人营业执照</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default" w:ascii="仿宋" w:hAnsi="仿宋" w:eastAsia="仿宋" w:cs="仿宋"/>
          <w:b w:val="0"/>
          <w:bCs w:val="0"/>
          <w:color w:val="auto"/>
          <w:kern w:val="0"/>
          <w:sz w:val="32"/>
          <w:szCs w:val="32"/>
          <w:shd w:val="clear" w:color="auto" w:fill="FFFFFF"/>
          <w:lang w:val="en-US" w:eastAsia="zh-CN" w:bidi="ar"/>
        </w:rPr>
      </w:pPr>
      <w:r>
        <w:rPr>
          <w:rFonts w:hint="eastAsia" w:ascii="仿宋" w:hAnsi="仿宋" w:eastAsia="仿宋" w:cs="仿宋"/>
          <w:b w:val="0"/>
          <w:bCs w:val="0"/>
          <w:color w:val="auto"/>
          <w:kern w:val="0"/>
          <w:sz w:val="32"/>
          <w:szCs w:val="32"/>
          <w:shd w:val="clear" w:color="auto" w:fill="FFFFFF"/>
          <w:lang w:val="en-US" w:eastAsia="zh-CN" w:bidi="ar"/>
        </w:rPr>
        <w:t>2.依法持有建筑施工资质。</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kern w:val="0"/>
          <w:sz w:val="32"/>
          <w:szCs w:val="32"/>
          <w:shd w:val="clear" w:color="auto" w:fill="FFFFFF"/>
          <w:lang w:val="en-US" w:eastAsia="zh-CN" w:bidi="ar"/>
        </w:rPr>
        <w:t>3.</w:t>
      </w:r>
      <w:r>
        <w:rPr>
          <w:rFonts w:hint="eastAsia" w:ascii="仿宋" w:hAnsi="仿宋" w:eastAsia="仿宋" w:cs="仿宋"/>
          <w:b w:val="0"/>
          <w:bCs w:val="0"/>
          <w:color w:val="auto"/>
          <w:sz w:val="32"/>
          <w:szCs w:val="32"/>
        </w:rPr>
        <w:t>建立、健全安全生产责任制，制定完备的安全生产规章制度和操作规程</w:t>
      </w:r>
      <w:r>
        <w:rPr>
          <w:rFonts w:hint="eastAsia" w:ascii="仿宋" w:hAnsi="仿宋" w:eastAsia="仿宋" w:cs="仿宋"/>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保证本单位安全生产条件所需资金的投入</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设置安全生产管理机构，按照国家有关规定配备专职安全生产管理人员</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主要负责人、项目负责人、专职安全生产管理人员经住房城乡建设主管部门或者其他有关部门考核合格</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b w:val="0"/>
          <w:bCs w:val="0"/>
          <w:sz w:val="32"/>
          <w:szCs w:val="32"/>
        </w:rPr>
        <w:t>特种作业人员经有关业务主管部门考核合格，取得特种作业操作资格证书</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管理人员和作业人员每年至少进行一次安全生产教育培训并考核合格</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依法参加工伤保险，依法为施工现场从事危险作业的人员办理意外伤害保险，为从业人员交纳保险费</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10.</w:t>
      </w:r>
      <w:r>
        <w:rPr>
          <w:rFonts w:hint="eastAsia" w:ascii="仿宋" w:hAnsi="仿宋" w:eastAsia="仿宋" w:cs="仿宋"/>
          <w:sz w:val="32"/>
          <w:szCs w:val="32"/>
        </w:rPr>
        <w:t>施工现场的办公、生活区及作业场所和安全防护用具、机械设备、施工机具及配件符合有关安全生产法律、法规、标准和规程的要求</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rPr>
        <w:t>有职业危害防治措施，并为作业人员配备符合国家标准或者行业标准的安全防护用具和安全防护服装</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rPr>
        <w:t>有对危险性较大的分部分项工程及施工现场易发生重大事故的部位、环节的预防、监控措施和应急预案</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13.</w:t>
      </w:r>
      <w:r>
        <w:rPr>
          <w:rFonts w:hint="eastAsia" w:ascii="仿宋" w:hAnsi="仿宋" w:eastAsia="仿宋" w:cs="仿宋"/>
          <w:b w:val="0"/>
          <w:bCs w:val="0"/>
          <w:sz w:val="32"/>
          <w:szCs w:val="32"/>
        </w:rPr>
        <w:t>有生产安全事故应急救援预案、应急救援组织或者应急救援人员，配备必要的应急救援器材、设备</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楷体" w:hAnsi="楷体" w:eastAsia="楷体" w:cs="楷体"/>
          <w:b/>
          <w:bCs/>
          <w:color w:val="auto"/>
          <w:kern w:val="0"/>
          <w:sz w:val="32"/>
          <w:szCs w:val="32"/>
          <w:shd w:val="clear" w:color="auto" w:fill="FFFFFF"/>
          <w:lang w:val="en-US" w:eastAsia="zh-CN" w:bidi="ar"/>
        </w:rPr>
      </w:pPr>
      <w:r>
        <w:rPr>
          <w:rFonts w:hint="eastAsia" w:ascii="仿宋" w:hAnsi="仿宋" w:eastAsia="仿宋" w:cs="仿宋"/>
          <w:sz w:val="32"/>
          <w:szCs w:val="32"/>
          <w:lang w:val="en-US" w:eastAsia="zh-CN"/>
        </w:rPr>
        <w:t>14.</w:t>
      </w:r>
      <w:r>
        <w:rPr>
          <w:rFonts w:hint="eastAsia" w:ascii="仿宋" w:hAnsi="仿宋" w:eastAsia="仿宋" w:cs="仿宋"/>
          <w:sz w:val="32"/>
          <w:szCs w:val="32"/>
        </w:rPr>
        <w:t>法律、法规规定的其他条件。</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仿宋" w:hAnsi="仿宋" w:eastAsia="仿宋" w:cs="仿宋"/>
          <w:sz w:val="32"/>
          <w:szCs w:val="32"/>
          <w:lang w:val="en-US" w:eastAsia="zh-CN"/>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2604770</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1pt;margin-top:1.5pt;height:144pt;width:144pt;mso-position-horizontal-relative:margin;mso-wrap-style:none;z-index:251659264;mso-width-relative:page;mso-height-relative:page;" filled="f" stroked="f" coordsize="21600,21600" o:gfxdata="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MkHP7WAAAACQ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593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2021-12-29T15:00:03Z</dcterms:created>
  <dc:creator>Dell</dc:creator>
  <cp:lastModifiedBy>〰</cp:lastModifiedBy>
  <dcterms:modified xsi:type="dcterms:W3CDTF">2021-12-29T15:00:33Z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B6989D8B69284388B2519B9BEF495C9C</vt:lpwstr>
  </property>
</Properties>
</file>