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仿宋_GB2312" w:hAnsi="仿宋_GB2312" w:eastAsia="仿宋_GB2312" w:cs="仿宋_GB2312"/>
          <w:b/>
          <w:sz w:val="44"/>
          <w:szCs w:val="44"/>
        </w:rPr>
      </w:pPr>
    </w:p>
    <w:p>
      <w:pPr>
        <w:overflowPunct w:val="0"/>
        <w:spacing w:line="360" w:lineRule="auto"/>
        <w:rPr>
          <w:rFonts w:ascii="仿宋_GB2312" w:hAnsi="仿宋_GB2312" w:eastAsia="仿宋_GB2312" w:cs="仿宋_GB2312"/>
          <w:b/>
          <w:sz w:val="44"/>
          <w:szCs w:val="44"/>
        </w:rPr>
      </w:pPr>
    </w:p>
    <w:p>
      <w:pPr>
        <w:overflowPunct w:val="0"/>
        <w:spacing w:line="360" w:lineRule="auto"/>
        <w:jc w:val="center"/>
        <w:rPr>
          <w:rFonts w:ascii="方正小标宋简体" w:hAnsi="方正小标宋简体" w:eastAsia="方正小标宋简体" w:cs="方正小标宋简体"/>
          <w:bCs/>
          <w:sz w:val="52"/>
          <w:szCs w:val="52"/>
        </w:rPr>
      </w:pPr>
    </w:p>
    <w:p>
      <w:pPr>
        <w:overflowPunct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XXX变电站工程</w:t>
      </w:r>
    </w:p>
    <w:p>
      <w:pPr>
        <w:overflowPunct w:val="0"/>
        <w:spacing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消防设计文件编制式样</w:t>
      </w: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993"/>
        <w:rPr>
          <w:rFonts w:ascii="仿宋_GB2312" w:hAnsi="仿宋_GB2312" w:eastAsia="仿宋_GB2312" w:cs="仿宋_GB2312"/>
          <w:b/>
          <w:szCs w:val="28"/>
        </w:rPr>
      </w:pPr>
    </w:p>
    <w:p>
      <w:pPr>
        <w:overflowPunct w:val="0"/>
        <w:spacing w:line="360" w:lineRule="auto"/>
        <w:ind w:firstLine="211" w:firstLineChars="100"/>
        <w:rPr>
          <w:rFonts w:ascii="仿宋_GB2312" w:hAnsi="仿宋_GB2312" w:eastAsia="仿宋_GB2312" w:cs="仿宋_GB2312"/>
          <w:b/>
          <w:i/>
          <w:szCs w:val="28"/>
        </w:rPr>
      </w:pPr>
    </w:p>
    <w:p>
      <w:pPr>
        <w:overflowPunct w:val="0"/>
        <w:spacing w:line="360" w:lineRule="auto"/>
        <w:ind w:firstLine="211" w:firstLineChars="100"/>
        <w:rPr>
          <w:rFonts w:ascii="仿宋_GB2312" w:hAnsi="仿宋_GB2312" w:eastAsia="仿宋_GB2312" w:cs="仿宋_GB2312"/>
          <w:b/>
          <w:i/>
          <w:szCs w:val="28"/>
        </w:rPr>
      </w:pPr>
    </w:p>
    <w:p>
      <w:pPr>
        <w:overflowPunct w:val="0"/>
        <w:spacing w:line="360" w:lineRule="auto"/>
        <w:ind w:firstLine="321" w:firstLineChars="100"/>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建设单位（盖章） </w:t>
      </w:r>
      <w:r>
        <w:rPr>
          <w:rFonts w:hint="eastAsia" w:ascii="仿宋_GB2312" w:hAnsi="仿宋_GB2312" w:eastAsia="仿宋_GB2312" w:cs="仿宋_GB2312"/>
          <w:b/>
          <w:sz w:val="32"/>
          <w:szCs w:val="32"/>
          <w:u w:val="single"/>
        </w:rPr>
        <w:t xml:space="preserve">                                 </w:t>
      </w:r>
    </w:p>
    <w:p>
      <w:pPr>
        <w:overflowPunct w:val="0"/>
        <w:spacing w:line="360" w:lineRule="auto"/>
        <w:ind w:firstLine="321" w:firstLineChars="100"/>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设计文件编制时间 </w:t>
      </w:r>
      <w:r>
        <w:rPr>
          <w:rFonts w:hint="eastAsia" w:ascii="仿宋_GB2312" w:hAnsi="仿宋_GB2312" w:eastAsia="仿宋_GB2312" w:cs="仿宋_GB2312"/>
          <w:b/>
          <w:sz w:val="32"/>
          <w:szCs w:val="32"/>
          <w:u w:val="single"/>
        </w:rPr>
        <w:t xml:space="preserve">                                 </w:t>
      </w:r>
    </w:p>
    <w:p>
      <w:pPr>
        <w:overflowPunct w:val="0"/>
        <w:spacing w:line="360" w:lineRule="auto"/>
        <w:rPr>
          <w:rFonts w:ascii="仿宋_GB2312" w:hAnsi="仿宋_GB2312" w:eastAsia="仿宋_GB2312" w:cs="仿宋_GB2312"/>
          <w:b/>
          <w:szCs w:val="28"/>
        </w:rPr>
      </w:pPr>
    </w:p>
    <w:p>
      <w:pPr>
        <w:overflowPunct w:val="0"/>
        <w:spacing w:line="360" w:lineRule="auto"/>
        <w:rPr>
          <w:rFonts w:ascii="仿宋_GB2312" w:hAnsi="仿宋_GB2312" w:eastAsia="仿宋_GB2312" w:cs="仿宋_GB2312"/>
          <w:b/>
          <w:szCs w:val="28"/>
        </w:rPr>
      </w:pPr>
    </w:p>
    <w:p>
      <w:pPr>
        <w:overflowPunct w:val="0"/>
        <w:spacing w:line="360" w:lineRule="auto"/>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年    月    日</w:t>
      </w:r>
    </w:p>
    <w:p>
      <w:pPr>
        <w:overflowPunct w:val="0"/>
        <w:spacing w:line="360" w:lineRule="auto"/>
        <w:jc w:val="center"/>
        <w:rPr>
          <w:rFonts w:ascii="仿宋_GB2312" w:hAnsi="仿宋_GB2312" w:eastAsia="仿宋_GB2312" w:cs="仿宋_GB2312"/>
          <w:b/>
          <w:szCs w:val="28"/>
        </w:rPr>
      </w:pPr>
      <w:r>
        <w:rPr>
          <w:rFonts w:hint="eastAsia" w:ascii="仿宋_GB2312" w:hAnsi="仿宋_GB2312" w:eastAsia="仿宋_GB2312" w:cs="仿宋_GB2312"/>
          <w:b/>
          <w:sz w:val="28"/>
          <w:szCs w:val="28"/>
        </w:rPr>
        <w:br w:type="page"/>
      </w:r>
    </w:p>
    <w:p>
      <w:pPr>
        <w:overflowPunct w:val="0"/>
        <w:spacing w:beforeLines="100" w:afterLines="100"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编制说明及填写表格注意事项</w:t>
      </w:r>
    </w:p>
    <w:p>
      <w:pPr>
        <w:overflowPunct w:val="0"/>
        <w:spacing w:line="560" w:lineRule="exact"/>
        <w:ind w:firstLine="5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1.内容应完整、具体，应真实完整的反映施工图内容。</w:t>
      </w:r>
    </w:p>
    <w:p>
      <w:pPr>
        <w:overflowPunct w:val="0"/>
        <w:spacing w:line="560" w:lineRule="exact"/>
        <w:ind w:firstLine="5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2.编写时应采用规范性专业用语及法定计量单位，紧扣现行国家消防设计规范。</w:t>
      </w:r>
    </w:p>
    <w:p>
      <w:pPr>
        <w:overflowPunct w:val="0"/>
        <w:spacing w:line="560" w:lineRule="exact"/>
        <w:ind w:firstLine="5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3.编制的主要依据为现行国家工程建设消防技术标准。</w:t>
      </w:r>
    </w:p>
    <w:p>
      <w:pPr>
        <w:overflowPunct w:val="0"/>
        <w:spacing w:line="560" w:lineRule="exact"/>
        <w:ind w:firstLine="59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4.附表应按工程实际情况，采用文字形式填写。</w:t>
      </w:r>
    </w:p>
    <w:p>
      <w:pPr>
        <w:overflowPunct w:val="0"/>
        <w:spacing w:beforeLines="100" w:afterLines="100" w:line="560" w:lineRule="exact"/>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p>
    <w:p>
      <w:pPr>
        <w:overflowPunct w:val="0"/>
        <w:spacing w:beforeLines="100" w:afterLines="100" w:line="360" w:lineRule="auto"/>
        <w:rPr>
          <w:rFonts w:ascii="仿宋_GB2312" w:hAnsi="仿宋_GB2312" w:eastAsia="仿宋_GB2312" w:cs="仿宋_GB2312"/>
          <w:bCs/>
          <w:szCs w:val="28"/>
        </w:rPr>
      </w:pPr>
      <w:r>
        <w:rPr>
          <w:rFonts w:ascii="仿宋_GB2312" w:hAnsi="仿宋_GB2312" w:eastAsia="仿宋_GB2312" w:cs="仿宋_GB2312"/>
          <w:bCs/>
          <w:szCs w:val="28"/>
        </w:rPr>
        <w:t xml:space="preserve"> </w:t>
      </w:r>
    </w:p>
    <w:tbl>
      <w:tblPr>
        <w:tblStyle w:val="18"/>
        <w:tblW w:w="8802" w:type="dxa"/>
        <w:tblInd w:w="0" w:type="dxa"/>
        <w:tblLayout w:type="fixed"/>
        <w:tblCellMar>
          <w:top w:w="0" w:type="dxa"/>
          <w:left w:w="108" w:type="dxa"/>
          <w:bottom w:w="0" w:type="dxa"/>
          <w:right w:w="108" w:type="dxa"/>
        </w:tblCellMar>
      </w:tblPr>
      <w:tblGrid>
        <w:gridCol w:w="969"/>
        <w:gridCol w:w="1838"/>
        <w:gridCol w:w="1199"/>
        <w:gridCol w:w="1199"/>
        <w:gridCol w:w="1199"/>
        <w:gridCol w:w="1199"/>
        <w:gridCol w:w="1199"/>
      </w:tblGrid>
      <w:tr>
        <w:tblPrEx>
          <w:tblLayout w:type="fixed"/>
          <w:tblCellMar>
            <w:top w:w="0" w:type="dxa"/>
            <w:left w:w="108" w:type="dxa"/>
            <w:bottom w:w="0" w:type="dxa"/>
            <w:right w:w="108" w:type="dxa"/>
          </w:tblCellMar>
        </w:tblPrEx>
        <w:trPr>
          <w:trHeight w:val="754" w:hRule="atLeast"/>
        </w:trPr>
        <w:tc>
          <w:tcPr>
            <w:tcW w:w="8802" w:type="dxa"/>
            <w:gridSpan w:val="7"/>
            <w:tcBorders>
              <w:top w:val="single" w:color="000000" w:sz="12" w:space="0"/>
              <w:left w:val="single" w:color="000000" w:sz="12"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32"/>
                <w:szCs w:val="32"/>
              </w:rPr>
              <w:t>工程项目设计人员名单</w:t>
            </w:r>
          </w:p>
        </w:tc>
      </w:tr>
      <w:tr>
        <w:tblPrEx>
          <w:tblLayout w:type="fixed"/>
          <w:tblCellMar>
            <w:top w:w="0" w:type="dxa"/>
            <w:left w:w="108" w:type="dxa"/>
            <w:bottom w:w="0" w:type="dxa"/>
            <w:right w:w="108" w:type="dxa"/>
          </w:tblCellMar>
        </w:tblPrEx>
        <w:trPr>
          <w:trHeight w:val="754" w:hRule="atLeast"/>
        </w:trPr>
        <w:tc>
          <w:tcPr>
            <w:tcW w:w="2807" w:type="dxa"/>
            <w:gridSpan w:val="2"/>
            <w:tcBorders>
              <w:top w:val="single" w:color="000000" w:sz="12"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设计单位法定代表人</w:t>
            </w:r>
          </w:p>
        </w:tc>
        <w:tc>
          <w:tcPr>
            <w:tcW w:w="5995" w:type="dxa"/>
            <w:gridSpan w:val="5"/>
            <w:tcBorders>
              <w:top w:val="single" w:color="000000" w:sz="12"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姓名及其签字（或授权盖章）</w:t>
            </w:r>
          </w:p>
        </w:tc>
      </w:tr>
      <w:tr>
        <w:tblPrEx>
          <w:tblLayout w:type="fixed"/>
          <w:tblCellMar>
            <w:top w:w="0" w:type="dxa"/>
            <w:left w:w="108" w:type="dxa"/>
            <w:bottom w:w="0" w:type="dxa"/>
            <w:right w:w="108" w:type="dxa"/>
          </w:tblCellMar>
        </w:tblPrEx>
        <w:trPr>
          <w:trHeight w:val="665" w:hRule="atLeast"/>
        </w:trPr>
        <w:tc>
          <w:tcPr>
            <w:tcW w:w="2807" w:type="dxa"/>
            <w:gridSpan w:val="2"/>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技术总负责人</w:t>
            </w:r>
          </w:p>
        </w:tc>
        <w:tc>
          <w:tcPr>
            <w:tcW w:w="5995" w:type="dxa"/>
            <w:gridSpan w:val="5"/>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姓名及其签字（或授权盖章）</w:t>
            </w:r>
          </w:p>
        </w:tc>
      </w:tr>
      <w:tr>
        <w:tblPrEx>
          <w:tblLayout w:type="fixed"/>
          <w:tblCellMar>
            <w:top w:w="0" w:type="dxa"/>
            <w:left w:w="108" w:type="dxa"/>
            <w:bottom w:w="0" w:type="dxa"/>
            <w:right w:w="108" w:type="dxa"/>
          </w:tblCellMar>
        </w:tblPrEx>
        <w:trPr>
          <w:trHeight w:val="675" w:hRule="atLeast"/>
        </w:trPr>
        <w:tc>
          <w:tcPr>
            <w:tcW w:w="2807" w:type="dxa"/>
            <w:gridSpan w:val="2"/>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项目总负责人</w:t>
            </w:r>
          </w:p>
        </w:tc>
        <w:tc>
          <w:tcPr>
            <w:tcW w:w="5995" w:type="dxa"/>
            <w:gridSpan w:val="5"/>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姓名及其签字（或授权盖章）</w:t>
            </w:r>
          </w:p>
        </w:tc>
      </w:tr>
      <w:tr>
        <w:tblPrEx>
          <w:tblLayout w:type="fixed"/>
          <w:tblCellMar>
            <w:top w:w="0" w:type="dxa"/>
            <w:left w:w="108" w:type="dxa"/>
            <w:bottom w:w="0" w:type="dxa"/>
            <w:right w:w="108" w:type="dxa"/>
          </w:tblCellMar>
        </w:tblPrEx>
        <w:trPr>
          <w:trHeight w:val="673" w:hRule="atLeast"/>
        </w:trPr>
        <w:tc>
          <w:tcPr>
            <w:tcW w:w="2807" w:type="dxa"/>
            <w:gridSpan w:val="2"/>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设计资质</w:t>
            </w:r>
          </w:p>
        </w:tc>
        <w:tc>
          <w:tcPr>
            <w:tcW w:w="5995" w:type="dxa"/>
            <w:gridSpan w:val="5"/>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住房和城乡建设部电力行业甲级</w:t>
            </w:r>
          </w:p>
        </w:tc>
      </w:tr>
      <w:tr>
        <w:tblPrEx>
          <w:tblLayout w:type="fixed"/>
          <w:tblCellMar>
            <w:top w:w="0" w:type="dxa"/>
            <w:left w:w="108" w:type="dxa"/>
            <w:bottom w:w="0" w:type="dxa"/>
            <w:right w:w="108" w:type="dxa"/>
          </w:tblCellMar>
        </w:tblPrEx>
        <w:trPr>
          <w:trHeight w:val="570" w:hRule="atLeast"/>
        </w:trPr>
        <w:tc>
          <w:tcPr>
            <w:tcW w:w="2807" w:type="dxa"/>
            <w:gridSpan w:val="2"/>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专  业</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建筑</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结构</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给排水</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暖通</w:t>
            </w:r>
          </w:p>
        </w:tc>
        <w:tc>
          <w:tcPr>
            <w:tcW w:w="1199" w:type="dxa"/>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电气</w:t>
            </w:r>
          </w:p>
        </w:tc>
      </w:tr>
      <w:tr>
        <w:tblPrEx>
          <w:tblLayout w:type="fixed"/>
          <w:tblCellMar>
            <w:top w:w="0" w:type="dxa"/>
            <w:left w:w="108" w:type="dxa"/>
            <w:bottom w:w="0" w:type="dxa"/>
            <w:right w:w="108" w:type="dxa"/>
          </w:tblCellMar>
        </w:tblPrEx>
        <w:trPr>
          <w:trHeight w:val="1110" w:hRule="atLeast"/>
        </w:trPr>
        <w:tc>
          <w:tcPr>
            <w:tcW w:w="969" w:type="dxa"/>
            <w:vMerge w:val="restart"/>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各专业负责人</w:t>
            </w:r>
          </w:p>
        </w:tc>
        <w:tc>
          <w:tcPr>
            <w:tcW w:w="183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1245" w:hRule="atLeast"/>
        </w:trPr>
        <w:tc>
          <w:tcPr>
            <w:tcW w:w="969" w:type="dxa"/>
            <w:vMerge w:val="continue"/>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overflowPunct w:val="0"/>
              <w:rPr>
                <w:rFonts w:ascii="Calibri" w:hAnsi="Calibri" w:cs="Times New Roman"/>
                <w:sz w:val="28"/>
                <w:szCs w:val="28"/>
              </w:rPr>
            </w:pPr>
          </w:p>
        </w:tc>
        <w:tc>
          <w:tcPr>
            <w:tcW w:w="183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称/</w:t>
            </w:r>
          </w:p>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执业注册号</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1245" w:hRule="atLeast"/>
        </w:trPr>
        <w:tc>
          <w:tcPr>
            <w:tcW w:w="969" w:type="dxa"/>
            <w:vMerge w:val="restart"/>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各专业审定人</w:t>
            </w:r>
          </w:p>
        </w:tc>
        <w:tc>
          <w:tcPr>
            <w:tcW w:w="183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  名</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1245" w:hRule="atLeast"/>
        </w:trPr>
        <w:tc>
          <w:tcPr>
            <w:tcW w:w="969" w:type="dxa"/>
            <w:vMerge w:val="continue"/>
            <w:tcBorders>
              <w:top w:val="single" w:color="000000" w:sz="6"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overflowPunct w:val="0"/>
              <w:rPr>
                <w:rFonts w:ascii="Calibri" w:hAnsi="Calibri" w:cs="Times New Roman"/>
                <w:sz w:val="28"/>
                <w:szCs w:val="28"/>
              </w:rPr>
            </w:pPr>
          </w:p>
        </w:tc>
        <w:tc>
          <w:tcPr>
            <w:tcW w:w="1838"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  称/</w:t>
            </w:r>
          </w:p>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执业注册号</w:t>
            </w: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6"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3057" w:hRule="atLeast"/>
        </w:trPr>
        <w:tc>
          <w:tcPr>
            <w:tcW w:w="2807" w:type="dxa"/>
            <w:gridSpan w:val="2"/>
            <w:tcBorders>
              <w:top w:val="single" w:color="000000" w:sz="6" w:space="0"/>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各专业主要参加人</w:t>
            </w:r>
          </w:p>
        </w:tc>
        <w:tc>
          <w:tcPr>
            <w:tcW w:w="1199" w:type="dxa"/>
            <w:tcBorders>
              <w:top w:val="single" w:color="000000" w:sz="6" w:space="0"/>
              <w:left w:val="single" w:color="000000" w:sz="6" w:space="0"/>
              <w:bottom w:val="single" w:color="000000" w:sz="12"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12"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12"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12" w:space="0"/>
              <w:right w:val="single" w:color="000000" w:sz="6"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c>
          <w:tcPr>
            <w:tcW w:w="1199" w:type="dxa"/>
            <w:tcBorders>
              <w:top w:val="single" w:color="000000" w:sz="6" w:space="0"/>
              <w:left w:val="single" w:color="000000" w:sz="6" w:space="0"/>
              <w:bottom w:val="single" w:color="000000" w:sz="12" w:space="0"/>
              <w:right w:val="single" w:color="000000" w:sz="12" w:space="0"/>
            </w:tcBorders>
            <w:shd w:val="clear" w:color="auto" w:fill="auto"/>
            <w:tcMar>
              <w:top w:w="15" w:type="dxa"/>
              <w:left w:w="15" w:type="dxa"/>
              <w:bottom w:w="15" w:type="dxa"/>
              <w:right w:w="15" w:type="dxa"/>
            </w:tcMar>
            <w:vAlign w:val="center"/>
          </w:tcPr>
          <w:p>
            <w:pPr>
              <w:widowControl/>
              <w:overflowPunct w:val="0"/>
              <w:spacing w:line="360" w:lineRule="auto"/>
              <w:jc w:val="center"/>
              <w:rPr>
                <w:rFonts w:ascii="仿宋_GB2312" w:hAnsi="仿宋_GB2312" w:eastAsia="仿宋_GB2312" w:cs="仿宋_GB2312"/>
                <w:kern w:val="0"/>
                <w:sz w:val="28"/>
                <w:szCs w:val="28"/>
              </w:rPr>
            </w:pPr>
          </w:p>
        </w:tc>
      </w:tr>
    </w:tbl>
    <w:p>
      <w:pPr>
        <w:pStyle w:val="33"/>
        <w:tabs>
          <w:tab w:val="right" w:leader="dot" w:pos="8312"/>
        </w:tabs>
        <w:overflowPunct w:val="0"/>
        <w:rPr>
          <w:rFonts w:ascii="仿宋_GB2312" w:hAnsi="仿宋_GB2312" w:eastAsia="仿宋_GB2312" w:cs="仿宋_GB2312"/>
          <w:b/>
          <w:sz w:val="32"/>
          <w:szCs w:val="32"/>
        </w:rPr>
      </w:pPr>
      <w:r>
        <w:rPr>
          <w:rFonts w:hint="eastAsia" w:ascii="仿宋_GB2312" w:hAnsi="仿宋_GB2312" w:eastAsia="仿宋_GB2312" w:cs="仿宋_GB2312"/>
          <w:b/>
          <w:sz w:val="28"/>
          <w:szCs w:val="28"/>
        </w:rPr>
        <w:br w:type="page"/>
      </w:r>
    </w:p>
    <w:tbl>
      <w:tblPr>
        <w:tblStyle w:val="18"/>
        <w:tblW w:w="818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4"/>
        <w:gridCol w:w="63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818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overflowPunct w:val="0"/>
              <w:jc w:val="center"/>
              <w:rPr>
                <w:rFonts w:ascii="仿宋_GB2312" w:hAnsi="仿宋_GB2312" w:eastAsia="仿宋_GB2312" w:cs="仿宋_GB2312"/>
                <w:b/>
                <w:sz w:val="28"/>
                <w:szCs w:val="28"/>
              </w:rPr>
            </w:pPr>
            <w:r>
              <w:rPr>
                <w:rFonts w:hint="eastAsia" w:ascii="黑体" w:hAnsi="黑体" w:eastAsia="黑体" w:cs="黑体"/>
                <w:bCs/>
                <w:sz w:val="32"/>
                <w:szCs w:val="32"/>
              </w:rPr>
              <w:t>总目录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verflowPunct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第一部分</w:t>
            </w:r>
          </w:p>
        </w:tc>
        <w:tc>
          <w:tcPr>
            <w:tcW w:w="63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verflowPunct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设计说明书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04" w:hRule="exact"/>
          <w:jc w:val="center"/>
        </w:trPr>
        <w:tc>
          <w:tcPr>
            <w:tcW w:w="18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verflowPunct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第二部分</w:t>
            </w:r>
          </w:p>
        </w:tc>
        <w:tc>
          <w:tcPr>
            <w:tcW w:w="63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verflowPunct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设计图纸</w:t>
            </w:r>
          </w:p>
        </w:tc>
      </w:tr>
    </w:tbl>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仿宋_GB2312" w:hAnsi="仿宋_GB2312" w:eastAsia="仿宋_GB2312" w:cs="仿宋_GB2312"/>
          <w:b/>
          <w:szCs w:val="28"/>
        </w:rPr>
      </w:pPr>
    </w:p>
    <w:p>
      <w:pPr>
        <w:overflowPunct w:val="0"/>
        <w:spacing w:line="360" w:lineRule="auto"/>
        <w:jc w:val="center"/>
        <w:rPr>
          <w:rFonts w:ascii="方正小标宋简体" w:hAnsi="方正小标宋简体" w:eastAsia="方正小标宋简体" w:cs="方正小标宋简体"/>
          <w:bCs/>
          <w:kern w:val="0"/>
          <w:sz w:val="44"/>
          <w:szCs w:val="44"/>
        </w:rPr>
      </w:pPr>
      <w:bookmarkStart w:id="0" w:name="_Toc15417"/>
      <w:bookmarkStart w:id="1" w:name="_Toc11637"/>
      <w:bookmarkStart w:id="2" w:name="_Toc27725"/>
      <w:r>
        <w:rPr>
          <w:rFonts w:hint="eastAsia" w:ascii="方正小标宋简体" w:hAnsi="方正小标宋简体" w:eastAsia="方正小标宋简体" w:cs="方正小标宋简体"/>
          <w:bCs/>
          <w:kern w:val="0"/>
          <w:sz w:val="44"/>
          <w:szCs w:val="44"/>
        </w:rPr>
        <w:t>第一部分：设计说明书</w:t>
      </w:r>
      <w:bookmarkEnd w:id="0"/>
      <w:bookmarkEnd w:id="1"/>
      <w:bookmarkEnd w:id="2"/>
    </w:p>
    <w:p>
      <w:pPr>
        <w:overflowPunct w:val="0"/>
        <w:spacing w:line="360" w:lineRule="auto"/>
        <w:jc w:val="center"/>
        <w:rPr>
          <w:rFonts w:ascii="仿宋_GB2312" w:hAnsi="仿宋_GB2312" w:eastAsia="仿宋_GB2312" w:cs="仿宋_GB2312"/>
          <w:b/>
          <w:kern w:val="0"/>
          <w:sz w:val="44"/>
          <w:szCs w:val="44"/>
        </w:rPr>
      </w:pPr>
    </w:p>
    <w:p>
      <w:pPr>
        <w:overflowPunct w:val="0"/>
        <w:spacing w:line="360" w:lineRule="auto"/>
        <w:jc w:val="center"/>
        <w:rPr>
          <w:rFonts w:ascii="仿宋_GB2312" w:hAnsi="仿宋_GB2312" w:eastAsia="仿宋_GB2312" w:cs="仿宋_GB2312"/>
          <w:b/>
          <w:kern w:val="0"/>
          <w:sz w:val="44"/>
          <w:szCs w:val="44"/>
        </w:rPr>
      </w:pPr>
    </w:p>
    <w:p>
      <w:pPr>
        <w:overflowPunct w:val="0"/>
        <w:spacing w:line="360" w:lineRule="auto"/>
        <w:jc w:val="center"/>
        <w:rPr>
          <w:rFonts w:ascii="仿宋_GB2312" w:hAnsi="仿宋_GB2312" w:eastAsia="仿宋_GB2312" w:cs="仿宋_GB2312"/>
          <w:b/>
          <w:kern w:val="0"/>
          <w:sz w:val="44"/>
          <w:szCs w:val="44"/>
        </w:rPr>
      </w:pPr>
    </w:p>
    <w:p>
      <w:pPr>
        <w:overflowPunct w:val="0"/>
        <w:spacing w:line="360" w:lineRule="auto"/>
        <w:jc w:val="center"/>
        <w:rPr>
          <w:rFonts w:ascii="仿宋_GB2312" w:hAnsi="仿宋_GB2312" w:eastAsia="仿宋_GB2312" w:cs="仿宋_GB2312"/>
          <w:b/>
          <w:kern w:val="0"/>
          <w:sz w:val="44"/>
          <w:szCs w:val="44"/>
        </w:rPr>
      </w:pPr>
    </w:p>
    <w:p>
      <w:pPr>
        <w:overflowPunct w:val="0"/>
        <w:spacing w:line="360" w:lineRule="auto"/>
        <w:jc w:val="center"/>
        <w:rPr>
          <w:rFonts w:ascii="仿宋_GB2312" w:hAnsi="仿宋_GB2312" w:eastAsia="仿宋_GB2312" w:cs="仿宋_GB2312"/>
          <w:b/>
          <w:kern w:val="0"/>
          <w:sz w:val="44"/>
          <w:szCs w:val="44"/>
        </w:rPr>
      </w:pPr>
    </w:p>
    <w:p>
      <w:pPr>
        <w:widowControl/>
        <w:overflowPunct w:val="0"/>
        <w:jc w:val="left"/>
        <w:rPr>
          <w:rFonts w:ascii="仿宋_GB2312" w:hAnsi="仿宋_GB2312" w:eastAsia="仿宋_GB2312" w:cs="仿宋_GB2312"/>
          <w:b/>
          <w:kern w:val="0"/>
          <w:sz w:val="44"/>
          <w:szCs w:val="44"/>
        </w:rPr>
      </w:pPr>
      <w:r>
        <w:rPr>
          <w:rFonts w:hint="eastAsia" w:ascii="仿宋_GB2312" w:hAnsi="仿宋_GB2312" w:eastAsia="仿宋_GB2312" w:cs="仿宋_GB2312"/>
          <w:b/>
          <w:kern w:val="0"/>
          <w:sz w:val="44"/>
          <w:szCs w:val="44"/>
        </w:rPr>
        <w:br w:type="page"/>
      </w:r>
    </w:p>
    <w:p>
      <w:pPr>
        <w:pStyle w:val="11"/>
        <w:tabs>
          <w:tab w:val="right" w:leader="dot" w:pos="8312"/>
        </w:tabs>
        <w:overflowPunct w:val="0"/>
        <w:jc w:val="center"/>
        <w:rPr>
          <w:rFonts w:ascii="黑体" w:hAnsi="黑体" w:eastAsia="黑体" w:cs="黑体"/>
          <w:kern w:val="0"/>
          <w:sz w:val="44"/>
          <w:szCs w:val="44"/>
        </w:rPr>
      </w:pPr>
      <w:r>
        <w:rPr>
          <w:rFonts w:hint="eastAsia" w:ascii="黑体" w:hAnsi="黑体" w:eastAsia="黑体" w:cs="黑体"/>
          <w:kern w:val="0"/>
          <w:sz w:val="44"/>
          <w:szCs w:val="44"/>
        </w:rPr>
        <w:t>目  录</w:t>
      </w:r>
    </w:p>
    <w:p>
      <w:pPr>
        <w:pStyle w:val="11"/>
        <w:tabs>
          <w:tab w:val="left" w:pos="420"/>
          <w:tab w:val="right" w:leader="dot" w:pos="8302"/>
        </w:tabs>
        <w:overflowPunct w:val="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TOC \o "1-3" \h \u </w:instrText>
      </w:r>
      <w:r>
        <w:rPr>
          <w:rFonts w:hint="eastAsia" w:ascii="仿宋_GB2312" w:hAnsi="仿宋_GB2312" w:eastAsia="仿宋_GB2312" w:cs="仿宋_GB2312"/>
          <w:kern w:val="0"/>
          <w:sz w:val="32"/>
          <w:szCs w:val="32"/>
        </w:rPr>
        <w:fldChar w:fldCharType="separate"/>
      </w:r>
      <w:r>
        <w:fldChar w:fldCharType="begin"/>
      </w:r>
      <w:r>
        <w:instrText xml:space="preserve"> HYPERLINK \l "_Toc77065509" </w:instrText>
      </w:r>
      <w:r>
        <w:fldChar w:fldCharType="separate"/>
      </w:r>
      <w:r>
        <w:rPr>
          <w:rStyle w:val="16"/>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工程设计依据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"_Toc77065510" </w:instrText>
      </w:r>
      <w:r>
        <w:fldChar w:fldCharType="separate"/>
      </w:r>
      <w:r>
        <w:rPr>
          <w:rStyle w:val="16"/>
          <w:rFonts w:hint="eastAsia" w:ascii="仿宋_GB2312" w:hAnsi="仿宋_GB2312" w:eastAsia="仿宋_GB2312" w:cs="仿宋_GB2312"/>
          <w:kern w:val="0"/>
          <w:sz w:val="32"/>
          <w:szCs w:val="32"/>
        </w:rPr>
        <w:t>1.1设计所执行的主要法律法规以及其他相关文件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"_Toc77065511" </w:instrText>
      </w:r>
      <w:r>
        <w:fldChar w:fldCharType="separate"/>
      </w:r>
      <w:r>
        <w:rPr>
          <w:rStyle w:val="16"/>
          <w:rFonts w:hint="eastAsia" w:ascii="仿宋_GB2312" w:hAnsi="仿宋_GB2312" w:eastAsia="仿宋_GB2312" w:cs="仿宋_GB2312"/>
          <w:kern w:val="0"/>
          <w:sz w:val="32"/>
          <w:szCs w:val="32"/>
        </w:rPr>
        <w:t>1.2采用的主要标准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"_Toc77065512" </w:instrText>
      </w:r>
      <w:r>
        <w:fldChar w:fldCharType="separate"/>
      </w:r>
      <w:r>
        <w:rPr>
          <w:rStyle w:val="16"/>
          <w:rFonts w:hint="eastAsia" w:ascii="仿宋_GB2312" w:hAnsi="仿宋_GB2312" w:eastAsia="仿宋_GB2312" w:cs="仿宋_GB2312"/>
          <w:kern w:val="0"/>
          <w:sz w:val="32"/>
          <w:szCs w:val="32"/>
        </w:rPr>
        <w:t>1.2.1国家标准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color w:val="FF0000"/>
          <w:sz w:val="32"/>
          <w:szCs w:val="32"/>
        </w:rPr>
      </w:pPr>
      <w:r>
        <w:fldChar w:fldCharType="begin"/>
      </w:r>
      <w:r>
        <w:instrText xml:space="preserve"> HYPERLINK \l "_Toc77065513" </w:instrText>
      </w:r>
      <w:r>
        <w:fldChar w:fldCharType="separate"/>
      </w:r>
      <w:r>
        <w:rPr>
          <w:rStyle w:val="16"/>
          <w:rFonts w:hint="eastAsia" w:ascii="仿宋_GB2312" w:hAnsi="仿宋_GB2312" w:eastAsia="仿宋_GB2312" w:cs="仿宋_GB2312"/>
          <w:kern w:val="0"/>
          <w:sz w:val="32"/>
          <w:szCs w:val="32"/>
        </w:rPr>
        <w:t>1.2.2行业标准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"_Toc77065515" </w:instrText>
      </w:r>
      <w:r>
        <w:fldChar w:fldCharType="separate"/>
      </w:r>
      <w:r>
        <w:rPr>
          <w:rStyle w:val="16"/>
          <w:rFonts w:hint="eastAsia" w:ascii="仿宋_GB2312" w:hAnsi="仿宋_GB2312" w:eastAsia="仿宋_GB2312" w:cs="仿宋_GB2312"/>
          <w:kern w:val="0"/>
          <w:sz w:val="32"/>
          <w:szCs w:val="32"/>
        </w:rPr>
        <w:t>1.3县级以上政府有关主管部门的项目批复性文件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"_Toc77065516" </w:instrText>
      </w:r>
      <w:r>
        <w:fldChar w:fldCharType="separate"/>
      </w:r>
      <w:r>
        <w:rPr>
          <w:rStyle w:val="16"/>
          <w:rFonts w:hint="eastAsia" w:ascii="仿宋_GB2312" w:hAnsi="仿宋_GB2312" w:eastAsia="仿宋_GB2312" w:cs="仿宋_GB2312"/>
          <w:kern w:val="0"/>
          <w:sz w:val="32"/>
          <w:szCs w:val="32"/>
        </w:rPr>
        <w:t>1.4火灾危险性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"_Toc77065517" </w:instrText>
      </w:r>
      <w:r>
        <w:fldChar w:fldCharType="separate"/>
      </w:r>
      <w:r>
        <w:rPr>
          <w:rStyle w:val="16"/>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工程建设的规模和设计范围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"_Toc77065518" </w:instrText>
      </w:r>
      <w:r>
        <w:fldChar w:fldCharType="separate"/>
      </w:r>
      <w:r>
        <w:rPr>
          <w:rStyle w:val="16"/>
          <w:rFonts w:hint="eastAsia" w:ascii="仿宋_GB2312" w:hAnsi="仿宋_GB2312" w:eastAsia="仿宋_GB2312" w:cs="仿宋_GB2312"/>
          <w:kern w:val="0"/>
          <w:sz w:val="32"/>
          <w:szCs w:val="32"/>
        </w:rPr>
        <w:t>2.1工程的设计规模及项目组成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"_Toc77065519" </w:instrText>
      </w:r>
      <w:r>
        <w:fldChar w:fldCharType="separate"/>
      </w:r>
      <w:r>
        <w:rPr>
          <w:rStyle w:val="16"/>
          <w:rFonts w:hint="eastAsia" w:ascii="仿宋_GB2312" w:hAnsi="仿宋_GB2312" w:eastAsia="仿宋_GB2312" w:cs="仿宋_GB2312"/>
          <w:kern w:val="0"/>
          <w:sz w:val="32"/>
          <w:szCs w:val="32"/>
        </w:rPr>
        <w:t>2.2分期建设情况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"_Toc77065520" </w:instrText>
      </w:r>
      <w:r>
        <w:fldChar w:fldCharType="separate"/>
      </w:r>
      <w:r>
        <w:rPr>
          <w:rStyle w:val="16"/>
          <w:rFonts w:hint="eastAsia" w:ascii="仿宋_GB2312" w:hAnsi="仿宋_GB2312" w:eastAsia="仿宋_GB2312" w:cs="仿宋_GB2312"/>
          <w:kern w:val="0"/>
          <w:sz w:val="32"/>
          <w:szCs w:val="32"/>
        </w:rPr>
        <w:t>2.3本设计承担的设计范围与分工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"_Toc77065521" </w:instrText>
      </w:r>
      <w:r>
        <w:fldChar w:fldCharType="separate"/>
      </w:r>
      <w:r>
        <w:rPr>
          <w:rStyle w:val="16"/>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总指标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"_Toc77065522" </w:instrText>
      </w:r>
      <w:r>
        <w:fldChar w:fldCharType="separate"/>
      </w:r>
      <w:r>
        <w:rPr>
          <w:rStyle w:val="16"/>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标准执行情况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"_Toc77065523" </w:instrText>
      </w:r>
      <w:r>
        <w:fldChar w:fldCharType="separate"/>
      </w:r>
      <w:r>
        <w:rPr>
          <w:rStyle w:val="16"/>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总平面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"_Toc77065524" </w:instrText>
      </w:r>
      <w:r>
        <w:fldChar w:fldCharType="separate"/>
      </w:r>
      <w:r>
        <w:rPr>
          <w:rStyle w:val="16"/>
          <w:rFonts w:hint="eastAsia" w:ascii="仿宋_GB2312" w:hAnsi="仿宋_GB2312" w:eastAsia="仿宋_GB2312" w:cs="仿宋_GB2312"/>
          <w:kern w:val="0"/>
          <w:sz w:val="32"/>
          <w:szCs w:val="32"/>
        </w:rPr>
        <w:t>5.1场地所在地的名称及在城市（镇）中的位置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"_Toc77065525" </w:instrText>
      </w:r>
      <w:r>
        <w:fldChar w:fldCharType="separate"/>
      </w:r>
      <w:r>
        <w:rPr>
          <w:rStyle w:val="16"/>
          <w:rFonts w:hint="eastAsia" w:ascii="仿宋_GB2312" w:hAnsi="仿宋_GB2312" w:eastAsia="仿宋_GB2312" w:cs="仿宋_GB2312"/>
          <w:kern w:val="0"/>
          <w:sz w:val="32"/>
          <w:szCs w:val="32"/>
        </w:rPr>
        <w:t>5.2场地所在地的气象与地质条件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"_Toc77065526" </w:instrText>
      </w:r>
      <w:r>
        <w:fldChar w:fldCharType="separate"/>
      </w:r>
      <w:r>
        <w:rPr>
          <w:rStyle w:val="16"/>
          <w:rFonts w:hint="eastAsia" w:ascii="仿宋_GB2312" w:hAnsi="仿宋_GB2312" w:eastAsia="仿宋_GB2312" w:cs="仿宋_GB2312"/>
          <w:kern w:val="0"/>
          <w:sz w:val="32"/>
          <w:szCs w:val="32"/>
        </w:rPr>
        <w:t>5.3场地内原有建构筑物保留、拆除情况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"_Toc77065527" </w:instrText>
      </w:r>
      <w:r>
        <w:fldChar w:fldCharType="separate"/>
      </w:r>
      <w:r>
        <w:rPr>
          <w:rStyle w:val="16"/>
          <w:rFonts w:hint="eastAsia" w:ascii="仿宋_GB2312" w:hAnsi="仿宋_GB2312" w:eastAsia="仿宋_GB2312" w:cs="仿宋_GB2312"/>
          <w:kern w:val="0"/>
          <w:sz w:val="32"/>
          <w:szCs w:val="32"/>
        </w:rPr>
        <w:t>5.4场地内建构筑物满足防火间距情况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"_Toc77065528" </w:instrText>
      </w:r>
      <w:r>
        <w:fldChar w:fldCharType="separate"/>
      </w:r>
      <w:r>
        <w:rPr>
          <w:rStyle w:val="16"/>
          <w:rFonts w:hint="eastAsia" w:ascii="仿宋_GB2312" w:hAnsi="仿宋_GB2312" w:eastAsia="仿宋_GB2312" w:cs="仿宋_GB2312"/>
          <w:kern w:val="0"/>
          <w:sz w:val="32"/>
          <w:szCs w:val="32"/>
        </w:rPr>
        <w:t>5.5场地内建构筑物与周边建构筑物满足防火间距情况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"_Toc77065529" </w:instrText>
      </w:r>
      <w:r>
        <w:fldChar w:fldCharType="separate"/>
      </w:r>
      <w:r>
        <w:rPr>
          <w:rStyle w:val="16"/>
          <w:rFonts w:hint="eastAsia" w:ascii="仿宋_GB2312" w:hAnsi="仿宋_GB2312" w:eastAsia="仿宋_GB2312" w:cs="仿宋_GB2312"/>
          <w:kern w:val="0"/>
          <w:sz w:val="32"/>
          <w:szCs w:val="32"/>
        </w:rPr>
        <w:t>5.6功能分区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"_Toc77065530" </w:instrText>
      </w:r>
      <w:r>
        <w:fldChar w:fldCharType="separate"/>
      </w:r>
      <w:r>
        <w:rPr>
          <w:rStyle w:val="16"/>
          <w:rFonts w:hint="eastAsia" w:ascii="仿宋_GB2312" w:hAnsi="仿宋_GB2312" w:eastAsia="仿宋_GB2312" w:cs="仿宋_GB2312"/>
          <w:kern w:val="0"/>
          <w:sz w:val="32"/>
          <w:szCs w:val="32"/>
        </w:rPr>
        <w:t>5.7竖向布置方式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"_Toc77065531" </w:instrText>
      </w:r>
      <w:r>
        <w:fldChar w:fldCharType="separate"/>
      </w:r>
      <w:r>
        <w:rPr>
          <w:rStyle w:val="16"/>
          <w:rFonts w:hint="eastAsia" w:ascii="仿宋_GB2312" w:hAnsi="仿宋_GB2312" w:eastAsia="仿宋_GB2312" w:cs="仿宋_GB2312"/>
          <w:kern w:val="0"/>
          <w:sz w:val="32"/>
          <w:szCs w:val="32"/>
        </w:rPr>
        <w:t>5.7.1竖向布置原则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"_Toc77065532" </w:instrText>
      </w:r>
      <w:r>
        <w:fldChar w:fldCharType="separate"/>
      </w:r>
      <w:r>
        <w:rPr>
          <w:rStyle w:val="16"/>
          <w:rFonts w:hint="eastAsia" w:ascii="仿宋_GB2312" w:hAnsi="仿宋_GB2312" w:eastAsia="仿宋_GB2312" w:cs="仿宋_GB2312"/>
          <w:kern w:val="0"/>
          <w:sz w:val="32"/>
          <w:szCs w:val="32"/>
        </w:rPr>
        <w:t>5.7.2竖向布置方式及土方工程量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"_Toc77065533" </w:instrText>
      </w:r>
      <w:r>
        <w:fldChar w:fldCharType="separate"/>
      </w:r>
      <w:r>
        <w:rPr>
          <w:rStyle w:val="16"/>
          <w:rFonts w:hint="eastAsia" w:ascii="仿宋_GB2312" w:hAnsi="仿宋_GB2312" w:eastAsia="仿宋_GB2312" w:cs="仿宋_GB2312"/>
          <w:kern w:val="0"/>
          <w:sz w:val="32"/>
          <w:szCs w:val="32"/>
        </w:rPr>
        <w:t>5.8出入口的布置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"_Toc77065534" </w:instrText>
      </w:r>
      <w:r>
        <w:fldChar w:fldCharType="separate"/>
      </w:r>
      <w:r>
        <w:rPr>
          <w:rStyle w:val="16"/>
          <w:rFonts w:hint="eastAsia" w:ascii="仿宋_GB2312" w:hAnsi="仿宋_GB2312" w:eastAsia="仿宋_GB2312" w:cs="仿宋_GB2312"/>
          <w:kern w:val="0"/>
          <w:sz w:val="32"/>
          <w:szCs w:val="32"/>
        </w:rPr>
        <w:t>5.9道路主要的设计技术条件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"_Toc77065535" </w:instrText>
      </w:r>
      <w:r>
        <w:fldChar w:fldCharType="separate"/>
      </w:r>
      <w:r>
        <w:rPr>
          <w:rStyle w:val="16"/>
          <w:rFonts w:hint="eastAsia" w:ascii="仿宋_GB2312" w:hAnsi="仿宋_GB2312" w:eastAsia="仿宋_GB2312" w:cs="仿宋_GB2312"/>
          <w:kern w:val="0"/>
          <w:sz w:val="32"/>
          <w:szCs w:val="32"/>
        </w:rPr>
        <w:t>5.10消防车道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"_Toc77065536" </w:instrText>
      </w:r>
      <w:r>
        <w:fldChar w:fldCharType="separate"/>
      </w:r>
      <w:r>
        <w:rPr>
          <w:rStyle w:val="16"/>
          <w:rFonts w:hint="eastAsia" w:ascii="仿宋_GB2312" w:hAnsi="仿宋_GB2312" w:eastAsia="仿宋_GB2312" w:cs="仿宋_GB2312"/>
          <w:kern w:val="0"/>
          <w:sz w:val="32"/>
          <w:szCs w:val="32"/>
        </w:rPr>
        <w:t>6.</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建筑和结构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"_Toc77065537" </w:instrText>
      </w:r>
      <w:r>
        <w:fldChar w:fldCharType="separate"/>
      </w:r>
      <w:r>
        <w:rPr>
          <w:rStyle w:val="16"/>
          <w:rFonts w:hint="eastAsia" w:ascii="仿宋_GB2312" w:hAnsi="仿宋_GB2312" w:eastAsia="仿宋_GB2312" w:cs="仿宋_GB2312"/>
          <w:kern w:val="0"/>
          <w:sz w:val="32"/>
          <w:szCs w:val="32"/>
        </w:rPr>
        <w:t>6.1项目建筑概况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"_Toc77065538" </w:instrText>
      </w:r>
      <w:r>
        <w:fldChar w:fldCharType="separate"/>
      </w:r>
      <w:r>
        <w:rPr>
          <w:rStyle w:val="16"/>
          <w:rFonts w:hint="eastAsia" w:ascii="仿宋_GB2312" w:hAnsi="仿宋_GB2312" w:eastAsia="仿宋_GB2312" w:cs="仿宋_GB2312"/>
          <w:kern w:val="0"/>
          <w:sz w:val="32"/>
          <w:szCs w:val="32"/>
        </w:rPr>
        <w:t>6.2建筑设计防火设计说明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"_Toc77065539" </w:instrText>
      </w:r>
      <w:r>
        <w:fldChar w:fldCharType="separate"/>
      </w:r>
      <w:r>
        <w:rPr>
          <w:rStyle w:val="16"/>
          <w:rFonts w:hint="eastAsia" w:ascii="仿宋_GB2312" w:hAnsi="仿宋_GB2312" w:eastAsia="仿宋_GB2312" w:cs="仿宋_GB2312"/>
          <w:kern w:val="0"/>
          <w:sz w:val="32"/>
          <w:szCs w:val="32"/>
        </w:rPr>
        <w:t>6.3结构设计防火设计说明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"_Toc77065540" </w:instrText>
      </w:r>
      <w:r>
        <w:fldChar w:fldCharType="separate"/>
      </w:r>
      <w:r>
        <w:rPr>
          <w:rStyle w:val="16"/>
          <w:rFonts w:hint="eastAsia" w:ascii="仿宋_GB2312" w:hAnsi="仿宋_GB2312" w:eastAsia="仿宋_GB2312" w:cs="仿宋_GB2312"/>
          <w:kern w:val="0"/>
          <w:sz w:val="32"/>
          <w:szCs w:val="32"/>
        </w:rPr>
        <w:t>6.4建筑保温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"_Toc77065541" </w:instrText>
      </w:r>
      <w:r>
        <w:fldChar w:fldCharType="separate"/>
      </w:r>
      <w:r>
        <w:rPr>
          <w:rStyle w:val="16"/>
          <w:rFonts w:hint="eastAsia" w:ascii="仿宋_GB2312" w:hAnsi="仿宋_GB2312" w:eastAsia="仿宋_GB2312" w:cs="仿宋_GB2312"/>
          <w:kern w:val="0"/>
          <w:sz w:val="32"/>
          <w:szCs w:val="32"/>
        </w:rPr>
        <w:t>6.5室内外装修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"_Toc77065542" </w:instrText>
      </w:r>
      <w:r>
        <w:fldChar w:fldCharType="separate"/>
      </w:r>
      <w:r>
        <w:rPr>
          <w:rStyle w:val="16"/>
          <w:rFonts w:hint="eastAsia" w:ascii="仿宋_GB2312" w:hAnsi="仿宋_GB2312" w:eastAsia="仿宋_GB2312" w:cs="仿宋_GB2312"/>
          <w:kern w:val="0"/>
          <w:sz w:val="32"/>
          <w:szCs w:val="32"/>
        </w:rPr>
        <w:t>6.6门窗防火性能及用料说明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"_Toc77065543" </w:instrText>
      </w:r>
      <w:r>
        <w:fldChar w:fldCharType="separate"/>
      </w:r>
      <w:r>
        <w:rPr>
          <w:rStyle w:val="16"/>
          <w:rFonts w:hint="eastAsia" w:ascii="仿宋_GB2312" w:hAnsi="仿宋_GB2312" w:eastAsia="仿宋_GB2312" w:cs="仿宋_GB2312"/>
          <w:kern w:val="0"/>
          <w:sz w:val="32"/>
          <w:szCs w:val="32"/>
        </w:rPr>
        <w:t>6.7幕墙及特殊屋面工程的防火技术要求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"_Toc77065544" </w:instrText>
      </w:r>
      <w:r>
        <w:fldChar w:fldCharType="separate"/>
      </w:r>
      <w:r>
        <w:rPr>
          <w:rStyle w:val="16"/>
          <w:rFonts w:hint="eastAsia" w:ascii="仿宋_GB2312" w:hAnsi="仿宋_GB2312" w:eastAsia="仿宋_GB2312" w:cs="仿宋_GB2312"/>
          <w:kern w:val="0"/>
          <w:sz w:val="32"/>
          <w:szCs w:val="32"/>
        </w:rPr>
        <w:t>7.</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建筑电气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"_Toc77065545" </w:instrText>
      </w:r>
      <w:r>
        <w:fldChar w:fldCharType="separate"/>
      </w:r>
      <w:r>
        <w:rPr>
          <w:rStyle w:val="16"/>
          <w:rFonts w:hint="eastAsia" w:ascii="仿宋_GB2312" w:hAnsi="仿宋_GB2312" w:eastAsia="仿宋_GB2312" w:cs="仿宋_GB2312"/>
          <w:kern w:val="0"/>
          <w:sz w:val="32"/>
          <w:szCs w:val="32"/>
        </w:rPr>
        <w:t>7.1 消防电源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"_Toc77065546" </w:instrText>
      </w:r>
      <w:r>
        <w:fldChar w:fldCharType="separate"/>
      </w:r>
      <w:r>
        <w:rPr>
          <w:rStyle w:val="16"/>
          <w:rFonts w:hint="eastAsia" w:ascii="仿宋_GB2312" w:hAnsi="仿宋_GB2312" w:eastAsia="仿宋_GB2312" w:cs="仿宋_GB2312"/>
          <w:kern w:val="0"/>
          <w:sz w:val="32"/>
          <w:szCs w:val="32"/>
        </w:rPr>
        <w:t>7.2 消防电器设备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left" w:pos="1050"/>
          <w:tab w:val="right" w:leader="dot" w:pos="8302"/>
        </w:tabs>
        <w:overflowPunct w:val="0"/>
        <w:rPr>
          <w:rFonts w:ascii="仿宋_GB2312" w:hAnsi="仿宋_GB2312" w:eastAsia="仿宋_GB2312" w:cs="仿宋_GB2312"/>
          <w:sz w:val="32"/>
          <w:szCs w:val="32"/>
        </w:rPr>
      </w:pPr>
      <w:r>
        <w:fldChar w:fldCharType="begin"/>
      </w:r>
      <w:r>
        <w:instrText xml:space="preserve"> HYPERLINK \l "_Toc77065547" </w:instrText>
      </w:r>
      <w:r>
        <w:fldChar w:fldCharType="separate"/>
      </w:r>
      <w:r>
        <w:rPr>
          <w:rStyle w:val="16"/>
          <w:rFonts w:hint="eastAsia" w:ascii="仿宋_GB2312" w:hAnsi="仿宋_GB2312" w:eastAsia="仿宋_GB2312" w:cs="仿宋_GB2312"/>
          <w:kern w:val="0"/>
          <w:sz w:val="32"/>
          <w:szCs w:val="32"/>
        </w:rPr>
        <w:t>7.3</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消防应急照明和疏散指示系统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"_Toc77065548" </w:instrText>
      </w:r>
      <w:r>
        <w:fldChar w:fldCharType="separate"/>
      </w:r>
      <w:r>
        <w:rPr>
          <w:rStyle w:val="16"/>
          <w:rFonts w:hint="eastAsia" w:ascii="仿宋_GB2312" w:hAnsi="仿宋_GB2312" w:eastAsia="仿宋_GB2312" w:cs="仿宋_GB2312"/>
          <w:kern w:val="0"/>
          <w:sz w:val="32"/>
          <w:szCs w:val="32"/>
        </w:rPr>
        <w:t>7.4 火灾自动报警系统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"_Toc77065549" </w:instrText>
      </w:r>
      <w:r>
        <w:fldChar w:fldCharType="separate"/>
      </w:r>
      <w:r>
        <w:rPr>
          <w:rStyle w:val="16"/>
          <w:rFonts w:hint="eastAsia" w:ascii="仿宋_GB2312" w:hAnsi="仿宋_GB2312" w:eastAsia="仿宋_GB2312" w:cs="仿宋_GB2312"/>
          <w:kern w:val="0"/>
          <w:sz w:val="32"/>
          <w:szCs w:val="32"/>
        </w:rPr>
        <w:t>7.5 电缆及电缆敷设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"_Toc77065550" </w:instrText>
      </w:r>
      <w:r>
        <w:fldChar w:fldCharType="separate"/>
      </w:r>
      <w:r>
        <w:rPr>
          <w:rStyle w:val="16"/>
          <w:rFonts w:hint="eastAsia" w:ascii="仿宋_GB2312" w:hAnsi="仿宋_GB2312" w:eastAsia="仿宋_GB2312" w:cs="仿宋_GB2312"/>
          <w:kern w:val="0"/>
          <w:sz w:val="32"/>
          <w:szCs w:val="32"/>
        </w:rPr>
        <w:t>7.6 电缆防火措施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"_Toc77065551" </w:instrText>
      </w:r>
      <w:r>
        <w:fldChar w:fldCharType="separate"/>
      </w:r>
      <w:r>
        <w:rPr>
          <w:rStyle w:val="16"/>
          <w:rFonts w:hint="eastAsia" w:ascii="仿宋_GB2312" w:hAnsi="仿宋_GB2312" w:eastAsia="仿宋_GB2312" w:cs="仿宋_GB2312"/>
          <w:kern w:val="0"/>
          <w:sz w:val="32"/>
          <w:szCs w:val="32"/>
        </w:rPr>
        <w:t>7.7 蓄电池室防爆措施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"_Toc77065552" </w:instrText>
      </w:r>
      <w:r>
        <w:fldChar w:fldCharType="separate"/>
      </w:r>
      <w:r>
        <w:rPr>
          <w:rStyle w:val="16"/>
          <w:rFonts w:hint="eastAsia" w:ascii="仿宋_GB2312" w:hAnsi="仿宋_GB2312" w:eastAsia="仿宋_GB2312" w:cs="仿宋_GB2312"/>
          <w:kern w:val="0"/>
          <w:sz w:val="32"/>
          <w:szCs w:val="32"/>
        </w:rPr>
        <w:t>7.8 防火门监控系统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"_Toc77065553" </w:instrText>
      </w:r>
      <w:r>
        <w:fldChar w:fldCharType="separate"/>
      </w:r>
      <w:r>
        <w:rPr>
          <w:rStyle w:val="16"/>
          <w:rFonts w:hint="eastAsia" w:ascii="仿宋_GB2312" w:hAnsi="仿宋_GB2312" w:eastAsia="仿宋_GB2312" w:cs="仿宋_GB2312"/>
          <w:kern w:val="0"/>
          <w:sz w:val="32"/>
          <w:szCs w:val="32"/>
        </w:rPr>
        <w:t>8.</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消防给水和灭火设施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"_Toc77065554" </w:instrText>
      </w:r>
      <w:r>
        <w:fldChar w:fldCharType="separate"/>
      </w:r>
      <w:r>
        <w:rPr>
          <w:rStyle w:val="16"/>
          <w:rFonts w:hint="eastAsia" w:ascii="仿宋_GB2312" w:hAnsi="仿宋_GB2312" w:eastAsia="仿宋_GB2312" w:cs="仿宋_GB2312"/>
          <w:kern w:val="0"/>
          <w:sz w:val="32"/>
          <w:szCs w:val="32"/>
        </w:rPr>
        <w:t>8.1 消防水源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"_Toc77065555" </w:instrText>
      </w:r>
      <w:r>
        <w:fldChar w:fldCharType="separate"/>
      </w:r>
      <w:r>
        <w:rPr>
          <w:rStyle w:val="16"/>
          <w:rFonts w:hint="eastAsia" w:ascii="仿宋_GB2312" w:hAnsi="仿宋_GB2312" w:eastAsia="仿宋_GB2312" w:cs="仿宋_GB2312"/>
          <w:kern w:val="0"/>
          <w:sz w:val="32"/>
          <w:szCs w:val="32"/>
        </w:rPr>
        <w:t>8.2 消防水泵房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"_Toc77065556" </w:instrText>
      </w:r>
      <w:r>
        <w:fldChar w:fldCharType="separate"/>
      </w:r>
      <w:r>
        <w:rPr>
          <w:rStyle w:val="16"/>
          <w:rFonts w:hint="eastAsia" w:ascii="仿宋_GB2312" w:hAnsi="仿宋_GB2312" w:eastAsia="仿宋_GB2312" w:cs="仿宋_GB2312"/>
          <w:kern w:val="0"/>
          <w:sz w:val="32"/>
          <w:szCs w:val="32"/>
        </w:rPr>
        <w:t>8.3 室外消防给水和消火栓系统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"_Toc77065557" </w:instrText>
      </w:r>
      <w:r>
        <w:fldChar w:fldCharType="separate"/>
      </w:r>
      <w:r>
        <w:rPr>
          <w:rStyle w:val="16"/>
          <w:rFonts w:hint="eastAsia" w:ascii="仿宋_GB2312" w:hAnsi="仿宋_GB2312" w:eastAsia="仿宋_GB2312" w:cs="仿宋_GB2312"/>
          <w:sz w:val="32"/>
          <w:szCs w:val="32"/>
        </w:rPr>
        <w:t>8.4 室内消火栓系统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"_Toc77065558" </w:instrText>
      </w:r>
      <w:r>
        <w:fldChar w:fldCharType="separate"/>
      </w:r>
      <w:r>
        <w:rPr>
          <w:rStyle w:val="16"/>
          <w:rFonts w:hint="eastAsia" w:ascii="仿宋_GB2312" w:hAnsi="仿宋_GB2312" w:eastAsia="仿宋_GB2312" w:cs="仿宋_GB2312"/>
          <w:sz w:val="32"/>
          <w:szCs w:val="32"/>
        </w:rPr>
        <w:t>8.5 其他灭火设施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"_Toc77065559" </w:instrText>
      </w:r>
      <w:r>
        <w:fldChar w:fldCharType="separate"/>
      </w:r>
      <w:r>
        <w:rPr>
          <w:rStyle w:val="16"/>
          <w:rFonts w:hint="eastAsia" w:ascii="仿宋_GB2312" w:hAnsi="仿宋_GB2312" w:eastAsia="仿宋_GB2312" w:cs="仿宋_GB2312"/>
          <w:kern w:val="0"/>
          <w:sz w:val="32"/>
          <w:szCs w:val="32"/>
        </w:rPr>
        <w:t>8.5.1 主变压器固定式灭火设施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"_Toc77065560" </w:instrText>
      </w:r>
      <w:r>
        <w:fldChar w:fldCharType="separate"/>
      </w:r>
      <w:r>
        <w:rPr>
          <w:rStyle w:val="16"/>
          <w:rFonts w:hint="eastAsia" w:ascii="仿宋_GB2312" w:hAnsi="仿宋_GB2312" w:eastAsia="仿宋_GB2312" w:cs="仿宋_GB2312"/>
          <w:kern w:val="0"/>
          <w:sz w:val="32"/>
          <w:szCs w:val="32"/>
        </w:rPr>
        <w:t>8.5.2 移动式化学灭火器配置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"_Toc77065561" </w:instrText>
      </w:r>
      <w:r>
        <w:fldChar w:fldCharType="separate"/>
      </w:r>
      <w:r>
        <w:rPr>
          <w:rStyle w:val="16"/>
          <w:rFonts w:hint="eastAsia" w:ascii="仿宋_GB2312" w:hAnsi="仿宋_GB2312" w:eastAsia="仿宋_GB2312" w:cs="仿宋_GB2312"/>
          <w:kern w:val="0"/>
          <w:sz w:val="32"/>
          <w:szCs w:val="32"/>
        </w:rPr>
        <w:t>8.5.3 电缆夹层与竖井灭火设施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"_Toc77065562" </w:instrText>
      </w:r>
      <w:r>
        <w:fldChar w:fldCharType="separate"/>
      </w:r>
      <w:r>
        <w:rPr>
          <w:rStyle w:val="16"/>
          <w:rFonts w:hint="eastAsia" w:ascii="仿宋_GB2312" w:hAnsi="仿宋_GB2312" w:eastAsia="仿宋_GB2312" w:cs="仿宋_GB2312"/>
          <w:kern w:val="0"/>
          <w:sz w:val="32"/>
          <w:szCs w:val="32"/>
        </w:rPr>
        <w:t>8.5.4 气体灭火系统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left" w:pos="420"/>
          <w:tab w:val="right" w:leader="dot" w:pos="8302"/>
        </w:tabs>
        <w:overflowPunct w:val="0"/>
        <w:rPr>
          <w:rFonts w:ascii="仿宋_GB2312" w:hAnsi="仿宋_GB2312" w:eastAsia="仿宋_GB2312" w:cs="仿宋_GB2312"/>
          <w:sz w:val="32"/>
          <w:szCs w:val="32"/>
        </w:rPr>
      </w:pPr>
      <w:r>
        <w:fldChar w:fldCharType="begin"/>
      </w:r>
      <w:r>
        <w:instrText xml:space="preserve"> HYPERLINK \l "_Toc77065563" </w:instrText>
      </w:r>
      <w:r>
        <w:fldChar w:fldCharType="separate"/>
      </w:r>
      <w:r>
        <w:rPr>
          <w:rStyle w:val="16"/>
          <w:rFonts w:hint="eastAsia" w:ascii="仿宋_GB2312" w:hAnsi="仿宋_GB2312" w:eastAsia="仿宋_GB2312" w:cs="仿宋_GB2312"/>
          <w:kern w:val="0"/>
          <w:sz w:val="32"/>
          <w:szCs w:val="32"/>
        </w:rPr>
        <w:t>9.</w:t>
      </w:r>
      <w:r>
        <w:rPr>
          <w:rFonts w:hint="eastAsia" w:ascii="仿宋_GB2312" w:hAnsi="仿宋_GB2312" w:eastAsia="仿宋_GB2312" w:cs="仿宋_GB2312"/>
          <w:sz w:val="32"/>
          <w:szCs w:val="32"/>
        </w:rPr>
        <w:tab/>
      </w:r>
      <w:r>
        <w:rPr>
          <w:rStyle w:val="16"/>
          <w:rFonts w:hint="eastAsia" w:ascii="仿宋_GB2312" w:hAnsi="仿宋_GB2312" w:eastAsia="仿宋_GB2312" w:cs="仿宋_GB2312"/>
          <w:kern w:val="0"/>
          <w:sz w:val="32"/>
          <w:szCs w:val="32"/>
        </w:rPr>
        <w:t>供暖通风与空气调节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"_Toc77065564" </w:instrText>
      </w:r>
      <w:r>
        <w:fldChar w:fldCharType="separate"/>
      </w:r>
      <w:r>
        <w:rPr>
          <w:rStyle w:val="16"/>
          <w:rFonts w:hint="eastAsia" w:ascii="仿宋_GB2312" w:hAnsi="仿宋_GB2312" w:eastAsia="仿宋_GB2312" w:cs="仿宋_GB2312"/>
          <w:sz w:val="32"/>
          <w:szCs w:val="32"/>
        </w:rPr>
        <w:t>9.1防烟设计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"_Toc77065564" </w:instrText>
      </w:r>
      <w:r>
        <w:fldChar w:fldCharType="separate"/>
      </w:r>
      <w:r>
        <w:rPr>
          <w:rStyle w:val="16"/>
          <w:rFonts w:hint="eastAsia" w:ascii="仿宋_GB2312" w:hAnsi="仿宋_GB2312" w:eastAsia="仿宋_GB2312" w:cs="仿宋_GB2312"/>
          <w:sz w:val="32"/>
          <w:szCs w:val="32"/>
        </w:rPr>
        <w:t>9.2排烟设计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"_Toc77065566" </w:instrText>
      </w:r>
      <w:r>
        <w:fldChar w:fldCharType="separate"/>
      </w:r>
      <w:r>
        <w:rPr>
          <w:rStyle w:val="16"/>
          <w:rFonts w:hint="eastAsia" w:ascii="仿宋_GB2312" w:hAnsi="仿宋_GB2312" w:eastAsia="仿宋_GB2312" w:cs="仿宋_GB2312"/>
          <w:kern w:val="0"/>
          <w:sz w:val="32"/>
          <w:szCs w:val="32"/>
        </w:rPr>
        <w:t>9.3</w:t>
      </w:r>
      <w:r>
        <w:rPr>
          <w:rFonts w:hint="eastAsia" w:ascii="仿宋_GB2312" w:hAnsi="仿宋_GB2312" w:eastAsia="仿宋_GB2312" w:cs="仿宋_GB2312"/>
          <w:kern w:val="0"/>
          <w:sz w:val="32"/>
          <w:szCs w:val="32"/>
        </w:rPr>
        <w:t>供暖通风空调方式及防火措施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302"/>
        </w:tabs>
        <w:overflowPunct w:val="0"/>
        <w:rPr>
          <w:rFonts w:ascii="仿宋_GB2312" w:hAnsi="仿宋_GB2312" w:eastAsia="仿宋_GB2312" w:cs="仿宋_GB2312"/>
          <w:sz w:val="32"/>
          <w:szCs w:val="32"/>
        </w:rPr>
      </w:pPr>
      <w:r>
        <w:fldChar w:fldCharType="begin"/>
      </w:r>
      <w:r>
        <w:instrText xml:space="preserve"> HYPERLINK \l "_Toc77065566" </w:instrText>
      </w:r>
      <w:r>
        <w:fldChar w:fldCharType="separate"/>
      </w:r>
      <w:r>
        <w:rPr>
          <w:rStyle w:val="16"/>
          <w:rFonts w:hint="eastAsia" w:ascii="仿宋_GB2312" w:hAnsi="仿宋_GB2312" w:eastAsia="仿宋_GB2312" w:cs="仿宋_GB2312"/>
          <w:kern w:val="0"/>
          <w:sz w:val="32"/>
          <w:szCs w:val="32"/>
        </w:rPr>
        <w:t>9.4供暖通风空调防爆设计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_Toc77065566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overflowPunct w:val="0"/>
        <w:rPr>
          <w:rFonts w:ascii="仿宋_GB2312" w:hAnsi="仿宋_GB2312" w:eastAsia="仿宋_GB2312" w:cs="仿宋_GB2312"/>
          <w:sz w:val="32"/>
          <w:szCs w:val="32"/>
        </w:rPr>
      </w:pPr>
    </w:p>
    <w:p>
      <w:pPr>
        <w:overflowPunct w:val="0"/>
        <w:rPr>
          <w:rFonts w:ascii="仿宋_GB2312" w:hAnsi="仿宋_GB2312" w:eastAsia="仿宋_GB2312" w:cs="仿宋_GB2312"/>
          <w:kern w:val="0"/>
          <w:sz w:val="28"/>
          <w:szCs w:val="28"/>
        </w:rPr>
        <w:sectPr>
          <w:pgSz w:w="11906" w:h="16838"/>
          <w:pgMar w:top="1440" w:right="1797" w:bottom="1440" w:left="1797" w:header="851" w:footer="992" w:gutter="0"/>
          <w:cols w:space="425" w:num="1"/>
          <w:docGrid w:type="lines" w:linePitch="312" w:charSpace="0"/>
        </w:sectPr>
      </w:pPr>
      <w:r>
        <w:rPr>
          <w:rFonts w:hint="eastAsia" w:ascii="仿宋_GB2312" w:hAnsi="仿宋_GB2312" w:eastAsia="仿宋_GB2312" w:cs="仿宋_GB2312"/>
          <w:kern w:val="0"/>
          <w:sz w:val="32"/>
          <w:szCs w:val="32"/>
        </w:rPr>
        <w:fldChar w:fldCharType="end"/>
      </w:r>
    </w:p>
    <w:p>
      <w:pPr>
        <w:numPr>
          <w:ilvl w:val="0"/>
          <w:numId w:val="1"/>
        </w:numPr>
        <w:overflowPunct w:val="0"/>
        <w:spacing w:line="560" w:lineRule="exact"/>
        <w:ind w:firstLine="0"/>
        <w:outlineLvl w:val="0"/>
        <w:rPr>
          <w:rFonts w:ascii="黑体" w:hAnsi="黑体" w:eastAsia="黑体" w:cs="黑体"/>
          <w:kern w:val="0"/>
          <w:sz w:val="32"/>
          <w:szCs w:val="32"/>
        </w:rPr>
      </w:pPr>
      <w:bookmarkStart w:id="3" w:name="_Toc27527"/>
      <w:bookmarkStart w:id="4" w:name="_Toc1135"/>
      <w:bookmarkStart w:id="5" w:name="_Toc77065509"/>
      <w:bookmarkStart w:id="6" w:name="_Toc29355"/>
      <w:bookmarkStart w:id="7" w:name="_Toc8887"/>
      <w:bookmarkStart w:id="8" w:name="_Toc15849"/>
      <w:bookmarkStart w:id="9" w:name="_Toc20142"/>
      <w:bookmarkStart w:id="10" w:name="_Toc14276"/>
      <w:bookmarkStart w:id="11" w:name="_Toc22388"/>
      <w:bookmarkStart w:id="12" w:name="_Toc30321"/>
      <w:bookmarkStart w:id="13" w:name="_Toc30241"/>
      <w:bookmarkStart w:id="14" w:name="_Toc20751"/>
      <w:bookmarkStart w:id="15" w:name="_Toc7831"/>
      <w:r>
        <w:rPr>
          <w:rFonts w:hint="eastAsia" w:ascii="黑体" w:hAnsi="黑体" w:eastAsia="黑体" w:cs="黑体"/>
          <w:kern w:val="0"/>
          <w:sz w:val="32"/>
          <w:szCs w:val="32"/>
        </w:rPr>
        <w:t>工程设计依据</w:t>
      </w:r>
      <w:bookmarkEnd w:id="3"/>
      <w:bookmarkEnd w:id="4"/>
      <w:bookmarkEnd w:id="5"/>
      <w:bookmarkEnd w:id="6"/>
      <w:bookmarkEnd w:id="7"/>
      <w:bookmarkEnd w:id="8"/>
      <w:bookmarkEnd w:id="9"/>
      <w:bookmarkEnd w:id="10"/>
      <w:bookmarkEnd w:id="11"/>
      <w:bookmarkEnd w:id="12"/>
      <w:bookmarkEnd w:id="13"/>
      <w:bookmarkEnd w:id="14"/>
      <w:bookmarkEnd w:id="15"/>
    </w:p>
    <w:p>
      <w:pPr>
        <w:overflowPunct w:val="0"/>
        <w:spacing w:line="560" w:lineRule="exact"/>
        <w:outlineLvl w:val="1"/>
        <w:rPr>
          <w:rFonts w:ascii="楷体_GB2312" w:hAnsi="楷体_GB2312" w:eastAsia="楷体_GB2312" w:cs="楷体_GB2312"/>
          <w:kern w:val="0"/>
          <w:sz w:val="32"/>
          <w:szCs w:val="32"/>
        </w:rPr>
      </w:pPr>
      <w:bookmarkStart w:id="16" w:name="_Toc15901"/>
      <w:bookmarkStart w:id="17" w:name="_Toc23846"/>
      <w:bookmarkStart w:id="18" w:name="_Toc18442"/>
      <w:bookmarkStart w:id="19" w:name="_Toc24335"/>
      <w:bookmarkStart w:id="20" w:name="_Toc26737"/>
      <w:bookmarkStart w:id="21" w:name="_Toc18125"/>
      <w:bookmarkStart w:id="22" w:name="_Toc22416"/>
      <w:bookmarkStart w:id="23" w:name="_Toc77065510"/>
      <w:bookmarkStart w:id="24" w:name="_Toc9462"/>
      <w:bookmarkStart w:id="25" w:name="_Toc32646"/>
      <w:r>
        <w:rPr>
          <w:rFonts w:hint="eastAsia" w:ascii="楷体_GB2312" w:hAnsi="楷体_GB2312" w:eastAsia="楷体_GB2312" w:cs="楷体_GB2312"/>
          <w:kern w:val="0"/>
          <w:sz w:val="32"/>
          <w:szCs w:val="32"/>
        </w:rPr>
        <w:t>1.1</w:t>
      </w:r>
      <w:bookmarkEnd w:id="16"/>
      <w:bookmarkEnd w:id="17"/>
      <w:bookmarkEnd w:id="18"/>
      <w:bookmarkEnd w:id="19"/>
      <w:bookmarkEnd w:id="20"/>
      <w:bookmarkEnd w:id="21"/>
      <w:bookmarkEnd w:id="22"/>
      <w:r>
        <w:rPr>
          <w:rFonts w:hint="eastAsia" w:ascii="楷体_GB2312" w:hAnsi="楷体_GB2312" w:eastAsia="楷体_GB2312" w:cs="楷体_GB2312"/>
          <w:kern w:val="0"/>
          <w:sz w:val="32"/>
          <w:szCs w:val="32"/>
        </w:rPr>
        <w:t>设计所执行的主要法律法规以及其他相关文件</w:t>
      </w:r>
      <w:bookmarkEnd w:id="23"/>
      <w:bookmarkEnd w:id="24"/>
      <w:bookmarkEnd w:id="25"/>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本工程设计所执行的主要法律法规及涉及的相关文件名称及文号，如：</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（1）《中华人民共和国消防法》（国家主席令第六号，2019年主席令第二十九号修改）</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（2）《中华人民共和国安全生产法》（中华人民共和国主席令〔2014〕第13 号</w:t>
      </w:r>
      <w:bookmarkStart w:id="26" w:name="_Toc19383"/>
      <w:bookmarkStart w:id="27" w:name="_Toc26210"/>
      <w:bookmarkStart w:id="28" w:name="_Toc19737"/>
      <w:bookmarkStart w:id="29" w:name="_Toc30869"/>
      <w:bookmarkStart w:id="30" w:name="_Toc8246"/>
      <w:bookmarkStart w:id="31" w:name="_Toc1287"/>
      <w:bookmarkStart w:id="32" w:name="_Toc5879"/>
      <w:bookmarkStart w:id="33" w:name="_Toc93"/>
      <w:bookmarkStart w:id="34" w:name="_Toc11101"/>
      <w:bookmarkStart w:id="35" w:name="_Toc77065511"/>
      <w:r>
        <w:rPr>
          <w:rFonts w:hint="eastAsia" w:ascii="仿宋_GB2312" w:hAnsi="仿宋_GB2312" w:eastAsia="仿宋_GB2312" w:cs="仿宋_GB2312"/>
          <w:sz w:val="32"/>
          <w:szCs w:val="32"/>
        </w:rPr>
        <w:t>)</w:t>
      </w:r>
    </w:p>
    <w:p>
      <w:pPr>
        <w:overflowPunct w:val="0"/>
        <w:spacing w:line="560" w:lineRule="exact"/>
        <w:rPr>
          <w:rFonts w:ascii="楷体" w:hAnsi="楷体" w:eastAsia="楷体" w:cs="楷体"/>
          <w:kern w:val="0"/>
          <w:sz w:val="32"/>
          <w:szCs w:val="32"/>
        </w:rPr>
      </w:pPr>
      <w:r>
        <w:rPr>
          <w:rFonts w:hint="eastAsia" w:ascii="楷体_GB2312" w:hAnsi="楷体_GB2312" w:eastAsia="楷体_GB2312" w:cs="楷体_GB2312"/>
          <w:kern w:val="0"/>
          <w:sz w:val="32"/>
          <w:szCs w:val="32"/>
        </w:rPr>
        <w:t>1.2</w:t>
      </w:r>
      <w:bookmarkEnd w:id="26"/>
      <w:bookmarkEnd w:id="27"/>
      <w:bookmarkEnd w:id="28"/>
      <w:bookmarkEnd w:id="29"/>
      <w:bookmarkEnd w:id="30"/>
      <w:bookmarkEnd w:id="31"/>
      <w:bookmarkEnd w:id="32"/>
      <w:r>
        <w:rPr>
          <w:rFonts w:hint="eastAsia" w:ascii="楷体_GB2312" w:hAnsi="楷体_GB2312" w:eastAsia="楷体_GB2312" w:cs="楷体_GB2312"/>
          <w:kern w:val="0"/>
          <w:sz w:val="32"/>
          <w:szCs w:val="32"/>
        </w:rPr>
        <w:t>采用的主要标准</w:t>
      </w:r>
      <w:bookmarkEnd w:id="33"/>
      <w:bookmarkEnd w:id="34"/>
      <w:bookmarkEnd w:id="35"/>
    </w:p>
    <w:p>
      <w:pPr>
        <w:overflowPunct w:val="0"/>
        <w:spacing w:line="560" w:lineRule="exact"/>
        <w:outlineLvl w:val="2"/>
        <w:rPr>
          <w:rFonts w:ascii="仿宋_GB2312" w:hAnsi="仿宋_GB2312" w:eastAsia="仿宋_GB2312" w:cs="仿宋_GB2312"/>
          <w:kern w:val="0"/>
          <w:sz w:val="32"/>
          <w:szCs w:val="32"/>
        </w:rPr>
      </w:pPr>
      <w:bookmarkStart w:id="36" w:name="_Toc7836"/>
      <w:bookmarkStart w:id="37" w:name="_Toc1186"/>
      <w:bookmarkStart w:id="38" w:name="_Toc25427"/>
      <w:bookmarkStart w:id="39" w:name="_Toc77065512"/>
      <w:r>
        <w:rPr>
          <w:rFonts w:hint="eastAsia" w:ascii="仿宋_GB2312" w:hAnsi="仿宋_GB2312" w:eastAsia="仿宋_GB2312" w:cs="仿宋_GB2312"/>
          <w:kern w:val="0"/>
          <w:sz w:val="32"/>
          <w:szCs w:val="32"/>
        </w:rPr>
        <w:t>1.2.1国家标准</w:t>
      </w:r>
      <w:bookmarkEnd w:id="36"/>
      <w:bookmarkEnd w:id="37"/>
      <w:bookmarkEnd w:id="38"/>
      <w:bookmarkEnd w:id="39"/>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（1）《建筑设计防火规范（2018年版）》GB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50016</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（2）《火力发电厂与变电站设计防火标准》GB 50229</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（3）《建筑内部装修设计防火规范》GB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50222</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（4）《工业企业总平面设计规范》GB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50187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（5）《建筑钢结构防火技术规范》GB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51249</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（6）《建筑防烟排烟系统技术标准》GB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51251</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（7）《消防给水及消火栓系统技术规范》GB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50974</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（8）《泡沫灭火系统设计规范》GB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50151</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（9）《气体灭火系统设计规范》GB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50370</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（10）《水喷雾灭火系统设计规范》GB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50219</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（11）《细水雾灭火系统技术规范》GB 50898</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（12）《建筑灭火器配置设计规范》GB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50140</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（13）《干粉灭火系统设计规范》GB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50347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（14）《火灾自动报警系统设计规范》GB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50116</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（15）《工业建筑供暖通风与空气调节设计规范》GB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50019</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）《电力工程电缆设计标准》GB</w:t>
      </w:r>
      <w:r>
        <w:rPr>
          <w:rFonts w:ascii="仿宋_GB2312" w:hAnsi="仿宋_GB2312" w:eastAsia="仿宋_GB2312" w:cs="仿宋_GB2312"/>
          <w:sz w:val="32"/>
          <w:szCs w:val="32"/>
        </w:rPr>
        <w:t xml:space="preserve"> 50217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）《消防应急照明和疏散指示系统技术标准》GB</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130</w:t>
      </w:r>
      <w:r>
        <w:rPr>
          <w:rFonts w:hint="eastAsia" w:ascii="仿宋_GB2312" w:hAnsi="仿宋_GB2312" w:eastAsia="仿宋_GB2312" w:cs="仿宋_GB2312"/>
          <w:sz w:val="32"/>
          <w:szCs w:val="32"/>
        </w:rPr>
        <w:t>9</w:t>
      </w:r>
    </w:p>
    <w:p>
      <w:pPr>
        <w:overflowPunct w:val="0"/>
        <w:spacing w:line="560" w:lineRule="exact"/>
        <w:outlineLvl w:val="2"/>
        <w:rPr>
          <w:rFonts w:ascii="仿宋_GB2312" w:hAnsi="仿宋_GB2312" w:eastAsia="仿宋_GB2312" w:cs="仿宋_GB2312"/>
          <w:kern w:val="0"/>
          <w:sz w:val="32"/>
          <w:szCs w:val="32"/>
        </w:rPr>
      </w:pPr>
      <w:bookmarkStart w:id="40" w:name="_Toc77065513"/>
      <w:bookmarkStart w:id="41" w:name="_Toc11124"/>
      <w:bookmarkStart w:id="42" w:name="_Toc14042"/>
      <w:bookmarkStart w:id="43" w:name="_Toc13278"/>
      <w:r>
        <w:rPr>
          <w:rFonts w:hint="eastAsia" w:ascii="仿宋_GB2312" w:hAnsi="仿宋_GB2312" w:eastAsia="仿宋_GB2312" w:cs="仿宋_GB2312"/>
          <w:kern w:val="0"/>
          <w:sz w:val="32"/>
          <w:szCs w:val="32"/>
        </w:rPr>
        <w:t>1.2.2行业标准</w:t>
      </w:r>
      <w:bookmarkEnd w:id="40"/>
      <w:bookmarkEnd w:id="41"/>
      <w:bookmarkEnd w:id="42"/>
      <w:bookmarkEnd w:id="43"/>
    </w:p>
    <w:p>
      <w:pPr>
        <w:numPr>
          <w:ilvl w:val="0"/>
          <w:numId w:val="0"/>
        </w:numPr>
        <w:overflowPunct w:val="0"/>
        <w:spacing w:line="560" w:lineRule="exact"/>
        <w:ind w:left="63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《电力设备典型消防规程》DL 5027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（2）《变电站总布置设计技术规程》DL/T 5056</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（3）《变电站建筑结构设计技术规程》DL/T 5457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（4）《220kV～750kV变电站设计技术规程》DL/T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5218</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）《220kV～</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0kV户内变电站设计规程》DL/T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496</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）《变电站和换流站给水排水设计规程》DL/T 5143</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）《油浸变压器排油注氮装置技术规程》CECS 187</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（8）《发电厂供暖通风与空气调节设计规范》DL/T 5</w:t>
      </w:r>
      <w:r>
        <w:rPr>
          <w:rFonts w:ascii="仿宋_GB2312" w:hAnsi="仿宋_GB2312" w:eastAsia="仿宋_GB2312" w:cs="仿宋_GB2312"/>
          <w:sz w:val="32"/>
          <w:szCs w:val="32"/>
        </w:rPr>
        <w:t>035</w:t>
      </w:r>
    </w:p>
    <w:p>
      <w:pPr>
        <w:overflowPunct w:val="0"/>
        <w:spacing w:line="560" w:lineRule="exact"/>
        <w:outlineLvl w:val="1"/>
        <w:rPr>
          <w:rFonts w:ascii="楷体_GB2312" w:hAnsi="楷体_GB2312" w:eastAsia="楷体_GB2312" w:cs="楷体_GB2312"/>
          <w:kern w:val="0"/>
          <w:sz w:val="32"/>
          <w:szCs w:val="32"/>
        </w:rPr>
      </w:pPr>
      <w:bookmarkStart w:id="44" w:name="_Toc28363"/>
      <w:bookmarkStart w:id="45" w:name="_Toc23480"/>
      <w:bookmarkStart w:id="46" w:name="_Toc77065515"/>
      <w:r>
        <w:rPr>
          <w:rFonts w:hint="eastAsia" w:ascii="楷体_GB2312" w:hAnsi="楷体_GB2312" w:eastAsia="楷体_GB2312" w:cs="楷体_GB2312"/>
          <w:kern w:val="0"/>
          <w:sz w:val="32"/>
          <w:szCs w:val="32"/>
        </w:rPr>
        <w:t>1.3县级以上政府有关主管部门的项目批复性文件</w:t>
      </w:r>
      <w:bookmarkEnd w:id="44"/>
      <w:bookmarkEnd w:id="45"/>
      <w:bookmarkEnd w:id="46"/>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本工程所涉及的县级以上政府有关主管部门的项目批复性文件，应注明有关批复性文件名称及文号，如：</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（1）《关于XX建设项目选址意见的函》（注明文号）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（2）《关于XX项目环境影响报告书的批复》（注明文号）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（3）《关于XX项目水土保持方案报告书的批复》（注明文号）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（4）中华人民共和国建设用地规划许可证（注明证号）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（5）中华人民共和国建设工程规划许可证（注明证号）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（6）《关于XX项目核准的批复》（注明文号）</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（7）纳入省（市）政府（发改委）重点建设项目的有关文件</w:t>
      </w:r>
    </w:p>
    <w:p>
      <w:pPr>
        <w:overflowPunct w:val="0"/>
        <w:spacing w:line="560" w:lineRule="exact"/>
        <w:outlineLvl w:val="1"/>
        <w:rPr>
          <w:rFonts w:ascii="楷体_GB2312" w:hAnsi="楷体_GB2312" w:eastAsia="楷体_GB2312" w:cs="楷体_GB2312"/>
          <w:kern w:val="0"/>
          <w:sz w:val="32"/>
          <w:szCs w:val="32"/>
        </w:rPr>
      </w:pPr>
      <w:bookmarkStart w:id="47" w:name="_Toc22421"/>
      <w:bookmarkStart w:id="48" w:name="_Toc21514"/>
      <w:bookmarkStart w:id="49" w:name="_Toc77065516"/>
      <w:r>
        <w:rPr>
          <w:rFonts w:hint="eastAsia" w:ascii="楷体_GB2312" w:hAnsi="楷体_GB2312" w:eastAsia="楷体_GB2312" w:cs="楷体_GB2312"/>
          <w:kern w:val="0"/>
          <w:sz w:val="32"/>
          <w:szCs w:val="32"/>
        </w:rPr>
        <w:t>1.4火灾危险性</w:t>
      </w:r>
      <w:bookmarkEnd w:id="47"/>
      <w:bookmarkEnd w:id="48"/>
      <w:bookmarkEnd w:id="49"/>
      <w:r>
        <w:rPr>
          <w:rFonts w:hint="eastAsia" w:ascii="楷体_GB2312" w:hAnsi="楷体_GB2312" w:eastAsia="楷体_GB2312" w:cs="楷体_GB2312"/>
          <w:kern w:val="0"/>
          <w:sz w:val="32"/>
          <w:szCs w:val="32"/>
        </w:rPr>
        <w:t>类别</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变电站的危险性物质主要为绝缘油，闪电不小于1</w:t>
      </w:r>
      <w:r>
        <w:rPr>
          <w:rFonts w:ascii="仿宋_GB2312" w:hAnsi="仿宋_GB2312" w:eastAsia="仿宋_GB2312" w:cs="仿宋_GB2312"/>
          <w:sz w:val="32"/>
          <w:szCs w:val="32"/>
        </w:rPr>
        <w:t>35</w:t>
      </w:r>
      <w:r>
        <w:rPr>
          <w:rFonts w:hint="eastAsia" w:ascii="仿宋_GB2312" w:hAnsi="仿宋_GB2312" w:eastAsia="仿宋_GB2312" w:cs="仿宋_GB2312"/>
          <w:kern w:val="0"/>
          <w:sz w:val="32"/>
          <w:szCs w:val="32"/>
        </w:rPr>
        <w:t>℃，无</w:t>
      </w:r>
      <w:r>
        <w:rPr>
          <w:rFonts w:hint="eastAsia" w:ascii="仿宋_GB2312" w:hAnsi="仿宋_GB2312" w:eastAsia="仿宋_GB2312" w:cs="仿宋_GB2312"/>
          <w:sz w:val="32"/>
          <w:szCs w:val="32"/>
        </w:rPr>
        <w:t>特殊的有害物质。</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设计范围内共计XX个建构筑物，其中XX、XX等XX个建构筑物火灾危险类别为“甲类”；XX、XX等XX个建构筑物火灾危险类别为“乙类”；XX、XX等XX个建构筑物火灾危险类别为“丙类”；XX、XX、XX等XX个建构筑物火灾危险类别为“丁类”；XX、XX等XX个建构筑物火灾危险类别为“戊类”。</w:t>
      </w:r>
    </w:p>
    <w:p>
      <w:pPr>
        <w:numPr>
          <w:ilvl w:val="0"/>
          <w:numId w:val="1"/>
        </w:numPr>
        <w:overflowPunct w:val="0"/>
        <w:spacing w:line="560" w:lineRule="exact"/>
        <w:ind w:firstLine="0"/>
        <w:outlineLvl w:val="0"/>
        <w:rPr>
          <w:rFonts w:ascii="仿宋_GB2312" w:hAnsi="仿宋_GB2312" w:eastAsia="仿宋_GB2312" w:cs="仿宋_GB2312"/>
          <w:kern w:val="0"/>
          <w:sz w:val="32"/>
          <w:szCs w:val="32"/>
        </w:rPr>
      </w:pPr>
      <w:bookmarkStart w:id="50" w:name="_Toc8856"/>
      <w:bookmarkStart w:id="51" w:name="_Toc20001"/>
      <w:bookmarkStart w:id="52" w:name="_Toc14136"/>
      <w:bookmarkStart w:id="53" w:name="_Toc32331"/>
      <w:bookmarkStart w:id="54" w:name="_Toc23501"/>
      <w:bookmarkStart w:id="55" w:name="_Toc26258"/>
      <w:bookmarkStart w:id="56" w:name="_Toc77065517"/>
      <w:bookmarkStart w:id="57" w:name="_Toc32406"/>
      <w:bookmarkStart w:id="58" w:name="_Toc21400"/>
      <w:bookmarkStart w:id="59" w:name="_Toc11464"/>
      <w:bookmarkStart w:id="60" w:name="_Toc22204"/>
      <w:bookmarkStart w:id="61" w:name="_Toc17185"/>
      <w:bookmarkStart w:id="62" w:name="_Toc1040"/>
      <w:r>
        <w:rPr>
          <w:rFonts w:hint="eastAsia" w:ascii="黑体" w:hAnsi="黑体" w:eastAsia="黑体" w:cs="黑体"/>
          <w:kern w:val="0"/>
          <w:sz w:val="32"/>
          <w:szCs w:val="32"/>
        </w:rPr>
        <w:t>工程建设的规模和设计范围</w:t>
      </w:r>
      <w:bookmarkEnd w:id="50"/>
      <w:bookmarkEnd w:id="51"/>
      <w:bookmarkEnd w:id="52"/>
      <w:bookmarkEnd w:id="53"/>
      <w:bookmarkEnd w:id="54"/>
      <w:bookmarkEnd w:id="55"/>
      <w:bookmarkEnd w:id="56"/>
      <w:bookmarkEnd w:id="57"/>
      <w:bookmarkEnd w:id="58"/>
      <w:bookmarkEnd w:id="59"/>
      <w:bookmarkEnd w:id="60"/>
      <w:bookmarkEnd w:id="61"/>
      <w:bookmarkEnd w:id="62"/>
    </w:p>
    <w:p>
      <w:pPr>
        <w:overflowPunct w:val="0"/>
        <w:spacing w:line="560" w:lineRule="exact"/>
        <w:outlineLvl w:val="1"/>
        <w:rPr>
          <w:rFonts w:ascii="楷体_GB2312" w:hAnsi="楷体_GB2312" w:eastAsia="楷体_GB2312" w:cs="楷体_GB2312"/>
          <w:kern w:val="0"/>
          <w:sz w:val="32"/>
          <w:szCs w:val="32"/>
        </w:rPr>
      </w:pPr>
      <w:bookmarkStart w:id="63" w:name="_Toc77065518"/>
      <w:bookmarkStart w:id="64" w:name="_Toc20886"/>
      <w:bookmarkStart w:id="65" w:name="_Toc28072"/>
      <w:r>
        <w:rPr>
          <w:rFonts w:hint="eastAsia" w:ascii="楷体_GB2312" w:hAnsi="楷体_GB2312" w:eastAsia="楷体_GB2312" w:cs="楷体_GB2312"/>
          <w:kern w:val="0"/>
          <w:sz w:val="32"/>
          <w:szCs w:val="32"/>
        </w:rPr>
        <w:t>2.1工程的设计规模及项目组成</w:t>
      </w:r>
      <w:bookmarkEnd w:id="63"/>
      <w:bookmarkEnd w:id="64"/>
      <w:bookmarkEnd w:id="65"/>
    </w:p>
    <w:tbl>
      <w:tblPr>
        <w:tblStyle w:val="18"/>
        <w:tblW w:w="8780" w:type="dxa"/>
        <w:tblInd w:w="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
      <w:tblGrid>
        <w:gridCol w:w="697"/>
        <w:gridCol w:w="2355"/>
        <w:gridCol w:w="5728"/>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494" w:hRule="atLeast"/>
        </w:trPr>
        <w:tc>
          <w:tcPr>
            <w:tcW w:w="8780" w:type="dxa"/>
            <w:gridSpan w:val="3"/>
            <w:tcBorders>
              <w:top w:val="single" w:color="000000" w:sz="18" w:space="0"/>
              <w:left w:val="single" w:color="000000" w:sz="18" w:space="0"/>
              <w:bottom w:val="single" w:color="000000" w:sz="6" w:space="0"/>
              <w:right w:val="single" w:color="000000" w:sz="18" w:space="0"/>
            </w:tcBorders>
            <w:shd w:val="clear" w:color="auto" w:fill="auto"/>
            <w:vAlign w:val="center"/>
          </w:tcPr>
          <w:p>
            <w:pPr>
              <w:overflowPunct w:val="0"/>
              <w:autoSpaceDE w:val="0"/>
              <w:autoSpaceDN w:val="0"/>
              <w:spacing w:before="100" w:after="100" w:line="200" w:lineRule="exact"/>
              <w:jc w:val="center"/>
              <w:rPr>
                <w:rFonts w:ascii="黑体" w:hAnsi="黑体" w:eastAsia="黑体" w:cs="黑体"/>
                <w:sz w:val="24"/>
              </w:rPr>
            </w:pPr>
            <w:r>
              <w:rPr>
                <w:rFonts w:hint="eastAsia" w:ascii="黑体" w:hAnsi="黑体" w:eastAsia="黑体" w:cs="黑体"/>
                <w:sz w:val="28"/>
                <w:szCs w:val="28"/>
              </w:rPr>
              <w:t>设计规模及远期建设情况</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494" w:hRule="atLeast"/>
        </w:trPr>
        <w:tc>
          <w:tcPr>
            <w:tcW w:w="697" w:type="dxa"/>
            <w:tcBorders>
              <w:top w:val="single" w:color="000000" w:sz="6" w:space="0"/>
              <w:left w:val="single" w:color="000000" w:sz="18" w:space="0"/>
              <w:bottom w:val="single" w:color="000000" w:sz="6" w:space="0"/>
              <w:right w:val="single" w:color="000000" w:sz="6" w:space="0"/>
            </w:tcBorders>
            <w:shd w:val="clear" w:color="auto" w:fill="auto"/>
            <w:vAlign w:val="center"/>
          </w:tcPr>
          <w:p>
            <w:pPr>
              <w:overflowPunct w:val="0"/>
              <w:autoSpaceDE w:val="0"/>
              <w:autoSpaceDN w:val="0"/>
              <w:spacing w:before="100" w:after="100" w:line="2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pPr>
              <w:overflowPunct w:val="0"/>
              <w:autoSpaceDE w:val="0"/>
              <w:autoSpaceDN w:val="0"/>
              <w:spacing w:before="100" w:after="100" w:line="200" w:lineRule="exact"/>
              <w:jc w:val="center"/>
              <w:rPr>
                <w:rFonts w:ascii="黑体" w:hAnsi="黑体" w:eastAsia="黑体" w:cs="黑体"/>
                <w:sz w:val="28"/>
                <w:szCs w:val="28"/>
              </w:rPr>
            </w:pPr>
            <w:r>
              <w:rPr>
                <w:rFonts w:hint="eastAsia" w:ascii="黑体" w:hAnsi="黑体" w:eastAsia="黑体" w:cs="黑体"/>
                <w:sz w:val="28"/>
                <w:szCs w:val="28"/>
              </w:rPr>
              <w:t>项 目 名 称</w:t>
            </w:r>
          </w:p>
        </w:tc>
        <w:tc>
          <w:tcPr>
            <w:tcW w:w="5728" w:type="dxa"/>
            <w:tcBorders>
              <w:top w:val="single" w:color="000000" w:sz="6" w:space="0"/>
              <w:left w:val="single" w:color="000000" w:sz="6" w:space="0"/>
              <w:bottom w:val="single" w:color="000000" w:sz="6" w:space="0"/>
              <w:right w:val="single" w:color="000000" w:sz="18" w:space="0"/>
            </w:tcBorders>
            <w:shd w:val="clear" w:color="auto" w:fill="auto"/>
            <w:vAlign w:val="center"/>
          </w:tcPr>
          <w:p>
            <w:pPr>
              <w:overflowPunct w:val="0"/>
              <w:autoSpaceDE w:val="0"/>
              <w:autoSpaceDN w:val="0"/>
              <w:spacing w:before="100" w:after="100" w:line="200" w:lineRule="exact"/>
              <w:jc w:val="center"/>
              <w:rPr>
                <w:rFonts w:ascii="黑体" w:hAnsi="黑体" w:eastAsia="黑体" w:cs="黑体"/>
                <w:sz w:val="28"/>
                <w:szCs w:val="28"/>
              </w:rPr>
            </w:pPr>
            <w:r>
              <w:rPr>
                <w:rFonts w:hint="eastAsia" w:ascii="黑体" w:hAnsi="黑体" w:eastAsia="黑体" w:cs="黑体"/>
                <w:sz w:val="28"/>
                <w:szCs w:val="28"/>
              </w:rPr>
              <w:t>内      容</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804" w:hRule="atLeast"/>
        </w:trPr>
        <w:tc>
          <w:tcPr>
            <w:tcW w:w="697" w:type="dxa"/>
            <w:tcBorders>
              <w:top w:val="single" w:color="000000" w:sz="6" w:space="0"/>
              <w:left w:val="single" w:color="000000" w:sz="18" w:space="0"/>
              <w:bottom w:val="single" w:color="000000" w:sz="6" w:space="0"/>
              <w:right w:val="single" w:color="000000" w:sz="6" w:space="0"/>
            </w:tcBorders>
            <w:shd w:val="clear" w:color="auto" w:fill="auto"/>
            <w:vAlign w:val="center"/>
          </w:tcPr>
          <w:p>
            <w:pPr>
              <w:overflowPunct w:val="0"/>
              <w:autoSpaceDE w:val="0"/>
              <w:autoSpaceDN w:val="0"/>
              <w:spacing w:before="80" w:after="80" w:line="20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1</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pPr>
              <w:overflowPunct w:val="0"/>
              <w:autoSpaceDE w:val="0"/>
              <w:autoSpaceDN w:val="0"/>
              <w:spacing w:before="100" w:after="100"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主变压器台数</w:t>
            </w:r>
          </w:p>
          <w:p>
            <w:pPr>
              <w:overflowPunct w:val="0"/>
              <w:autoSpaceDE w:val="0"/>
              <w:autoSpaceDN w:val="0"/>
              <w:spacing w:before="100" w:after="100"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及容量</w:t>
            </w:r>
          </w:p>
        </w:tc>
        <w:tc>
          <w:tcPr>
            <w:tcW w:w="5728" w:type="dxa"/>
            <w:tcBorders>
              <w:top w:val="single" w:color="000000" w:sz="6" w:space="0"/>
              <w:left w:val="single" w:color="000000" w:sz="6" w:space="0"/>
              <w:bottom w:val="single" w:color="000000" w:sz="6" w:space="0"/>
              <w:right w:val="single" w:color="000000" w:sz="18" w:space="0"/>
            </w:tcBorders>
            <w:shd w:val="clear" w:color="auto" w:fill="auto"/>
            <w:vAlign w:val="center"/>
          </w:tcPr>
          <w:p>
            <w:pPr>
              <w:overflowPunct w:val="0"/>
              <w:autoSpaceDE w:val="0"/>
              <w:autoSpaceDN w:val="0"/>
              <w:spacing w:before="80" w:after="80"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本期XX×XX MVA，远期XX×XX MVA</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90" w:hRule="atLeast"/>
        </w:trPr>
        <w:tc>
          <w:tcPr>
            <w:tcW w:w="697" w:type="dxa"/>
            <w:tcBorders>
              <w:top w:val="single" w:color="000000" w:sz="6" w:space="0"/>
              <w:left w:val="single" w:color="000000" w:sz="18" w:space="0"/>
              <w:bottom w:val="single" w:color="000000" w:sz="6" w:space="0"/>
              <w:right w:val="single" w:color="000000" w:sz="6" w:space="0"/>
            </w:tcBorders>
            <w:shd w:val="clear" w:color="auto" w:fill="auto"/>
            <w:vAlign w:val="center"/>
          </w:tcPr>
          <w:p>
            <w:pPr>
              <w:overflowPunct w:val="0"/>
              <w:autoSpaceDE w:val="0"/>
              <w:autoSpaceDN w:val="0"/>
              <w:spacing w:before="80" w:after="80" w:line="20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2</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pPr>
              <w:overflowPunct w:val="0"/>
              <w:autoSpaceDE w:val="0"/>
              <w:autoSpaceDN w:val="0"/>
              <w:spacing w:before="80" w:after="80" w:line="32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无功补偿分组及容量（含油设备）</w:t>
            </w:r>
          </w:p>
        </w:tc>
        <w:tc>
          <w:tcPr>
            <w:tcW w:w="5728" w:type="dxa"/>
            <w:tcBorders>
              <w:top w:val="single" w:color="000000" w:sz="6" w:space="0"/>
              <w:left w:val="single" w:color="000000" w:sz="6" w:space="0"/>
              <w:bottom w:val="single" w:color="000000" w:sz="6" w:space="0"/>
              <w:right w:val="single" w:color="000000" w:sz="18" w:space="0"/>
            </w:tcBorders>
            <w:shd w:val="clear" w:color="auto" w:fill="auto"/>
            <w:vAlign w:val="center"/>
          </w:tcPr>
          <w:p>
            <w:pPr>
              <w:overflowPunct w:val="0"/>
              <w:autoSpaceDE w:val="0"/>
              <w:autoSpaceDN w:val="0"/>
              <w:spacing w:before="80" w:after="80" w:line="320" w:lineRule="exact"/>
              <w:rPr>
                <w:rFonts w:ascii="仿宋_GB2312" w:hAnsi="仿宋_GB2312" w:eastAsia="仿宋_GB2312" w:cs="仿宋_GB2312"/>
                <w:sz w:val="24"/>
              </w:rPr>
            </w:pPr>
            <w:r>
              <w:rPr>
                <w:rFonts w:hint="eastAsia" w:ascii="仿宋_GB2312" w:hAnsi="仿宋_GB2312" w:eastAsia="仿宋_GB2312" w:cs="仿宋_GB2312"/>
                <w:sz w:val="24"/>
              </w:rPr>
              <w:t>本期XX×XX×XX MVar（电容器）,XX×XX×XX MVar（电抗器）；远期XX×XX×XX MVar（电容器）,XX×XX×XX MVar（电抗器）</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494" w:hRule="atLeast"/>
        </w:trPr>
        <w:tc>
          <w:tcPr>
            <w:tcW w:w="697" w:type="dxa"/>
            <w:tcBorders>
              <w:top w:val="single" w:color="000000" w:sz="6" w:space="0"/>
              <w:left w:val="single" w:color="000000" w:sz="18" w:space="0"/>
              <w:bottom w:val="single" w:color="000000" w:sz="6" w:space="0"/>
              <w:right w:val="single" w:color="000000" w:sz="6" w:space="0"/>
            </w:tcBorders>
            <w:shd w:val="clear" w:color="auto" w:fill="auto"/>
            <w:vAlign w:val="center"/>
          </w:tcPr>
          <w:p>
            <w:pPr>
              <w:overflowPunct w:val="0"/>
              <w:autoSpaceDE w:val="0"/>
              <w:autoSpaceDN w:val="0"/>
              <w:spacing w:before="80" w:after="80" w:line="20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3</w:t>
            </w:r>
          </w:p>
        </w:tc>
        <w:tc>
          <w:tcPr>
            <w:tcW w:w="2355" w:type="dxa"/>
            <w:tcBorders>
              <w:top w:val="single" w:color="000000" w:sz="6" w:space="0"/>
              <w:left w:val="single" w:color="000000" w:sz="6" w:space="0"/>
              <w:bottom w:val="single" w:color="000000" w:sz="6" w:space="0"/>
              <w:right w:val="single" w:color="000000" w:sz="6" w:space="0"/>
            </w:tcBorders>
            <w:shd w:val="clear" w:color="auto" w:fill="auto"/>
            <w:vAlign w:val="center"/>
          </w:tcPr>
          <w:p>
            <w:pPr>
              <w:overflowPunct w:val="0"/>
              <w:autoSpaceDE w:val="0"/>
              <w:autoSpaceDN w:val="0"/>
              <w:spacing w:before="80" w:after="80" w:line="32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变电站运行管理模式</w:t>
            </w:r>
          </w:p>
        </w:tc>
        <w:tc>
          <w:tcPr>
            <w:tcW w:w="5728" w:type="dxa"/>
            <w:tcBorders>
              <w:top w:val="single" w:color="000000" w:sz="6" w:space="0"/>
              <w:left w:val="single" w:color="000000" w:sz="6" w:space="0"/>
              <w:bottom w:val="single" w:color="000000" w:sz="6" w:space="0"/>
              <w:right w:val="single" w:color="000000" w:sz="18" w:space="0"/>
            </w:tcBorders>
            <w:shd w:val="clear" w:color="auto" w:fill="auto"/>
            <w:vAlign w:val="center"/>
          </w:tcPr>
          <w:p>
            <w:pPr>
              <w:overflowPunct w:val="0"/>
              <w:autoSpaceDE w:val="0"/>
              <w:autoSpaceDN w:val="0"/>
              <w:spacing w:before="80" w:after="80" w:line="320" w:lineRule="exact"/>
              <w:jc w:val="center"/>
              <w:rPr>
                <w:rFonts w:ascii="仿宋_GB2312" w:hAnsi="仿宋_GB2312" w:eastAsia="仿宋_GB2312" w:cs="仿宋_GB2312"/>
                <w:szCs w:val="28"/>
              </w:rPr>
            </w:pPr>
            <w:r>
              <w:rPr>
                <w:rFonts w:hint="eastAsia" w:ascii="仿宋_GB2312" w:hAnsi="仿宋_GB2312" w:eastAsia="仿宋_GB2312" w:cs="仿宋_GB2312"/>
                <w:sz w:val="24"/>
              </w:rPr>
              <w:t>本、远期均为无人值守</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28" w:type="dxa"/>
            <w:bottom w:w="0" w:type="dxa"/>
            <w:right w:w="28" w:type="dxa"/>
          </w:tblCellMar>
        </w:tblPrEx>
        <w:trPr>
          <w:trHeight w:val="534" w:hRule="atLeast"/>
        </w:trPr>
        <w:tc>
          <w:tcPr>
            <w:tcW w:w="697" w:type="dxa"/>
            <w:tcBorders>
              <w:top w:val="single" w:color="000000" w:sz="6" w:space="0"/>
              <w:left w:val="single" w:color="000000" w:sz="18" w:space="0"/>
              <w:bottom w:val="single" w:color="000000" w:sz="18" w:space="0"/>
              <w:right w:val="single" w:color="000000" w:sz="6" w:space="0"/>
            </w:tcBorders>
            <w:shd w:val="clear" w:color="auto" w:fill="auto"/>
            <w:vAlign w:val="center"/>
          </w:tcPr>
          <w:p>
            <w:pPr>
              <w:overflowPunct w:val="0"/>
              <w:autoSpaceDE w:val="0"/>
              <w:autoSpaceDN w:val="0"/>
              <w:spacing w:before="80" w:after="80" w:line="200" w:lineRule="exact"/>
              <w:jc w:val="distribute"/>
              <w:rPr>
                <w:rFonts w:ascii="仿宋_GB2312" w:hAnsi="仿宋_GB2312" w:eastAsia="仿宋_GB2312" w:cs="仿宋_GB2312"/>
                <w:szCs w:val="28"/>
              </w:rPr>
            </w:pPr>
            <w:r>
              <w:rPr>
                <w:rFonts w:hint="eastAsia" w:ascii="仿宋_GB2312" w:hAnsi="仿宋_GB2312" w:eastAsia="仿宋_GB2312" w:cs="仿宋_GB2312"/>
                <w:sz w:val="24"/>
              </w:rPr>
              <w:t>4</w:t>
            </w:r>
          </w:p>
        </w:tc>
        <w:tc>
          <w:tcPr>
            <w:tcW w:w="2355" w:type="dxa"/>
            <w:tcBorders>
              <w:top w:val="single" w:color="000000" w:sz="6" w:space="0"/>
              <w:left w:val="single" w:color="000000" w:sz="6" w:space="0"/>
              <w:bottom w:val="single" w:color="000000" w:sz="18" w:space="0"/>
              <w:right w:val="single" w:color="000000" w:sz="6" w:space="0"/>
            </w:tcBorders>
            <w:shd w:val="clear" w:color="auto" w:fill="auto"/>
            <w:vAlign w:val="center"/>
          </w:tcPr>
          <w:p>
            <w:pPr>
              <w:overflowPunct w:val="0"/>
              <w:autoSpaceDE w:val="0"/>
              <w:autoSpaceDN w:val="0"/>
              <w:spacing w:before="80" w:after="80" w:line="320" w:lineRule="exact"/>
              <w:jc w:val="center"/>
              <w:rPr>
                <w:rFonts w:ascii="仿宋_GB2312" w:hAnsi="仿宋_GB2312" w:eastAsia="仿宋_GB2312" w:cs="仿宋_GB2312"/>
                <w:bCs/>
                <w:sz w:val="24"/>
              </w:rPr>
            </w:pPr>
            <w:r>
              <w:rPr>
                <w:rFonts w:hint="eastAsia" w:ascii="仿宋_GB2312" w:hAnsi="仿宋_GB2312" w:eastAsia="仿宋_GB2312" w:cs="仿宋_GB2312"/>
                <w:sz w:val="24"/>
              </w:rPr>
              <w:t>建 筑 方 案</w:t>
            </w:r>
          </w:p>
        </w:tc>
        <w:tc>
          <w:tcPr>
            <w:tcW w:w="5728" w:type="dxa"/>
            <w:tcBorders>
              <w:top w:val="single" w:color="000000" w:sz="6" w:space="0"/>
              <w:left w:val="single" w:color="000000" w:sz="6" w:space="0"/>
              <w:bottom w:val="single" w:color="000000" w:sz="18" w:space="0"/>
              <w:right w:val="single" w:color="000000" w:sz="18" w:space="0"/>
            </w:tcBorders>
            <w:shd w:val="clear" w:color="auto" w:fill="auto"/>
            <w:vAlign w:val="center"/>
          </w:tcPr>
          <w:p>
            <w:pPr>
              <w:overflowPunct w:val="0"/>
              <w:autoSpaceDE w:val="0"/>
              <w:autoSpaceDN w:val="0"/>
              <w:spacing w:before="80" w:after="80" w:line="320" w:lineRule="exact"/>
              <w:jc w:val="center"/>
              <w:rPr>
                <w:rFonts w:ascii="仿宋_GB2312" w:hAnsi="仿宋_GB2312" w:eastAsia="仿宋_GB2312" w:cs="仿宋_GB2312"/>
                <w:szCs w:val="28"/>
              </w:rPr>
            </w:pPr>
            <w:r>
              <w:rPr>
                <w:rFonts w:hint="eastAsia" w:ascii="仿宋_GB2312" w:hAnsi="仿宋_GB2312" w:eastAsia="仿宋_GB2312" w:cs="仿宋_GB2312"/>
                <w:sz w:val="24"/>
              </w:rPr>
              <w:t>建筑采用XX结构，地上XX层，布置有XX、XX等房间；地下XX层，布置有XX、XX等房间；总建筑面积：XX</w:t>
            </w:r>
            <w:r>
              <w:rPr>
                <w:rFonts w:hint="eastAsia" w:ascii="Segoe UI Symbol" w:hAnsi="Segoe UI Symbol" w:eastAsia="Segoe UI Symbol" w:cs="Segoe UI Symbol"/>
                <w:sz w:val="24"/>
              </w:rPr>
              <w:t>㎡</w:t>
            </w:r>
            <w:r>
              <w:rPr>
                <w:rFonts w:hint="eastAsia" w:ascii="仿宋_GB2312" w:hAnsi="仿宋_GB2312" w:eastAsia="仿宋_GB2312" w:cs="仿宋_GB2312"/>
                <w:sz w:val="24"/>
              </w:rPr>
              <w:t>,建筑高度：XX</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m。</w:t>
            </w:r>
          </w:p>
        </w:tc>
      </w:tr>
    </w:tbl>
    <w:p>
      <w:pPr>
        <w:pStyle w:val="27"/>
        <w:widowControl/>
        <w:overflowPunct w:val="0"/>
        <w:spacing w:line="20" w:lineRule="exact"/>
        <w:ind w:firstLine="0" w:firstLineChars="0"/>
        <w:rPr>
          <w:rFonts w:ascii="仿宋_GB2312" w:hAnsi="仿宋_GB2312" w:eastAsia="仿宋_GB2312" w:cs="仿宋_GB2312"/>
          <w:kern w:val="0"/>
          <w:sz w:val="24"/>
          <w:szCs w:val="24"/>
        </w:rPr>
      </w:pPr>
      <w:bookmarkStart w:id="66" w:name="_Toc10565"/>
      <w:bookmarkStart w:id="67" w:name="_Toc18660"/>
      <w:bookmarkStart w:id="68" w:name="_Toc32381"/>
      <w:bookmarkStart w:id="69" w:name="_Toc28713"/>
      <w:bookmarkStart w:id="70" w:name="_Toc21067"/>
      <w:bookmarkStart w:id="71" w:name="_Toc26820"/>
      <w:bookmarkStart w:id="72" w:name="_Toc32103"/>
      <w:bookmarkStart w:id="73" w:name="_Toc20387"/>
      <w:bookmarkStart w:id="74" w:name="_Toc10682"/>
    </w:p>
    <w:p>
      <w:pPr>
        <w:overflowPunct w:val="0"/>
        <w:spacing w:line="560" w:lineRule="exact"/>
        <w:outlineLvl w:val="1"/>
        <w:rPr>
          <w:rFonts w:ascii="楷体_GB2312" w:hAnsi="楷体_GB2312" w:eastAsia="楷体_GB2312" w:cs="楷体_GB2312"/>
          <w:kern w:val="0"/>
          <w:sz w:val="32"/>
          <w:szCs w:val="32"/>
        </w:rPr>
      </w:pPr>
      <w:bookmarkStart w:id="75" w:name="_Toc6624"/>
      <w:bookmarkStart w:id="76" w:name="_Toc77065519"/>
      <w:bookmarkStart w:id="77" w:name="_Toc14686"/>
      <w:r>
        <w:rPr>
          <w:rFonts w:hint="eastAsia" w:ascii="楷体_GB2312" w:hAnsi="楷体_GB2312" w:eastAsia="楷体_GB2312" w:cs="楷体_GB2312"/>
          <w:kern w:val="0"/>
          <w:sz w:val="32"/>
          <w:szCs w:val="32"/>
        </w:rPr>
        <w:t>2.2分期建设情况</w:t>
      </w:r>
      <w:bookmarkEnd w:id="75"/>
      <w:bookmarkEnd w:id="76"/>
      <w:bookmarkEnd w:id="77"/>
    </w:p>
    <w:p>
      <w:pPr>
        <w:overflowPunct w:val="0"/>
        <w:spacing w:line="560" w:lineRule="exact"/>
        <w:ind w:left="360"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本工程XX（一次性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分期）建设完成。</w:t>
      </w:r>
    </w:p>
    <w:p>
      <w:pPr>
        <w:overflowPunct w:val="0"/>
        <w:spacing w:line="560" w:lineRule="exact"/>
        <w:outlineLvl w:val="1"/>
        <w:rPr>
          <w:rFonts w:ascii="楷体_GB2312" w:hAnsi="楷体_GB2312" w:eastAsia="楷体_GB2312" w:cs="楷体_GB2312"/>
          <w:kern w:val="0"/>
          <w:sz w:val="32"/>
          <w:szCs w:val="32"/>
        </w:rPr>
      </w:pPr>
      <w:bookmarkStart w:id="78" w:name="_Toc30014"/>
      <w:bookmarkStart w:id="79" w:name="_Toc77065520"/>
      <w:bookmarkStart w:id="80" w:name="_Toc6203"/>
      <w:r>
        <w:rPr>
          <w:rFonts w:hint="eastAsia" w:ascii="楷体_GB2312" w:hAnsi="楷体_GB2312" w:eastAsia="楷体_GB2312" w:cs="楷体_GB2312"/>
          <w:kern w:val="0"/>
          <w:sz w:val="32"/>
          <w:szCs w:val="32"/>
        </w:rPr>
        <w:t>2.3本设计承担的设计范围与分工</w:t>
      </w:r>
      <w:bookmarkEnd w:id="78"/>
      <w:bookmarkEnd w:id="79"/>
      <w:bookmarkEnd w:id="80"/>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（若设计单独完成，按以下内容描述）</w:t>
      </w:r>
    </w:p>
    <w:p>
      <w:pPr>
        <w:overflowPunct w:val="0"/>
        <w:spacing w:line="560" w:lineRule="exact"/>
        <w:ind w:left="36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本工程设计由XX公司单独完成。</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（若设计合作完成，按以下内容描述）</w:t>
      </w:r>
    </w:p>
    <w:p>
      <w:pPr>
        <w:overflowPunct w:val="0"/>
        <w:spacing w:line="560" w:lineRule="exact"/>
        <w:ind w:left="360"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本工程设计由XX公司与XX公司共同完成。其中XX公司负责XX的设计工作，XX公司负责XX的设计工作。</w:t>
      </w:r>
    </w:p>
    <w:p>
      <w:pPr>
        <w:numPr>
          <w:ilvl w:val="0"/>
          <w:numId w:val="1"/>
        </w:numPr>
        <w:overflowPunct w:val="0"/>
        <w:spacing w:line="560" w:lineRule="exact"/>
        <w:ind w:firstLine="0"/>
        <w:outlineLvl w:val="0"/>
        <w:rPr>
          <w:rFonts w:ascii="黑体" w:hAnsi="黑体" w:eastAsia="黑体" w:cs="黑体"/>
          <w:kern w:val="0"/>
          <w:sz w:val="32"/>
          <w:szCs w:val="32"/>
        </w:rPr>
      </w:pPr>
      <w:bookmarkStart w:id="81" w:name="_Toc5423"/>
      <w:bookmarkStart w:id="82" w:name="_Toc16592"/>
      <w:bookmarkStart w:id="83" w:name="_Toc77065521"/>
      <w:bookmarkStart w:id="84" w:name="_Toc24425"/>
      <w:r>
        <w:rPr>
          <w:rFonts w:hint="eastAsia" w:ascii="黑体" w:hAnsi="黑体" w:eastAsia="黑体" w:cs="黑体"/>
          <w:kern w:val="0"/>
          <w:sz w:val="32"/>
          <w:szCs w:val="32"/>
        </w:rPr>
        <w:t>总指标</w:t>
      </w:r>
      <w:bookmarkEnd w:id="66"/>
      <w:bookmarkEnd w:id="67"/>
      <w:bookmarkEnd w:id="68"/>
      <w:bookmarkEnd w:id="69"/>
      <w:bookmarkEnd w:id="70"/>
      <w:bookmarkEnd w:id="71"/>
      <w:bookmarkEnd w:id="72"/>
      <w:bookmarkEnd w:id="73"/>
      <w:bookmarkEnd w:id="74"/>
      <w:bookmarkEnd w:id="81"/>
      <w:bookmarkEnd w:id="82"/>
      <w:bookmarkEnd w:id="83"/>
      <w:bookmarkEnd w:id="84"/>
    </w:p>
    <w:tbl>
      <w:tblPr>
        <w:tblStyle w:val="18"/>
        <w:tblW w:w="877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551"/>
        <w:gridCol w:w="1593"/>
        <w:gridCol w:w="1384"/>
        <w:gridCol w:w="2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773" w:type="dxa"/>
            <w:gridSpan w:val="5"/>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主要技术指标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序号</w:t>
            </w:r>
          </w:p>
        </w:tc>
        <w:tc>
          <w:tcPr>
            <w:tcW w:w="2551" w:type="dxa"/>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指标名称</w:t>
            </w:r>
          </w:p>
        </w:tc>
        <w:tc>
          <w:tcPr>
            <w:tcW w:w="1593" w:type="dxa"/>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单位</w:t>
            </w:r>
          </w:p>
        </w:tc>
        <w:tc>
          <w:tcPr>
            <w:tcW w:w="1384" w:type="dxa"/>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 xml:space="preserve"> 数量</w:t>
            </w:r>
          </w:p>
        </w:tc>
        <w:tc>
          <w:tcPr>
            <w:tcW w:w="2394" w:type="dxa"/>
            <w:shd w:val="clear" w:color="auto" w:fill="auto"/>
            <w:vAlign w:val="center"/>
          </w:tcPr>
          <w:p>
            <w:pPr>
              <w:overflowPunct w:val="0"/>
              <w:autoSpaceDE w:val="0"/>
              <w:autoSpaceDN w:val="0"/>
              <w:spacing w:before="80" w:after="80"/>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总用地面积</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ascii="Segoe UI Symbol" w:hAnsi="Segoe UI Symbol" w:eastAsia="Segoe UI Symbol" w:cs="Segoe UI Symbol"/>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XX亩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总建筑面积</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ascii="Segoe UI Symbol" w:hAnsi="Segoe UI Symbol" w:eastAsia="Segoe UI Symbol" w:cs="Segoe UI Symbol"/>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建筑高度</w:t>
            </w:r>
          </w:p>
        </w:tc>
        <w:tc>
          <w:tcPr>
            <w:tcW w:w="1593" w:type="dxa"/>
            <w:shd w:val="clear" w:color="auto" w:fill="auto"/>
            <w:vAlign w:val="center"/>
          </w:tcPr>
          <w:p>
            <w:pPr>
              <w:overflowPunct w:val="0"/>
              <w:autoSpaceDE w:val="0"/>
              <w:autoSpaceDN w:val="0"/>
              <w:spacing w:before="80" w:after="80"/>
              <w:jc w:val="center"/>
              <w:rPr>
                <w:rFonts w:ascii="Segoe UI Symbol" w:hAnsi="Segoe UI Symbol" w:eastAsia="Segoe UI Symbol" w:cs="Segoe UI Symbol"/>
                <w:sz w:val="24"/>
              </w:rPr>
            </w:pPr>
            <w:r>
              <w:rPr>
                <w:rFonts w:hint="eastAsia" w:ascii="宋体" w:hAnsi="宋体" w:eastAsia="宋体" w:cs="Segoe UI Symbol"/>
                <w:sz w:val="24"/>
              </w:rPr>
              <w:t>m</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建筑占地面积</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ascii="Segoe UI Symbol" w:hAnsi="Segoe UI Symbol" w:eastAsia="Segoe UI Symbol" w:cs="Segoe UI Symbol"/>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道路用地面积</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ascii="Segoe UI Symbol" w:hAnsi="Segoe UI Symbol" w:eastAsia="Segoe UI Symbol" w:cs="Segoe UI Symbol"/>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绿地面积</w:t>
            </w:r>
          </w:p>
        </w:tc>
        <w:tc>
          <w:tcPr>
            <w:tcW w:w="1593" w:type="dxa"/>
            <w:shd w:val="clear" w:color="auto" w:fill="auto"/>
            <w:vAlign w:val="center"/>
          </w:tcPr>
          <w:p>
            <w:pPr>
              <w:overflowPunct w:val="0"/>
              <w:autoSpaceDE w:val="0"/>
              <w:autoSpaceDN w:val="0"/>
              <w:spacing w:before="80" w:after="80"/>
              <w:jc w:val="center"/>
              <w:rPr>
                <w:rFonts w:ascii="Segoe UI Symbol" w:hAnsi="Segoe UI Symbol" w:eastAsia="Segoe UI Symbol" w:cs="Segoe UI Symbol"/>
                <w:sz w:val="24"/>
              </w:rPr>
            </w:pPr>
            <w:r>
              <w:rPr>
                <w:rFonts w:ascii="Segoe UI Symbol" w:hAnsi="Segoe UI Symbol" w:eastAsia="Segoe UI Symbol" w:cs="Segoe UI Symbol"/>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容积率</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建筑密度</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851"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2551"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r>
              <w:rPr>
                <w:rFonts w:hint="eastAsia" w:ascii="仿宋_GB2312" w:hAnsi="仿宋_GB2312" w:eastAsia="仿宋_GB2312" w:cs="仿宋_GB2312"/>
                <w:sz w:val="24"/>
              </w:rPr>
              <w:t>绿地率</w:t>
            </w:r>
          </w:p>
        </w:tc>
        <w:tc>
          <w:tcPr>
            <w:tcW w:w="1593"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384" w:type="dxa"/>
            <w:shd w:val="clear" w:color="auto" w:fill="auto"/>
            <w:vAlign w:val="center"/>
          </w:tcPr>
          <w:p>
            <w:pPr>
              <w:overflowPunct w:val="0"/>
              <w:autoSpaceDE w:val="0"/>
              <w:autoSpaceDN w:val="0"/>
              <w:spacing w:before="80" w:after="80"/>
              <w:jc w:val="center"/>
              <w:rPr>
                <w:rFonts w:ascii="仿宋_GB2312" w:hAnsi="仿宋_GB2312" w:eastAsia="仿宋_GB2312" w:cs="仿宋_GB2312"/>
                <w:sz w:val="24"/>
              </w:rPr>
            </w:pPr>
          </w:p>
        </w:tc>
        <w:tc>
          <w:tcPr>
            <w:tcW w:w="2394" w:type="dxa"/>
            <w:shd w:val="clear" w:color="auto" w:fill="auto"/>
            <w:vAlign w:val="center"/>
          </w:tcPr>
          <w:p>
            <w:pPr>
              <w:overflowPunct w:val="0"/>
              <w:autoSpaceDE w:val="0"/>
              <w:autoSpaceDN w:val="0"/>
              <w:spacing w:before="80" w:after="80"/>
              <w:jc w:val="left"/>
              <w:rPr>
                <w:rFonts w:ascii="仿宋_GB2312" w:hAnsi="仿宋_GB2312" w:eastAsia="仿宋_GB2312" w:cs="仿宋_GB2312"/>
                <w:sz w:val="24"/>
              </w:rPr>
            </w:pPr>
          </w:p>
        </w:tc>
      </w:tr>
    </w:tbl>
    <w:p>
      <w:pPr>
        <w:numPr>
          <w:ilvl w:val="0"/>
          <w:numId w:val="1"/>
        </w:numPr>
        <w:overflowPunct w:val="0"/>
        <w:spacing w:line="360" w:lineRule="auto"/>
        <w:ind w:firstLine="0"/>
        <w:outlineLvl w:val="0"/>
        <w:rPr>
          <w:rFonts w:ascii="黑体" w:hAnsi="黑体" w:eastAsia="黑体" w:cs="黑体"/>
          <w:kern w:val="0"/>
          <w:sz w:val="32"/>
          <w:szCs w:val="32"/>
        </w:rPr>
      </w:pPr>
      <w:bookmarkStart w:id="85" w:name="_Toc31690"/>
      <w:bookmarkStart w:id="86" w:name="_Toc12341"/>
      <w:bookmarkStart w:id="87" w:name="_Toc30916"/>
      <w:bookmarkStart w:id="88" w:name="_Toc23805"/>
      <w:bookmarkStart w:id="89" w:name="_Toc5648"/>
      <w:bookmarkStart w:id="90" w:name="_Toc10028"/>
      <w:bookmarkStart w:id="91" w:name="_Toc17569"/>
      <w:bookmarkStart w:id="92" w:name="_Toc24273"/>
      <w:bookmarkStart w:id="93" w:name="_Toc9803"/>
      <w:bookmarkStart w:id="94" w:name="_Toc5156"/>
      <w:bookmarkStart w:id="95" w:name="_Toc8503"/>
      <w:bookmarkStart w:id="96" w:name="_Toc28004"/>
      <w:bookmarkStart w:id="97" w:name="_Toc77065522"/>
      <w:r>
        <w:rPr>
          <w:rFonts w:hint="eastAsia" w:ascii="黑体" w:hAnsi="黑体" w:eastAsia="黑体" w:cs="黑体"/>
          <w:kern w:val="0"/>
          <w:sz w:val="32"/>
          <w:szCs w:val="32"/>
        </w:rPr>
        <w:t>标准执行情况</w:t>
      </w:r>
      <w:bookmarkEnd w:id="85"/>
      <w:bookmarkEnd w:id="86"/>
      <w:bookmarkEnd w:id="87"/>
      <w:bookmarkEnd w:id="88"/>
      <w:bookmarkEnd w:id="89"/>
      <w:bookmarkEnd w:id="90"/>
      <w:bookmarkEnd w:id="91"/>
      <w:bookmarkEnd w:id="92"/>
      <w:bookmarkEnd w:id="93"/>
      <w:bookmarkEnd w:id="94"/>
      <w:bookmarkEnd w:id="95"/>
      <w:bookmarkEnd w:id="96"/>
      <w:bookmarkEnd w:id="97"/>
    </w:p>
    <w:p>
      <w:pPr>
        <w:overflowPunct w:val="0"/>
        <w:spacing w:line="560" w:lineRule="exact"/>
        <w:ind w:left="363"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本</w:t>
      </w:r>
      <w:bookmarkStart w:id="438" w:name="_GoBack"/>
      <w:bookmarkEnd w:id="438"/>
      <w:r>
        <w:rPr>
          <w:rFonts w:hint="eastAsia" w:ascii="仿宋_GB2312" w:hAnsi="仿宋_GB2312" w:eastAsia="仿宋_GB2312" w:cs="仿宋_GB2312"/>
          <w:sz w:val="32"/>
          <w:szCs w:val="32"/>
        </w:rPr>
        <w:t>工程共执行强制性条文</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条，非强制性条文</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条。具体强制性条文详见附表。</w:t>
      </w:r>
    </w:p>
    <w:p>
      <w:pPr>
        <w:numPr>
          <w:ilvl w:val="0"/>
          <w:numId w:val="1"/>
        </w:numPr>
        <w:overflowPunct w:val="0"/>
        <w:spacing w:line="360" w:lineRule="auto"/>
        <w:ind w:firstLine="0"/>
        <w:outlineLvl w:val="0"/>
        <w:rPr>
          <w:rFonts w:ascii="黑体" w:hAnsi="黑体" w:eastAsia="黑体" w:cs="黑体"/>
          <w:kern w:val="0"/>
          <w:sz w:val="32"/>
          <w:szCs w:val="32"/>
        </w:rPr>
      </w:pPr>
      <w:bookmarkStart w:id="98" w:name="_Toc9530"/>
      <w:bookmarkStart w:id="99" w:name="_Toc18419"/>
      <w:bookmarkStart w:id="100" w:name="_Toc14725"/>
      <w:bookmarkStart w:id="101" w:name="_Toc24721"/>
      <w:bookmarkStart w:id="102" w:name="_Toc15806"/>
      <w:bookmarkStart w:id="103" w:name="_Toc31491"/>
      <w:bookmarkStart w:id="104" w:name="_Toc25318"/>
      <w:bookmarkStart w:id="105" w:name="_Toc14215"/>
      <w:bookmarkStart w:id="106" w:name="_Toc3534"/>
      <w:bookmarkStart w:id="107" w:name="_Toc4492"/>
      <w:bookmarkStart w:id="108" w:name="_Toc7321"/>
      <w:bookmarkStart w:id="109" w:name="_Toc77065523"/>
      <w:bookmarkStart w:id="110" w:name="_Toc15238"/>
      <w:r>
        <w:rPr>
          <w:rFonts w:hint="eastAsia" w:ascii="黑体" w:hAnsi="黑体" w:eastAsia="黑体" w:cs="黑体"/>
          <w:kern w:val="0"/>
          <w:sz w:val="32"/>
          <w:szCs w:val="32"/>
        </w:rPr>
        <w:t>总平面</w:t>
      </w:r>
      <w:bookmarkEnd w:id="98"/>
      <w:bookmarkEnd w:id="99"/>
      <w:bookmarkEnd w:id="100"/>
      <w:bookmarkEnd w:id="101"/>
      <w:bookmarkEnd w:id="102"/>
      <w:bookmarkEnd w:id="103"/>
      <w:bookmarkEnd w:id="104"/>
      <w:bookmarkEnd w:id="105"/>
      <w:bookmarkEnd w:id="106"/>
      <w:bookmarkEnd w:id="107"/>
      <w:bookmarkEnd w:id="108"/>
      <w:bookmarkEnd w:id="109"/>
      <w:bookmarkEnd w:id="110"/>
    </w:p>
    <w:p>
      <w:pPr>
        <w:overflowPunct w:val="0"/>
        <w:spacing w:line="560" w:lineRule="exact"/>
        <w:outlineLvl w:val="1"/>
        <w:rPr>
          <w:rFonts w:ascii="楷体_GB2312" w:hAnsi="楷体_GB2312" w:eastAsia="楷体_GB2312" w:cs="楷体_GB2312"/>
          <w:kern w:val="0"/>
          <w:sz w:val="32"/>
          <w:szCs w:val="32"/>
        </w:rPr>
      </w:pPr>
      <w:bookmarkStart w:id="111" w:name="_Toc22840"/>
      <w:bookmarkStart w:id="112" w:name="_Toc27690"/>
      <w:bookmarkStart w:id="113" w:name="_Toc5059"/>
      <w:bookmarkStart w:id="114" w:name="_Toc23468"/>
      <w:bookmarkStart w:id="115" w:name="_Toc22727"/>
      <w:bookmarkStart w:id="116" w:name="_Toc25848"/>
      <w:bookmarkStart w:id="117" w:name="_Toc22509"/>
      <w:bookmarkStart w:id="118" w:name="_Toc22691"/>
      <w:bookmarkStart w:id="119" w:name="_Toc20409"/>
      <w:bookmarkStart w:id="120" w:name="_Toc77065524"/>
      <w:r>
        <w:rPr>
          <w:rFonts w:hint="eastAsia" w:ascii="楷体_GB2312" w:hAnsi="楷体_GB2312" w:eastAsia="楷体_GB2312" w:cs="楷体_GB2312"/>
          <w:kern w:val="0"/>
          <w:sz w:val="32"/>
          <w:szCs w:val="32"/>
        </w:rPr>
        <w:t>5.1</w:t>
      </w:r>
      <w:bookmarkEnd w:id="111"/>
      <w:bookmarkEnd w:id="112"/>
      <w:bookmarkEnd w:id="113"/>
      <w:bookmarkEnd w:id="114"/>
      <w:bookmarkEnd w:id="115"/>
      <w:bookmarkEnd w:id="116"/>
      <w:bookmarkEnd w:id="117"/>
      <w:bookmarkEnd w:id="118"/>
      <w:bookmarkEnd w:id="119"/>
      <w:r>
        <w:rPr>
          <w:rFonts w:hint="eastAsia" w:ascii="楷体_GB2312" w:hAnsi="楷体_GB2312" w:eastAsia="楷体_GB2312" w:cs="楷体_GB2312"/>
          <w:kern w:val="0"/>
          <w:sz w:val="32"/>
          <w:szCs w:val="32"/>
        </w:rPr>
        <w:t>场地所在地的名称及在城市（镇）中的位置</w:t>
      </w:r>
      <w:bookmarkEnd w:id="120"/>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站址位于陕西省XX市XX县/区XX镇，距XX市区/县城约X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 xml:space="preserve"> k</w:t>
      </w:r>
      <w:r>
        <w:rPr>
          <w:rFonts w:ascii="仿宋_GB2312" w:hAnsi="仿宋_GB2312" w:eastAsia="仿宋_GB2312" w:cs="仿宋_GB2312"/>
          <w:kern w:val="0"/>
          <w:sz w:val="32"/>
          <w:szCs w:val="32"/>
        </w:rPr>
        <w:t>m</w:t>
      </w:r>
      <w:r>
        <w:rPr>
          <w:rFonts w:hint="eastAsia" w:ascii="仿宋_GB2312" w:hAnsi="仿宋_GB2312" w:eastAsia="仿宋_GB2312" w:cs="仿宋_GB2312"/>
          <w:kern w:val="0"/>
          <w:sz w:val="32"/>
          <w:szCs w:val="32"/>
        </w:rPr>
        <w:t>，距XX镇约XX</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k</w:t>
      </w:r>
      <w:r>
        <w:rPr>
          <w:rFonts w:ascii="仿宋_GB2312" w:hAnsi="仿宋_GB2312" w:eastAsia="仿宋_GB2312" w:cs="仿宋_GB2312"/>
          <w:kern w:val="0"/>
          <w:sz w:val="32"/>
          <w:szCs w:val="32"/>
        </w:rPr>
        <w:t>m</w:t>
      </w:r>
      <w:r>
        <w:rPr>
          <w:rFonts w:hint="eastAsia" w:ascii="仿宋_GB2312" w:hAnsi="仿宋_GB2312" w:eastAsia="仿宋_GB2312" w:cs="仿宋_GB2312"/>
          <w:kern w:val="0"/>
          <w:sz w:val="32"/>
          <w:szCs w:val="32"/>
        </w:rPr>
        <w:t>，站址北侧是XX，南侧是XX，西侧是XX，东侧是XX。</w:t>
      </w:r>
    </w:p>
    <w:p>
      <w:pPr>
        <w:overflowPunct w:val="0"/>
        <w:spacing w:line="560" w:lineRule="exact"/>
        <w:outlineLvl w:val="1"/>
        <w:rPr>
          <w:rFonts w:ascii="楷体_GB2312" w:hAnsi="楷体_GB2312" w:eastAsia="楷体_GB2312" w:cs="楷体_GB2312"/>
          <w:kern w:val="0"/>
          <w:sz w:val="32"/>
          <w:szCs w:val="32"/>
        </w:rPr>
      </w:pPr>
      <w:bookmarkStart w:id="121" w:name="_Toc21646"/>
      <w:bookmarkStart w:id="122" w:name="_Toc3547"/>
      <w:bookmarkStart w:id="123" w:name="_Toc15802"/>
      <w:bookmarkStart w:id="124" w:name="_Toc2791"/>
      <w:bookmarkStart w:id="125" w:name="_Toc6342"/>
      <w:bookmarkStart w:id="126" w:name="_Toc24755"/>
      <w:bookmarkStart w:id="127" w:name="_Toc16081"/>
      <w:bookmarkStart w:id="128" w:name="_Toc24017"/>
      <w:bookmarkStart w:id="129" w:name="_Toc22226"/>
      <w:bookmarkStart w:id="130" w:name="_Toc77065525"/>
      <w:r>
        <w:rPr>
          <w:rFonts w:hint="eastAsia" w:ascii="楷体_GB2312" w:hAnsi="楷体_GB2312" w:eastAsia="楷体_GB2312" w:cs="楷体_GB2312"/>
          <w:kern w:val="0"/>
          <w:sz w:val="32"/>
          <w:szCs w:val="32"/>
        </w:rPr>
        <w:t>5.2</w:t>
      </w:r>
      <w:bookmarkEnd w:id="121"/>
      <w:bookmarkEnd w:id="122"/>
      <w:bookmarkEnd w:id="123"/>
      <w:bookmarkEnd w:id="124"/>
      <w:bookmarkEnd w:id="125"/>
      <w:bookmarkEnd w:id="126"/>
      <w:bookmarkEnd w:id="127"/>
      <w:bookmarkEnd w:id="128"/>
      <w:bookmarkEnd w:id="129"/>
      <w:r>
        <w:rPr>
          <w:rFonts w:hint="eastAsia" w:ascii="楷体_GB2312" w:hAnsi="楷体_GB2312" w:eastAsia="楷体_GB2312" w:cs="楷体_GB2312"/>
          <w:kern w:val="0"/>
          <w:sz w:val="32"/>
          <w:szCs w:val="32"/>
        </w:rPr>
        <w:t>场地所在地的气象与地质条件</w:t>
      </w:r>
      <w:bookmarkEnd w:id="130"/>
    </w:p>
    <w:p>
      <w:pPr>
        <w:overflowPunct w:val="0"/>
        <w:spacing w:line="560" w:lineRule="exact"/>
        <w:ind w:firstLine="640" w:firstLineChars="200"/>
        <w:rPr>
          <w:rFonts w:ascii="仿宋_GB2312" w:hAnsi="仿宋_GB2312" w:eastAsia="仿宋_GB2312" w:cs="仿宋_GB2312"/>
          <w:kern w:val="0"/>
          <w:sz w:val="32"/>
          <w:szCs w:val="32"/>
        </w:rPr>
      </w:pPr>
      <w:bookmarkStart w:id="131" w:name="_Toc21505"/>
      <w:bookmarkStart w:id="132" w:name="_Toc32583"/>
      <w:bookmarkStart w:id="133" w:name="_Toc3010"/>
      <w:bookmarkStart w:id="134" w:name="_Toc22103"/>
      <w:bookmarkStart w:id="135" w:name="_Toc7127"/>
      <w:bookmarkStart w:id="136" w:name="_Toc15266"/>
      <w:bookmarkStart w:id="137" w:name="_Toc30737"/>
      <w:r>
        <w:rPr>
          <w:rFonts w:hint="eastAsia" w:ascii="仿宋_GB2312" w:hAnsi="仿宋_GB2312" w:eastAsia="仿宋_GB2312" w:cs="仿宋_GB2312"/>
          <w:kern w:val="0"/>
          <w:sz w:val="32"/>
          <w:szCs w:val="32"/>
        </w:rPr>
        <w:t>站址所在地属X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气候，平均气温为X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℃，极端最高气温为X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℃，极端最低气温为X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℃，年平均降水量X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mm，平均风速X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 xml:space="preserve"> m/s，最大风速X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 xml:space="preserve"> m/s，最大冻土深度X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cm。</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站址所在地的地层岩性分布为X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XX</w:t>
      </w:r>
      <w:r>
        <w:rPr>
          <w:rFonts w:hint="eastAsia" w:ascii="仿宋_GB2312" w:hAnsi="仿宋_GB2312" w:eastAsia="仿宋_GB2312" w:cs="仿宋_GB2312"/>
          <w:kern w:val="0"/>
          <w:sz w:val="32"/>
          <w:szCs w:val="32"/>
        </w:rPr>
        <w:t>（有/无）不良地质作用。</w:t>
      </w:r>
    </w:p>
    <w:p>
      <w:pPr>
        <w:overflowPunct w:val="0"/>
        <w:spacing w:line="560" w:lineRule="exact"/>
        <w:outlineLvl w:val="1"/>
        <w:rPr>
          <w:rFonts w:ascii="楷体_GB2312" w:hAnsi="楷体_GB2312" w:eastAsia="楷体_GB2312" w:cs="楷体_GB2312"/>
          <w:kern w:val="0"/>
          <w:sz w:val="32"/>
          <w:szCs w:val="32"/>
        </w:rPr>
      </w:pPr>
      <w:bookmarkStart w:id="138" w:name="_Toc3071"/>
      <w:bookmarkStart w:id="139" w:name="_Toc77065526"/>
      <w:bookmarkStart w:id="140" w:name="_Toc933"/>
      <w:r>
        <w:rPr>
          <w:rFonts w:hint="eastAsia" w:ascii="楷体_GB2312" w:hAnsi="楷体_GB2312" w:eastAsia="楷体_GB2312" w:cs="楷体_GB2312"/>
          <w:kern w:val="0"/>
          <w:sz w:val="32"/>
          <w:szCs w:val="32"/>
        </w:rPr>
        <w:t>5.3场地内原有建构筑物保留、拆除情况</w:t>
      </w:r>
      <w:bookmarkEnd w:id="131"/>
      <w:bookmarkEnd w:id="132"/>
      <w:bookmarkEnd w:id="133"/>
      <w:bookmarkEnd w:id="134"/>
      <w:bookmarkEnd w:id="135"/>
      <w:bookmarkEnd w:id="136"/>
      <w:bookmarkEnd w:id="137"/>
      <w:bookmarkEnd w:id="138"/>
      <w:bookmarkEnd w:id="139"/>
      <w:bookmarkEnd w:id="140"/>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保留场地内XX建筑，拆除场地内XX建筑或不涉及。</w:t>
      </w:r>
    </w:p>
    <w:p>
      <w:pPr>
        <w:overflowPunct w:val="0"/>
        <w:spacing w:line="560" w:lineRule="exact"/>
        <w:outlineLvl w:val="1"/>
        <w:rPr>
          <w:rFonts w:ascii="楷体_GB2312" w:hAnsi="楷体_GB2312" w:eastAsia="楷体_GB2312" w:cs="楷体_GB2312"/>
          <w:kern w:val="0"/>
          <w:sz w:val="32"/>
          <w:szCs w:val="32"/>
        </w:rPr>
      </w:pPr>
      <w:bookmarkStart w:id="141" w:name="_Toc5513"/>
      <w:bookmarkStart w:id="142" w:name="_Toc25822"/>
      <w:bookmarkStart w:id="143" w:name="_Toc9832"/>
      <w:bookmarkStart w:id="144" w:name="_Toc32575"/>
      <w:bookmarkStart w:id="145" w:name="_Toc932"/>
      <w:bookmarkStart w:id="146" w:name="_Toc20418"/>
      <w:bookmarkStart w:id="147" w:name="_Toc23385"/>
      <w:bookmarkStart w:id="148" w:name="_Toc19984"/>
      <w:bookmarkStart w:id="149" w:name="_Toc77065527"/>
      <w:bookmarkStart w:id="150" w:name="_Toc24322"/>
      <w:r>
        <w:rPr>
          <w:rFonts w:hint="eastAsia" w:ascii="楷体_GB2312" w:hAnsi="楷体_GB2312" w:eastAsia="楷体_GB2312" w:cs="楷体_GB2312"/>
          <w:kern w:val="0"/>
          <w:sz w:val="32"/>
          <w:szCs w:val="32"/>
        </w:rPr>
        <w:t>5.4场地内建构筑物满足防火间距情况</w:t>
      </w:r>
      <w:bookmarkEnd w:id="141"/>
      <w:bookmarkEnd w:id="142"/>
      <w:bookmarkEnd w:id="143"/>
      <w:bookmarkEnd w:id="144"/>
      <w:bookmarkEnd w:id="145"/>
      <w:bookmarkEnd w:id="146"/>
      <w:bookmarkEnd w:id="147"/>
      <w:bookmarkEnd w:id="148"/>
      <w:bookmarkEnd w:id="149"/>
      <w:bookmarkEnd w:id="150"/>
    </w:p>
    <w:tbl>
      <w:tblPr>
        <w:tblStyle w:val="19"/>
        <w:tblW w:w="83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702"/>
        <w:gridCol w:w="1559"/>
        <w:gridCol w:w="1702"/>
        <w:gridCol w:w="1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59" w:type="dxa"/>
            <w:gridSpan w:val="5"/>
            <w:tcBorders>
              <w:top w:val="single" w:color="auto" w:sz="12" w:space="0"/>
              <w:left w:val="single" w:color="auto" w:sz="12"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黑体" w:hAnsi="黑体" w:eastAsia="黑体" w:cs="黑体"/>
                <w:kern w:val="0"/>
                <w:sz w:val="28"/>
                <w:szCs w:val="28"/>
              </w:rPr>
              <w:t>变电站内建（构）筑物的防火间距（m）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12"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名 称</w:t>
            </w:r>
          </w:p>
        </w:tc>
        <w:tc>
          <w:tcPr>
            <w:tcW w:w="1702"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丙、丁、戊类生产建筑</w:t>
            </w:r>
          </w:p>
        </w:tc>
        <w:tc>
          <w:tcPr>
            <w:tcW w:w="1559"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生活建筑</w:t>
            </w:r>
          </w:p>
        </w:tc>
        <w:tc>
          <w:tcPr>
            <w:tcW w:w="1702"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可燃介质</w:t>
            </w:r>
          </w:p>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电容器</w:t>
            </w:r>
          </w:p>
        </w:tc>
        <w:tc>
          <w:tcPr>
            <w:tcW w:w="1558" w:type="dxa"/>
            <w:tcBorders>
              <w:top w:val="single" w:color="auto" w:sz="12"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事故油池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丙、丁、戊类生产建筑</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生活建筑</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可燃介质电容器</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事故油池</w:t>
            </w:r>
          </w:p>
        </w:tc>
        <w:tc>
          <w:tcPr>
            <w:tcW w:w="1702"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9"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702"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x/y</w:t>
            </w:r>
          </w:p>
        </w:tc>
        <w:tc>
          <w:tcPr>
            <w:tcW w:w="1558" w:type="dxa"/>
            <w:tcBorders>
              <w:top w:val="single" w:color="auto" w:sz="6" w:space="0"/>
              <w:left w:val="single" w:color="auto" w:sz="6" w:space="0"/>
              <w:bottom w:val="single" w:color="auto" w:sz="12"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Cs w:val="28"/>
              </w:rPr>
            </w:pPr>
            <w:r>
              <w:rPr>
                <w:rFonts w:hint="eastAsia" w:ascii="仿宋_GB2312" w:hAnsi="仿宋_GB2312" w:eastAsia="仿宋_GB2312" w:cs="仿宋_GB2312"/>
                <w:kern w:val="0"/>
                <w:sz w:val="28"/>
                <w:szCs w:val="28"/>
              </w:rPr>
              <w:t>-</w:t>
            </w: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（分子x为规范要求防火间距，分母y为本工程设计防火间距）</w:t>
      </w:r>
    </w:p>
    <w:p>
      <w:pPr>
        <w:overflowPunct w:val="0"/>
        <w:spacing w:line="560" w:lineRule="exact"/>
        <w:outlineLvl w:val="1"/>
        <w:rPr>
          <w:rFonts w:ascii="楷体_GB2312" w:hAnsi="楷体_GB2312" w:eastAsia="楷体_GB2312" w:cs="楷体_GB2312"/>
          <w:kern w:val="0"/>
          <w:sz w:val="32"/>
          <w:szCs w:val="32"/>
        </w:rPr>
      </w:pPr>
      <w:bookmarkStart w:id="151" w:name="_Toc10915"/>
      <w:bookmarkStart w:id="152" w:name="_Toc77065528"/>
      <w:bookmarkStart w:id="153" w:name="_Toc770"/>
      <w:bookmarkStart w:id="154" w:name="_Toc30254"/>
      <w:bookmarkStart w:id="155" w:name="_Toc6204"/>
      <w:r>
        <w:rPr>
          <w:rFonts w:hint="eastAsia" w:ascii="楷体_GB2312" w:hAnsi="楷体_GB2312" w:eastAsia="楷体_GB2312" w:cs="楷体_GB2312"/>
          <w:kern w:val="0"/>
          <w:sz w:val="32"/>
          <w:szCs w:val="32"/>
        </w:rPr>
        <w:t>5.5场地内建构筑物与周边建构筑物满足防火间距情况</w:t>
      </w:r>
      <w:bookmarkEnd w:id="151"/>
      <w:bookmarkEnd w:id="152"/>
      <w:bookmarkEnd w:id="153"/>
      <w:bookmarkEnd w:id="154"/>
      <w:bookmarkEnd w:id="155"/>
    </w:p>
    <w:tbl>
      <w:tblPr>
        <w:tblStyle w:val="19"/>
        <w:tblW w:w="83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702"/>
        <w:gridCol w:w="1559"/>
        <w:gridCol w:w="1702"/>
        <w:gridCol w:w="1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59" w:type="dxa"/>
            <w:gridSpan w:val="5"/>
            <w:tcBorders>
              <w:top w:val="single" w:color="auto" w:sz="12" w:space="0"/>
              <w:left w:val="single" w:color="auto" w:sz="12"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黑体" w:hAnsi="黑体" w:eastAsia="黑体" w:cs="黑体"/>
                <w:kern w:val="0"/>
                <w:sz w:val="28"/>
                <w:szCs w:val="28"/>
              </w:rPr>
              <w:t>变电站与站外建、构筑物的防火间距（m）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12" w:space="0"/>
              <w:left w:val="single" w:color="auto" w:sz="12" w:space="0"/>
              <w:bottom w:val="single" w:color="auto" w:sz="6" w:space="0"/>
              <w:right w:val="single" w:color="auto" w:sz="6" w:space="0"/>
            </w:tcBorders>
            <w:shd w:val="clear" w:color="auto" w:fill="auto"/>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名 称</w:t>
            </w:r>
          </w:p>
        </w:tc>
        <w:tc>
          <w:tcPr>
            <w:tcW w:w="1702"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东侧</w:t>
            </w:r>
          </w:p>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（建筑分类、耐火等级）</w:t>
            </w:r>
          </w:p>
        </w:tc>
        <w:tc>
          <w:tcPr>
            <w:tcW w:w="1559"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西侧</w:t>
            </w:r>
          </w:p>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（建筑分类、耐火等级）</w:t>
            </w:r>
          </w:p>
        </w:tc>
        <w:tc>
          <w:tcPr>
            <w:tcW w:w="1702"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南侧</w:t>
            </w:r>
          </w:p>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（建筑分类、耐火等级）</w:t>
            </w:r>
          </w:p>
        </w:tc>
        <w:tc>
          <w:tcPr>
            <w:tcW w:w="1558" w:type="dxa"/>
            <w:tcBorders>
              <w:top w:val="single" w:color="auto" w:sz="12" w:space="0"/>
              <w:left w:val="single" w:color="auto" w:sz="6" w:space="0"/>
              <w:bottom w:val="single" w:color="auto" w:sz="6" w:space="0"/>
              <w:right w:val="single" w:color="auto" w:sz="12" w:space="0"/>
            </w:tcBorders>
            <w:shd w:val="clear" w:color="auto" w:fill="auto"/>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北侧</w:t>
            </w:r>
          </w:p>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（建筑分类、耐火等级）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丙、丁、戊类生产建筑</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生活建筑</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可燃介质电容器</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9"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702"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8"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38" w:type="dxa"/>
            <w:tcBorders>
              <w:top w:val="single" w:color="auto" w:sz="6" w:space="0"/>
              <w:left w:val="single" w:color="auto" w:sz="12"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事故油池</w:t>
            </w:r>
          </w:p>
        </w:tc>
        <w:tc>
          <w:tcPr>
            <w:tcW w:w="1702"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9"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702"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c>
          <w:tcPr>
            <w:tcW w:w="1558" w:type="dxa"/>
            <w:tcBorders>
              <w:top w:val="single" w:color="auto" w:sz="6" w:space="0"/>
              <w:left w:val="single" w:color="auto" w:sz="6" w:space="0"/>
              <w:bottom w:val="single" w:color="auto" w:sz="12"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x/y</w:t>
            </w: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（分子x为规范要求防火间距，分母y为本工程设计防火间距）</w:t>
      </w:r>
    </w:p>
    <w:p>
      <w:pPr>
        <w:overflowPunct w:val="0"/>
        <w:spacing w:line="560" w:lineRule="exact"/>
        <w:outlineLvl w:val="1"/>
        <w:rPr>
          <w:rFonts w:ascii="楷体_GB2312" w:hAnsi="楷体_GB2312" w:eastAsia="楷体_GB2312" w:cs="楷体_GB2312"/>
          <w:kern w:val="0"/>
          <w:sz w:val="32"/>
          <w:szCs w:val="32"/>
        </w:rPr>
      </w:pPr>
      <w:bookmarkStart w:id="156" w:name="_Toc18312"/>
      <w:bookmarkStart w:id="157" w:name="_Toc7170"/>
      <w:bookmarkStart w:id="158" w:name="_Toc2821"/>
      <w:bookmarkStart w:id="159" w:name="_Toc77065529"/>
      <w:bookmarkStart w:id="160" w:name="_Toc5443"/>
      <w:bookmarkStart w:id="161" w:name="_Toc21"/>
      <w:bookmarkStart w:id="162" w:name="_Toc14359"/>
      <w:bookmarkStart w:id="163" w:name="_Toc6286"/>
      <w:bookmarkStart w:id="164" w:name="_Toc30547"/>
      <w:bookmarkStart w:id="165" w:name="_Toc6256"/>
      <w:r>
        <w:rPr>
          <w:rFonts w:hint="eastAsia" w:ascii="楷体_GB2312" w:hAnsi="楷体_GB2312" w:eastAsia="楷体_GB2312" w:cs="楷体_GB2312"/>
          <w:kern w:val="0"/>
          <w:sz w:val="32"/>
          <w:szCs w:val="32"/>
        </w:rPr>
        <w:t>5.6功能分区</w:t>
      </w:r>
      <w:bookmarkEnd w:id="156"/>
      <w:bookmarkEnd w:id="157"/>
      <w:bookmarkEnd w:id="158"/>
      <w:bookmarkEnd w:id="159"/>
      <w:bookmarkEnd w:id="160"/>
      <w:bookmarkEnd w:id="161"/>
      <w:bookmarkEnd w:id="162"/>
      <w:bookmarkEnd w:id="163"/>
      <w:bookmarkEnd w:id="164"/>
      <w:bookmarkEnd w:id="165"/>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（户外变电站按以下内容描述）</w:t>
      </w:r>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本工程主要分为三个区域，包括750kV /330kV配电装置区、主变压器及无功补偿区、330 kV /110 kV配电装置区。</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（户内变电站按以下内容描述）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本工程站内设置一栋配电装置楼，楼内设置配电装置专用房间。</w:t>
      </w:r>
    </w:p>
    <w:p>
      <w:pPr>
        <w:overflowPunct w:val="0"/>
        <w:spacing w:line="560" w:lineRule="exact"/>
        <w:outlineLvl w:val="1"/>
        <w:rPr>
          <w:rFonts w:ascii="楷体_GB2312" w:hAnsi="楷体_GB2312" w:eastAsia="楷体_GB2312" w:cs="楷体_GB2312"/>
          <w:kern w:val="0"/>
          <w:sz w:val="28"/>
          <w:szCs w:val="28"/>
        </w:rPr>
      </w:pPr>
      <w:bookmarkStart w:id="166" w:name="_Toc77065530"/>
      <w:bookmarkStart w:id="167" w:name="_Toc28949"/>
      <w:bookmarkStart w:id="168" w:name="_Toc27306"/>
      <w:bookmarkStart w:id="169" w:name="_Toc22550"/>
      <w:bookmarkStart w:id="170" w:name="_Toc24185"/>
      <w:bookmarkStart w:id="171" w:name="_Toc10463"/>
      <w:bookmarkStart w:id="172" w:name="_Toc32310"/>
      <w:bookmarkStart w:id="173" w:name="_Toc11921"/>
      <w:bookmarkStart w:id="174" w:name="_Toc1862"/>
      <w:bookmarkStart w:id="175" w:name="_Toc25046"/>
      <w:r>
        <w:rPr>
          <w:rFonts w:hint="eastAsia" w:ascii="楷体_GB2312" w:hAnsi="楷体_GB2312" w:eastAsia="楷体_GB2312" w:cs="楷体_GB2312"/>
          <w:kern w:val="0"/>
          <w:sz w:val="32"/>
          <w:szCs w:val="32"/>
        </w:rPr>
        <w:t>5.7竖向布置方式</w:t>
      </w:r>
      <w:bookmarkEnd w:id="166"/>
      <w:bookmarkEnd w:id="167"/>
      <w:bookmarkEnd w:id="168"/>
      <w:bookmarkEnd w:id="169"/>
      <w:bookmarkEnd w:id="170"/>
    </w:p>
    <w:p>
      <w:pPr>
        <w:overflowPunct w:val="0"/>
        <w:spacing w:line="560" w:lineRule="exact"/>
        <w:outlineLvl w:val="2"/>
        <w:rPr>
          <w:rFonts w:ascii="仿宋_GB2312" w:hAnsi="仿宋_GB2312" w:eastAsia="仿宋_GB2312" w:cs="仿宋_GB2312"/>
          <w:kern w:val="0"/>
          <w:sz w:val="32"/>
          <w:szCs w:val="32"/>
        </w:rPr>
      </w:pPr>
      <w:bookmarkStart w:id="176" w:name="_Toc8665"/>
      <w:bookmarkStart w:id="177" w:name="_Toc77065531"/>
      <w:bookmarkStart w:id="178" w:name="_Toc32233"/>
      <w:bookmarkStart w:id="179" w:name="_Toc11520"/>
      <w:r>
        <w:rPr>
          <w:rFonts w:hint="eastAsia" w:ascii="仿宋_GB2312" w:hAnsi="仿宋_GB2312" w:eastAsia="仿宋_GB2312" w:cs="仿宋_GB2312"/>
          <w:kern w:val="0"/>
          <w:sz w:val="28"/>
          <w:szCs w:val="28"/>
        </w:rPr>
        <w:t>5.7.1</w:t>
      </w:r>
      <w:r>
        <w:rPr>
          <w:rFonts w:hint="eastAsia" w:ascii="仿宋_GB2312" w:hAnsi="仿宋_GB2312" w:eastAsia="仿宋_GB2312" w:cs="仿宋_GB2312"/>
          <w:kern w:val="0"/>
          <w:sz w:val="32"/>
          <w:szCs w:val="32"/>
        </w:rPr>
        <w:t>竖向布置原则</w:t>
      </w:r>
      <w:bookmarkEnd w:id="176"/>
      <w:bookmarkEnd w:id="177"/>
      <w:bookmarkEnd w:id="178"/>
      <w:bookmarkEnd w:id="179"/>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（1）竖向设计应结合站区地形并与规划道路标高相衔接；</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（2）满足生产、运输要求；</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（3）有利于场地排雨水。</w:t>
      </w:r>
    </w:p>
    <w:p>
      <w:pPr>
        <w:overflowPunct w:val="0"/>
        <w:spacing w:line="560" w:lineRule="exact"/>
        <w:outlineLvl w:val="2"/>
        <w:rPr>
          <w:rFonts w:ascii="仿宋_GB2312" w:hAnsi="仿宋_GB2312" w:eastAsia="仿宋_GB2312" w:cs="仿宋_GB2312"/>
          <w:kern w:val="0"/>
          <w:sz w:val="32"/>
          <w:szCs w:val="32"/>
        </w:rPr>
      </w:pPr>
      <w:bookmarkStart w:id="180" w:name="_Toc11125"/>
      <w:bookmarkStart w:id="181" w:name="_Toc13474"/>
      <w:bookmarkStart w:id="182" w:name="_Toc77065532"/>
      <w:bookmarkStart w:id="183" w:name="_Toc13406"/>
      <w:r>
        <w:rPr>
          <w:rFonts w:hint="eastAsia" w:ascii="仿宋_GB2312" w:hAnsi="仿宋_GB2312" w:eastAsia="仿宋_GB2312" w:cs="仿宋_GB2312"/>
          <w:kern w:val="0"/>
          <w:sz w:val="32"/>
          <w:szCs w:val="32"/>
        </w:rPr>
        <w:t>5.7.2竖向布置方式及土方工程量</w:t>
      </w:r>
      <w:bookmarkEnd w:id="180"/>
      <w:bookmarkEnd w:id="181"/>
      <w:bookmarkEnd w:id="182"/>
      <w:bookmarkEnd w:id="183"/>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本工程站址位于XX，东西长约XX</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m，南北宽约XX</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m。场地呈现XX高XX低，自然地面标高在XX～XX米(黄海高程) 之间，整个场地由XX向XX坡向。场地平整采用平坡式或台阶式布置，应自XX向XX顺自然地形坡向。设计场地坡向由东向西坡度为XX‰，由北向南坡度为XX‰，消防车道的坡度均小于XX%。</w:t>
      </w:r>
    </w:p>
    <w:bookmarkEnd w:id="171"/>
    <w:bookmarkEnd w:id="172"/>
    <w:bookmarkEnd w:id="173"/>
    <w:bookmarkEnd w:id="174"/>
    <w:bookmarkEnd w:id="175"/>
    <w:p>
      <w:pPr>
        <w:overflowPunct w:val="0"/>
        <w:spacing w:line="560" w:lineRule="exact"/>
        <w:outlineLvl w:val="1"/>
        <w:rPr>
          <w:rFonts w:ascii="楷体_GB2312" w:hAnsi="楷体_GB2312" w:eastAsia="楷体_GB2312" w:cs="楷体_GB2312"/>
          <w:kern w:val="0"/>
          <w:sz w:val="32"/>
          <w:szCs w:val="32"/>
        </w:rPr>
      </w:pPr>
      <w:bookmarkStart w:id="184" w:name="_Toc11252"/>
      <w:bookmarkStart w:id="185" w:name="_Toc10233"/>
      <w:bookmarkStart w:id="186" w:name="_Toc29223"/>
      <w:bookmarkStart w:id="187" w:name="_Toc13146"/>
      <w:bookmarkStart w:id="188" w:name="_Toc19574"/>
      <w:bookmarkStart w:id="189" w:name="_Toc31498"/>
      <w:bookmarkStart w:id="190" w:name="_Toc8426"/>
      <w:bookmarkStart w:id="191" w:name="_Toc26947"/>
      <w:bookmarkStart w:id="192" w:name="_Toc19832"/>
      <w:bookmarkStart w:id="193" w:name="_Toc77065533"/>
      <w:r>
        <w:rPr>
          <w:rFonts w:hint="eastAsia" w:ascii="楷体_GB2312" w:hAnsi="楷体_GB2312" w:eastAsia="楷体_GB2312" w:cs="楷体_GB2312"/>
          <w:kern w:val="0"/>
          <w:sz w:val="32"/>
          <w:szCs w:val="32"/>
        </w:rPr>
        <w:t>5.8出入口的布置</w:t>
      </w:r>
      <w:bookmarkEnd w:id="184"/>
      <w:bookmarkEnd w:id="185"/>
      <w:bookmarkEnd w:id="186"/>
      <w:bookmarkEnd w:id="187"/>
      <w:bookmarkEnd w:id="188"/>
      <w:bookmarkEnd w:id="189"/>
      <w:bookmarkEnd w:id="190"/>
      <w:bookmarkEnd w:id="191"/>
      <w:bookmarkEnd w:id="192"/>
      <w:bookmarkEnd w:id="193"/>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变电站设置出入口XX个，位于站区XX侧、XX侧。</w:t>
      </w:r>
    </w:p>
    <w:p>
      <w:pPr>
        <w:overflowPunct w:val="0"/>
        <w:spacing w:line="560" w:lineRule="exact"/>
        <w:outlineLvl w:val="1"/>
        <w:rPr>
          <w:rFonts w:ascii="楷体_GB2312" w:hAnsi="楷体_GB2312" w:eastAsia="楷体_GB2312" w:cs="楷体_GB2312"/>
          <w:kern w:val="0"/>
          <w:sz w:val="32"/>
          <w:szCs w:val="32"/>
        </w:rPr>
      </w:pPr>
      <w:bookmarkStart w:id="194" w:name="_Toc19138"/>
      <w:bookmarkStart w:id="195" w:name="_Toc8051"/>
      <w:bookmarkStart w:id="196" w:name="_Toc7391"/>
      <w:bookmarkStart w:id="197" w:name="_Toc24346"/>
      <w:bookmarkStart w:id="198" w:name="_Toc15604"/>
      <w:bookmarkStart w:id="199" w:name="_Toc11186"/>
      <w:bookmarkStart w:id="200" w:name="_Toc22842"/>
      <w:bookmarkStart w:id="201" w:name="_Toc77065534"/>
      <w:bookmarkStart w:id="202" w:name="_Toc22862"/>
      <w:bookmarkStart w:id="203" w:name="_Toc11692"/>
      <w:r>
        <w:rPr>
          <w:rFonts w:hint="eastAsia" w:ascii="楷体_GB2312" w:hAnsi="楷体_GB2312" w:eastAsia="楷体_GB2312" w:cs="楷体_GB2312"/>
          <w:kern w:val="0"/>
          <w:sz w:val="32"/>
          <w:szCs w:val="32"/>
        </w:rPr>
        <w:t>5.9道路主要的设计技术条件</w:t>
      </w:r>
      <w:bookmarkEnd w:id="194"/>
      <w:bookmarkEnd w:id="195"/>
      <w:bookmarkEnd w:id="196"/>
      <w:bookmarkEnd w:id="197"/>
      <w:bookmarkEnd w:id="198"/>
      <w:bookmarkEnd w:id="199"/>
      <w:bookmarkEnd w:id="200"/>
      <w:bookmarkEnd w:id="201"/>
      <w:bookmarkEnd w:id="202"/>
      <w:bookmarkEnd w:id="203"/>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变电站的进站道路采用X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公路/城市)型，道路宽度为X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m，站区大门至主变压器的运输道路宽度为X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m，至高压电抗器的运输道路宽度为X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m，变电站主干道的转弯半径为X</w:t>
      </w:r>
      <w:r>
        <w:rPr>
          <w:rFonts w:ascii="仿宋_GB2312" w:hAnsi="仿宋_GB2312" w:eastAsia="仿宋_GB2312" w:cs="仿宋_GB2312"/>
          <w:kern w:val="0"/>
          <w:sz w:val="32"/>
          <w:szCs w:val="32"/>
        </w:rPr>
        <w:t>X m</w:t>
      </w:r>
      <w:r>
        <w:rPr>
          <w:rFonts w:hint="eastAsia" w:ascii="仿宋_GB2312" w:hAnsi="仿宋_GB2312" w:eastAsia="仿宋_GB2312" w:cs="仿宋_GB2312"/>
          <w:kern w:val="0"/>
          <w:sz w:val="32"/>
          <w:szCs w:val="32"/>
        </w:rPr>
        <w:t>。路面结构为XX。</w:t>
      </w:r>
    </w:p>
    <w:p>
      <w:pPr>
        <w:overflowPunct w:val="0"/>
        <w:spacing w:line="560" w:lineRule="exact"/>
        <w:outlineLvl w:val="1"/>
        <w:rPr>
          <w:rFonts w:ascii="楷体_GB2312" w:hAnsi="楷体_GB2312" w:eastAsia="楷体_GB2312" w:cs="楷体_GB2312"/>
          <w:kern w:val="0"/>
          <w:sz w:val="32"/>
          <w:szCs w:val="32"/>
        </w:rPr>
      </w:pPr>
      <w:bookmarkStart w:id="204" w:name="_Toc2912"/>
      <w:bookmarkStart w:id="205" w:name="_Toc25871"/>
      <w:bookmarkStart w:id="206" w:name="_Toc21527"/>
      <w:bookmarkStart w:id="207" w:name="_Toc8494"/>
      <w:bookmarkStart w:id="208" w:name="_Toc6681"/>
      <w:bookmarkStart w:id="209" w:name="_Toc6047"/>
      <w:bookmarkStart w:id="210" w:name="_Toc28359"/>
      <w:bookmarkStart w:id="211" w:name="_Toc7601"/>
      <w:bookmarkStart w:id="212" w:name="_Toc77065535"/>
      <w:bookmarkStart w:id="213" w:name="_Toc9531"/>
      <w:r>
        <w:rPr>
          <w:rFonts w:hint="eastAsia" w:ascii="楷体_GB2312" w:hAnsi="楷体_GB2312" w:eastAsia="楷体_GB2312" w:cs="楷体_GB2312"/>
          <w:kern w:val="0"/>
          <w:sz w:val="32"/>
          <w:szCs w:val="32"/>
        </w:rPr>
        <w:t>5.10消防车道</w:t>
      </w:r>
      <w:bookmarkEnd w:id="204"/>
      <w:bookmarkEnd w:id="205"/>
      <w:bookmarkEnd w:id="206"/>
      <w:bookmarkEnd w:id="207"/>
      <w:bookmarkEnd w:id="208"/>
      <w:bookmarkEnd w:id="209"/>
      <w:bookmarkEnd w:id="210"/>
      <w:bookmarkEnd w:id="211"/>
      <w:bookmarkEnd w:id="212"/>
      <w:bookmarkEnd w:id="213"/>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站内主要环形消防车道的净宽度为X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m，转弯半径为X</w:t>
      </w:r>
      <w:r>
        <w:rPr>
          <w:rFonts w:ascii="仿宋_GB2312" w:hAnsi="仿宋_GB2312" w:eastAsia="仿宋_GB2312" w:cs="仿宋_GB2312"/>
          <w:kern w:val="0"/>
          <w:sz w:val="32"/>
          <w:szCs w:val="32"/>
        </w:rPr>
        <w:t xml:space="preserve">X </w:t>
      </w:r>
      <w:r>
        <w:rPr>
          <w:rFonts w:hint="eastAsia" w:ascii="仿宋_GB2312" w:hAnsi="仿宋_GB2312" w:eastAsia="仿宋_GB2312" w:cs="仿宋_GB2312"/>
          <w:kern w:val="0"/>
          <w:sz w:val="32"/>
          <w:szCs w:val="32"/>
        </w:rPr>
        <w:t>m</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;消防车道的坡度为X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%。环形消防车道有X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处与其他车道相通。尽头式消防车道的回车场的面积为X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m×X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m。</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消防车道的路面、救援操作场地（高层建筑周边设置，一般站不需要）、消防车道和救援操作场地下面的管道和暗沟等，均能承受重型消防车的荷载。</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（若借用城乡或其他道路，增加以下内容描述）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消防车道利用X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道路，道路宽度为X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m，转弯半径为X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m，消防车道的坡度为X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%。该道路满足消防车通行、转弯和停靠的要求。</w:t>
      </w:r>
    </w:p>
    <w:p>
      <w:pPr>
        <w:numPr>
          <w:ilvl w:val="0"/>
          <w:numId w:val="1"/>
        </w:numPr>
        <w:overflowPunct w:val="0"/>
        <w:spacing w:line="560" w:lineRule="exact"/>
        <w:ind w:firstLine="0"/>
        <w:outlineLvl w:val="0"/>
        <w:rPr>
          <w:rFonts w:ascii="仿宋_GB2312" w:hAnsi="仿宋_GB2312" w:eastAsia="仿宋_GB2312" w:cs="仿宋_GB2312"/>
          <w:kern w:val="0"/>
          <w:sz w:val="32"/>
          <w:szCs w:val="32"/>
        </w:rPr>
      </w:pPr>
      <w:bookmarkStart w:id="214" w:name="_Toc24899"/>
      <w:bookmarkStart w:id="215" w:name="_Toc12903"/>
      <w:bookmarkStart w:id="216" w:name="_Toc29062"/>
      <w:bookmarkStart w:id="217" w:name="_Toc2101"/>
      <w:bookmarkStart w:id="218" w:name="_Toc30050"/>
      <w:bookmarkStart w:id="219" w:name="_Toc77065536"/>
      <w:bookmarkStart w:id="220" w:name="_Toc28023"/>
      <w:bookmarkStart w:id="221" w:name="_Toc22474"/>
      <w:bookmarkStart w:id="222" w:name="_Toc16812"/>
      <w:bookmarkStart w:id="223" w:name="_Toc16159"/>
      <w:bookmarkStart w:id="224" w:name="_Toc4802"/>
      <w:bookmarkStart w:id="225" w:name="_Toc10560"/>
      <w:bookmarkStart w:id="226" w:name="_Toc22298"/>
      <w:r>
        <w:rPr>
          <w:rFonts w:hint="eastAsia" w:ascii="黑体" w:hAnsi="黑体" w:eastAsia="黑体" w:cs="黑体"/>
          <w:kern w:val="0"/>
          <w:sz w:val="32"/>
          <w:szCs w:val="32"/>
        </w:rPr>
        <w:t>建筑和结构</w:t>
      </w:r>
      <w:bookmarkEnd w:id="214"/>
      <w:bookmarkEnd w:id="215"/>
      <w:bookmarkEnd w:id="216"/>
      <w:bookmarkEnd w:id="217"/>
      <w:bookmarkEnd w:id="218"/>
      <w:bookmarkEnd w:id="219"/>
      <w:bookmarkEnd w:id="220"/>
      <w:bookmarkEnd w:id="221"/>
      <w:bookmarkEnd w:id="222"/>
      <w:bookmarkEnd w:id="223"/>
      <w:bookmarkEnd w:id="224"/>
      <w:bookmarkEnd w:id="225"/>
      <w:bookmarkEnd w:id="226"/>
    </w:p>
    <w:p>
      <w:pPr>
        <w:overflowPunct w:val="0"/>
        <w:spacing w:line="560" w:lineRule="exact"/>
        <w:outlineLvl w:val="1"/>
        <w:rPr>
          <w:rFonts w:ascii="楷体_GB2312" w:hAnsi="楷体_GB2312" w:eastAsia="楷体_GB2312" w:cs="楷体_GB2312"/>
          <w:kern w:val="0"/>
          <w:sz w:val="32"/>
          <w:szCs w:val="32"/>
        </w:rPr>
      </w:pPr>
      <w:bookmarkStart w:id="227" w:name="_Toc77065537"/>
      <w:bookmarkStart w:id="228" w:name="_Toc27769"/>
      <w:bookmarkStart w:id="229" w:name="_Toc14349"/>
      <w:r>
        <w:rPr>
          <w:rFonts w:hint="eastAsia" w:ascii="楷体_GB2312" w:hAnsi="楷体_GB2312" w:eastAsia="楷体_GB2312" w:cs="楷体_GB2312"/>
          <w:kern w:val="0"/>
          <w:sz w:val="32"/>
          <w:szCs w:val="32"/>
        </w:rPr>
        <w:t>6.1项目建筑概况</w:t>
      </w:r>
      <w:bookmarkEnd w:id="227"/>
      <w:bookmarkEnd w:id="228"/>
      <w:bookmarkEnd w:id="229"/>
    </w:p>
    <w:tbl>
      <w:tblPr>
        <w:tblStyle w:val="18"/>
        <w:tblW w:w="83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704"/>
        <w:gridCol w:w="1138"/>
        <w:gridCol w:w="822"/>
        <w:gridCol w:w="486"/>
        <w:gridCol w:w="575"/>
        <w:gridCol w:w="382"/>
        <w:gridCol w:w="481"/>
        <w:gridCol w:w="719"/>
        <w:gridCol w:w="671"/>
        <w:gridCol w:w="902"/>
        <w:gridCol w:w="472"/>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8320" w:type="dxa"/>
            <w:gridSpan w:val="13"/>
            <w:shd w:val="clear" w:color="auto" w:fill="auto"/>
            <w:vAlign w:val="center"/>
          </w:tcPr>
          <w:p>
            <w:pPr>
              <w:overflowPunct w:val="0"/>
              <w:spacing w:line="276" w:lineRule="auto"/>
              <w:jc w:val="center"/>
              <w:rPr>
                <w:rFonts w:ascii="仿宋_GB2312" w:hAnsi="仿宋_GB2312" w:eastAsia="仿宋_GB2312" w:cs="仿宋_GB2312"/>
                <w:sz w:val="24"/>
              </w:rPr>
            </w:pPr>
            <w:r>
              <w:rPr>
                <w:rFonts w:hint="eastAsia" w:ascii="黑体" w:hAnsi="黑体" w:eastAsia="黑体" w:cs="黑体"/>
                <w:kern w:val="0"/>
                <w:sz w:val="28"/>
                <w:szCs w:val="28"/>
              </w:rPr>
              <w:t>建构筑物一览表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trPr>
        <w:tc>
          <w:tcPr>
            <w:tcW w:w="466"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704"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建构筑物名称</w:t>
            </w:r>
          </w:p>
        </w:tc>
        <w:tc>
          <w:tcPr>
            <w:tcW w:w="1138"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结构</w:t>
            </w:r>
          </w:p>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类型</w:t>
            </w:r>
          </w:p>
        </w:tc>
        <w:tc>
          <w:tcPr>
            <w:tcW w:w="822"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建构筑物结构安全等级</w:t>
            </w:r>
          </w:p>
        </w:tc>
        <w:tc>
          <w:tcPr>
            <w:tcW w:w="486"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火灾危险性类别</w:t>
            </w:r>
          </w:p>
        </w:tc>
        <w:tc>
          <w:tcPr>
            <w:tcW w:w="575"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耐火等级</w:t>
            </w:r>
          </w:p>
        </w:tc>
        <w:tc>
          <w:tcPr>
            <w:tcW w:w="863" w:type="dxa"/>
            <w:gridSpan w:val="2"/>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层 数</w:t>
            </w:r>
          </w:p>
        </w:tc>
        <w:tc>
          <w:tcPr>
            <w:tcW w:w="719"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高度(m)</w:t>
            </w:r>
          </w:p>
        </w:tc>
        <w:tc>
          <w:tcPr>
            <w:tcW w:w="671" w:type="dxa"/>
            <w:vMerge w:val="restart"/>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长度(m)</w:t>
            </w:r>
          </w:p>
        </w:tc>
        <w:tc>
          <w:tcPr>
            <w:tcW w:w="902"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占地面积</w:t>
            </w:r>
          </w:p>
        </w:tc>
        <w:tc>
          <w:tcPr>
            <w:tcW w:w="974" w:type="dxa"/>
            <w:gridSpan w:val="2"/>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建筑面积(㎡)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33" w:hRule="atLeast"/>
        </w:trPr>
        <w:tc>
          <w:tcPr>
            <w:tcW w:w="466" w:type="dxa"/>
            <w:vMerge w:val="continue"/>
            <w:vAlign w:val="center"/>
          </w:tcPr>
          <w:p>
            <w:pPr>
              <w:overflowPunct w:val="0"/>
              <w:spacing w:line="560" w:lineRule="exact"/>
              <w:jc w:val="center"/>
              <w:rPr>
                <w:rFonts w:ascii="黑体" w:hAnsi="黑体" w:eastAsia="黑体" w:cs="黑体"/>
                <w:sz w:val="28"/>
                <w:szCs w:val="28"/>
              </w:rPr>
            </w:pPr>
          </w:p>
        </w:tc>
        <w:tc>
          <w:tcPr>
            <w:tcW w:w="704" w:type="dxa"/>
            <w:vMerge w:val="continue"/>
            <w:vAlign w:val="center"/>
          </w:tcPr>
          <w:p>
            <w:pPr>
              <w:overflowPunct w:val="0"/>
              <w:spacing w:line="560" w:lineRule="exact"/>
              <w:jc w:val="center"/>
              <w:rPr>
                <w:rFonts w:ascii="黑体" w:hAnsi="黑体" w:eastAsia="黑体" w:cs="黑体"/>
                <w:sz w:val="28"/>
                <w:szCs w:val="28"/>
              </w:rPr>
            </w:pPr>
          </w:p>
        </w:tc>
        <w:tc>
          <w:tcPr>
            <w:tcW w:w="1138" w:type="dxa"/>
            <w:vMerge w:val="continue"/>
            <w:vAlign w:val="center"/>
          </w:tcPr>
          <w:p>
            <w:pPr>
              <w:overflowPunct w:val="0"/>
              <w:spacing w:line="560" w:lineRule="exact"/>
              <w:jc w:val="center"/>
              <w:rPr>
                <w:rFonts w:ascii="黑体" w:hAnsi="黑体" w:eastAsia="黑体" w:cs="黑体"/>
                <w:sz w:val="28"/>
                <w:szCs w:val="28"/>
              </w:rPr>
            </w:pPr>
          </w:p>
        </w:tc>
        <w:tc>
          <w:tcPr>
            <w:tcW w:w="822" w:type="dxa"/>
            <w:vMerge w:val="continue"/>
            <w:vAlign w:val="center"/>
          </w:tcPr>
          <w:p>
            <w:pPr>
              <w:overflowPunct w:val="0"/>
              <w:spacing w:line="560" w:lineRule="exact"/>
              <w:jc w:val="center"/>
              <w:rPr>
                <w:rFonts w:ascii="黑体" w:hAnsi="黑体" w:eastAsia="黑体" w:cs="黑体"/>
                <w:sz w:val="28"/>
                <w:szCs w:val="28"/>
              </w:rPr>
            </w:pPr>
          </w:p>
        </w:tc>
        <w:tc>
          <w:tcPr>
            <w:tcW w:w="486" w:type="dxa"/>
            <w:vMerge w:val="continue"/>
            <w:vAlign w:val="center"/>
          </w:tcPr>
          <w:p>
            <w:pPr>
              <w:overflowPunct w:val="0"/>
              <w:spacing w:line="560" w:lineRule="exact"/>
              <w:jc w:val="center"/>
              <w:rPr>
                <w:rFonts w:ascii="黑体" w:hAnsi="黑体" w:eastAsia="黑体" w:cs="黑体"/>
                <w:sz w:val="28"/>
                <w:szCs w:val="28"/>
              </w:rPr>
            </w:pPr>
          </w:p>
        </w:tc>
        <w:tc>
          <w:tcPr>
            <w:tcW w:w="575" w:type="dxa"/>
            <w:vMerge w:val="continue"/>
            <w:vAlign w:val="center"/>
          </w:tcPr>
          <w:p>
            <w:pPr>
              <w:overflowPunct w:val="0"/>
              <w:spacing w:line="560" w:lineRule="exact"/>
              <w:jc w:val="center"/>
              <w:rPr>
                <w:rFonts w:ascii="黑体" w:hAnsi="黑体" w:eastAsia="黑体" w:cs="黑体"/>
                <w:sz w:val="28"/>
                <w:szCs w:val="28"/>
              </w:rPr>
            </w:pPr>
          </w:p>
        </w:tc>
        <w:tc>
          <w:tcPr>
            <w:tcW w:w="382"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地上</w:t>
            </w:r>
          </w:p>
        </w:tc>
        <w:tc>
          <w:tcPr>
            <w:tcW w:w="481"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地下</w:t>
            </w:r>
          </w:p>
        </w:tc>
        <w:tc>
          <w:tcPr>
            <w:tcW w:w="719" w:type="dxa"/>
            <w:vMerge w:val="continue"/>
            <w:vAlign w:val="center"/>
          </w:tcPr>
          <w:p>
            <w:pPr>
              <w:overflowPunct w:val="0"/>
              <w:spacing w:line="560" w:lineRule="exact"/>
              <w:jc w:val="center"/>
              <w:rPr>
                <w:rFonts w:ascii="黑体" w:hAnsi="黑体" w:eastAsia="黑体" w:cs="黑体"/>
                <w:sz w:val="28"/>
                <w:szCs w:val="28"/>
              </w:rPr>
            </w:pPr>
          </w:p>
        </w:tc>
        <w:tc>
          <w:tcPr>
            <w:tcW w:w="671" w:type="dxa"/>
            <w:vMerge w:val="continue"/>
            <w:vAlign w:val="center"/>
          </w:tcPr>
          <w:p>
            <w:pPr>
              <w:overflowPunct w:val="0"/>
              <w:spacing w:line="560" w:lineRule="exact"/>
              <w:jc w:val="center"/>
              <w:rPr>
                <w:rFonts w:ascii="黑体" w:hAnsi="黑体" w:eastAsia="黑体" w:cs="黑体"/>
                <w:sz w:val="28"/>
                <w:szCs w:val="28"/>
              </w:rPr>
            </w:pPr>
          </w:p>
        </w:tc>
        <w:tc>
          <w:tcPr>
            <w:tcW w:w="902"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 xml:space="preserve">(㎡) </w:t>
            </w:r>
          </w:p>
        </w:tc>
        <w:tc>
          <w:tcPr>
            <w:tcW w:w="472"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地上</w:t>
            </w:r>
          </w:p>
        </w:tc>
        <w:tc>
          <w:tcPr>
            <w:tcW w:w="502" w:type="dxa"/>
            <w:shd w:val="clear" w:color="auto" w:fill="auto"/>
            <w:vAlign w:val="center"/>
          </w:tcPr>
          <w:p>
            <w:pPr>
              <w:overflowPunct w:val="0"/>
              <w:spacing w:line="560" w:lineRule="exact"/>
              <w:jc w:val="center"/>
              <w:rPr>
                <w:rFonts w:ascii="黑体" w:hAnsi="黑体" w:eastAsia="黑体" w:cs="黑体"/>
                <w:sz w:val="28"/>
                <w:szCs w:val="28"/>
              </w:rPr>
            </w:pPr>
            <w:r>
              <w:rPr>
                <w:rFonts w:hint="eastAsia" w:ascii="黑体" w:hAnsi="黑体" w:eastAsia="黑体" w:cs="黑体"/>
                <w:sz w:val="28"/>
                <w:szCs w:val="28"/>
              </w:rPr>
              <w:t>地下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1" w:hRule="atLeast"/>
        </w:trPr>
        <w:tc>
          <w:tcPr>
            <w:tcW w:w="466"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04"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XX</w:t>
            </w:r>
          </w:p>
        </w:tc>
        <w:tc>
          <w:tcPr>
            <w:tcW w:w="1138"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钢筋混凝土框架/钢框架/门式刚架</w:t>
            </w:r>
          </w:p>
        </w:tc>
        <w:tc>
          <w:tcPr>
            <w:tcW w:w="82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6"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75"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38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719"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67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90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7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02" w:type="dxa"/>
            <w:shd w:val="clear" w:color="auto" w:fill="auto"/>
            <w:vAlign w:val="center"/>
          </w:tcPr>
          <w:p>
            <w:pPr>
              <w:overflowPunct w:val="0"/>
              <w:spacing w:line="276" w:lineRule="auto"/>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1" w:hRule="atLeast"/>
        </w:trPr>
        <w:tc>
          <w:tcPr>
            <w:tcW w:w="466"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04"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XX</w:t>
            </w:r>
          </w:p>
        </w:tc>
        <w:tc>
          <w:tcPr>
            <w:tcW w:w="1138"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钢筋混凝土框架/钢框架/门式刚架</w:t>
            </w:r>
          </w:p>
        </w:tc>
        <w:tc>
          <w:tcPr>
            <w:tcW w:w="82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6"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75"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38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719"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67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90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7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02" w:type="dxa"/>
            <w:shd w:val="clear" w:color="auto" w:fill="auto"/>
            <w:vAlign w:val="center"/>
          </w:tcPr>
          <w:p>
            <w:pPr>
              <w:overflowPunct w:val="0"/>
              <w:spacing w:line="276" w:lineRule="auto"/>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1" w:hRule="atLeast"/>
        </w:trPr>
        <w:tc>
          <w:tcPr>
            <w:tcW w:w="466"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04"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XX</w:t>
            </w:r>
          </w:p>
        </w:tc>
        <w:tc>
          <w:tcPr>
            <w:tcW w:w="1138"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钢筋混凝土框架/钢框架/门式刚架</w:t>
            </w:r>
          </w:p>
        </w:tc>
        <w:tc>
          <w:tcPr>
            <w:tcW w:w="82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6"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75"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38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719"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67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90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7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02" w:type="dxa"/>
            <w:shd w:val="clear" w:color="auto" w:fill="auto"/>
            <w:vAlign w:val="center"/>
          </w:tcPr>
          <w:p>
            <w:pPr>
              <w:overflowPunct w:val="0"/>
              <w:spacing w:line="276" w:lineRule="auto"/>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12" w:hRule="atLeast"/>
        </w:trPr>
        <w:tc>
          <w:tcPr>
            <w:tcW w:w="466"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4"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XX</w:t>
            </w:r>
          </w:p>
        </w:tc>
        <w:tc>
          <w:tcPr>
            <w:tcW w:w="1138" w:type="dxa"/>
            <w:shd w:val="clear" w:color="auto" w:fill="auto"/>
            <w:vAlign w:val="center"/>
          </w:tcPr>
          <w:p>
            <w:pPr>
              <w:overflowPunct w:val="0"/>
              <w:spacing w:line="276" w:lineRule="auto"/>
              <w:jc w:val="center"/>
              <w:rPr>
                <w:rFonts w:ascii="仿宋_GB2312" w:hAnsi="仿宋_GB2312" w:eastAsia="仿宋_GB2312" w:cs="仿宋_GB2312"/>
                <w:szCs w:val="21"/>
              </w:rPr>
            </w:pPr>
            <w:r>
              <w:rPr>
                <w:rFonts w:hint="eastAsia" w:ascii="仿宋_GB2312" w:hAnsi="仿宋_GB2312" w:eastAsia="仿宋_GB2312" w:cs="仿宋_GB2312"/>
                <w:szCs w:val="21"/>
              </w:rPr>
              <w:t>钢筋混凝土框架/钢框架/门式刚架</w:t>
            </w:r>
          </w:p>
        </w:tc>
        <w:tc>
          <w:tcPr>
            <w:tcW w:w="82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6"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75"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38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8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719"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671"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90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472" w:type="dxa"/>
            <w:shd w:val="clear" w:color="auto" w:fill="auto"/>
            <w:vAlign w:val="center"/>
          </w:tcPr>
          <w:p>
            <w:pPr>
              <w:overflowPunct w:val="0"/>
              <w:spacing w:line="276" w:lineRule="auto"/>
              <w:jc w:val="center"/>
              <w:rPr>
                <w:rFonts w:ascii="仿宋_GB2312" w:hAnsi="仿宋_GB2312" w:eastAsia="仿宋_GB2312" w:cs="仿宋_GB2312"/>
                <w:szCs w:val="21"/>
              </w:rPr>
            </w:pPr>
          </w:p>
        </w:tc>
        <w:tc>
          <w:tcPr>
            <w:tcW w:w="502" w:type="dxa"/>
            <w:shd w:val="clear" w:color="auto" w:fill="auto"/>
            <w:vAlign w:val="center"/>
          </w:tcPr>
          <w:p>
            <w:pPr>
              <w:overflowPunct w:val="0"/>
              <w:spacing w:line="276" w:lineRule="auto"/>
              <w:jc w:val="center"/>
              <w:rPr>
                <w:rFonts w:ascii="仿宋_GB2312" w:hAnsi="仿宋_GB2312" w:eastAsia="仿宋_GB2312" w:cs="仿宋_GB2312"/>
                <w:szCs w:val="21"/>
              </w:rPr>
            </w:pPr>
          </w:p>
        </w:tc>
      </w:tr>
    </w:tbl>
    <w:p>
      <w:pPr>
        <w:overflowPunct w:val="0"/>
        <w:spacing w:line="560" w:lineRule="exact"/>
        <w:outlineLvl w:val="1"/>
        <w:rPr>
          <w:rFonts w:ascii="楷体_GB2312" w:hAnsi="楷体_GB2312" w:eastAsia="楷体_GB2312" w:cs="楷体_GB2312"/>
          <w:kern w:val="0"/>
          <w:sz w:val="32"/>
          <w:szCs w:val="32"/>
        </w:rPr>
      </w:pPr>
      <w:bookmarkStart w:id="230" w:name="_Toc11392"/>
      <w:bookmarkStart w:id="231" w:name="_Toc5368"/>
      <w:bookmarkStart w:id="232" w:name="_Toc6542"/>
      <w:bookmarkStart w:id="233" w:name="_Toc22174"/>
      <w:bookmarkStart w:id="234" w:name="_Toc604"/>
      <w:bookmarkStart w:id="235" w:name="_Toc4700"/>
      <w:bookmarkStart w:id="236" w:name="_Toc2651"/>
      <w:bookmarkStart w:id="237" w:name="_Toc77065538"/>
      <w:r>
        <w:rPr>
          <w:rFonts w:hint="eastAsia" w:ascii="楷体_GB2312" w:hAnsi="楷体_GB2312" w:eastAsia="楷体_GB2312" w:cs="楷体_GB2312"/>
          <w:kern w:val="0"/>
          <w:sz w:val="32"/>
          <w:szCs w:val="32"/>
        </w:rPr>
        <w:t>6.2建筑设计防火设计说明</w:t>
      </w:r>
      <w:bookmarkEnd w:id="230"/>
      <w:bookmarkEnd w:id="231"/>
      <w:bookmarkEnd w:id="232"/>
      <w:bookmarkEnd w:id="233"/>
      <w:bookmarkEnd w:id="234"/>
      <w:bookmarkEnd w:id="235"/>
      <w:bookmarkEnd w:id="236"/>
      <w:bookmarkEnd w:id="237"/>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XX建筑物地上XX层，地下XX层，设XX个防火分区，面积为XX㎡。每个防火分区或一个防火分区的每个楼层，设置XX个安全出口。疏散楼梯净宽度为XX m，疏散走道净宽度为XX m。每层设置XX个消防救援窗。</w:t>
      </w:r>
    </w:p>
    <w:p>
      <w:pPr>
        <w:overflowPunct w:val="0"/>
        <w:spacing w:line="560" w:lineRule="exact"/>
        <w:outlineLvl w:val="1"/>
        <w:rPr>
          <w:rFonts w:ascii="楷体_GB2312" w:hAnsi="楷体_GB2312" w:eastAsia="楷体_GB2312" w:cs="楷体_GB2312"/>
          <w:kern w:val="0"/>
          <w:sz w:val="32"/>
          <w:szCs w:val="32"/>
        </w:rPr>
      </w:pPr>
      <w:bookmarkStart w:id="238" w:name="_Toc5525"/>
      <w:bookmarkStart w:id="239" w:name="_Toc12152"/>
      <w:bookmarkStart w:id="240" w:name="_Toc12125"/>
      <w:bookmarkStart w:id="241" w:name="_Toc32265"/>
      <w:bookmarkStart w:id="242" w:name="_Toc9563"/>
      <w:bookmarkStart w:id="243" w:name="_Toc77065539"/>
      <w:bookmarkStart w:id="244" w:name="_Toc7635"/>
      <w:bookmarkStart w:id="245" w:name="_Toc23339"/>
      <w:r>
        <w:rPr>
          <w:rFonts w:hint="eastAsia" w:ascii="楷体_GB2312" w:hAnsi="楷体_GB2312" w:eastAsia="楷体_GB2312" w:cs="楷体_GB2312"/>
          <w:kern w:val="0"/>
          <w:sz w:val="32"/>
          <w:szCs w:val="32"/>
        </w:rPr>
        <w:t>6.3结构设计防火设计说明</w:t>
      </w:r>
      <w:bookmarkEnd w:id="238"/>
      <w:bookmarkEnd w:id="239"/>
      <w:bookmarkEnd w:id="240"/>
      <w:bookmarkEnd w:id="241"/>
      <w:bookmarkEnd w:id="242"/>
      <w:bookmarkEnd w:id="243"/>
      <w:bookmarkEnd w:id="244"/>
      <w:bookmarkEnd w:id="245"/>
    </w:p>
    <w:p>
      <w:pPr>
        <w:overflowPunct w:val="0"/>
        <w:spacing w:line="560" w:lineRule="exact"/>
        <w:ind w:firstLine="640" w:firstLineChars="200"/>
        <w:rPr>
          <w:rFonts w:ascii="仿宋_GB2312" w:hAnsi="仿宋_GB2312" w:eastAsia="仿宋_GB2312" w:cs="仿宋_GB2312"/>
          <w:kern w:val="0"/>
          <w:sz w:val="32"/>
          <w:szCs w:val="32"/>
        </w:rPr>
      </w:pPr>
      <w:bookmarkStart w:id="246" w:name="_Toc4479"/>
      <w:bookmarkStart w:id="247" w:name="_Toc11532"/>
      <w:r>
        <w:rPr>
          <w:rFonts w:hint="eastAsia" w:ascii="仿宋_GB2312" w:hAnsi="仿宋_GB2312" w:eastAsia="仿宋_GB2312" w:cs="仿宋_GB2312"/>
          <w:kern w:val="0"/>
          <w:sz w:val="32"/>
          <w:szCs w:val="32"/>
        </w:rPr>
        <w:t>建筑物结构类型为XX</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。结构柱为XX形式，截面大小为XX×XXmm（构件厚度为XXmm），耐火极限为XX h；结构梁为XX形式，截面大小为XX×XXmm（构件厚度为XXmm），耐火极限为XX h；楼屋面板为XX形式，耐火极限为XX h；承重墙为XX形式，截面大小为XX×XXmm（构件厚度为XXmm），耐火极限为XX h；非承重墙为XX形式，截面大小为XX×XXmm（构件厚度为XXmm），耐火极限为XX h。构筑物结构类型为XX。池壁厚度为XXmm，耐火极限为XX h。</w:t>
      </w:r>
    </w:p>
    <w:p>
      <w:pPr>
        <w:overflowPunct w:val="0"/>
        <w:spacing w:line="560" w:lineRule="exact"/>
        <w:outlineLvl w:val="1"/>
        <w:rPr>
          <w:rFonts w:ascii="楷体_GB2312" w:hAnsi="楷体_GB2312" w:eastAsia="楷体_GB2312" w:cs="楷体_GB2312"/>
          <w:kern w:val="0"/>
          <w:sz w:val="32"/>
          <w:szCs w:val="32"/>
        </w:rPr>
      </w:pPr>
      <w:bookmarkStart w:id="248" w:name="_Toc77065540"/>
      <w:r>
        <w:rPr>
          <w:rFonts w:hint="eastAsia" w:ascii="楷体_GB2312" w:hAnsi="楷体_GB2312" w:eastAsia="楷体_GB2312" w:cs="楷体_GB2312"/>
          <w:kern w:val="0"/>
          <w:sz w:val="32"/>
          <w:szCs w:val="32"/>
        </w:rPr>
        <w:t>6.4</w:t>
      </w:r>
      <w:bookmarkEnd w:id="246"/>
      <w:bookmarkEnd w:id="247"/>
      <w:bookmarkEnd w:id="248"/>
      <w:r>
        <w:rPr>
          <w:rFonts w:hint="eastAsia" w:ascii="楷体_GB2312" w:hAnsi="楷体_GB2312" w:eastAsia="楷体_GB2312" w:cs="楷体_GB2312"/>
          <w:kern w:val="0"/>
          <w:sz w:val="32"/>
          <w:szCs w:val="32"/>
        </w:rPr>
        <w:t>建筑保温</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（当保温材料燃烧性能为A级，按以下内容描述）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建筑物采用XX（内/外）保温系统，外墙采用Xmm厚的XXX保温板，燃烧性能为X级，屋面采用Xmm厚的XXX保温板，燃烧性能为X级。</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（当保温材料燃烧性能为B1、B2级，按以下内容描述）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物采用XX（内/外）保温系统，外墙采用Xmm厚的XXX保温板，燃烧性能为X级，屋面采用Xmm厚的XXX保温板，燃烧性能为X级。每层设置宽度为Xmm的水平防火隔离带。屋面与外墙之间设置宽度为Xmm的防火隔离带。防火隔离带采用燃烧性能为A级的材料。</w:t>
      </w:r>
    </w:p>
    <w:p>
      <w:pPr>
        <w:overflowPunct w:val="0"/>
        <w:spacing w:line="560" w:lineRule="exact"/>
        <w:outlineLvl w:val="1"/>
        <w:rPr>
          <w:rFonts w:ascii="楷体_GB2312" w:hAnsi="楷体_GB2312" w:eastAsia="楷体_GB2312" w:cs="楷体_GB2312"/>
          <w:kern w:val="0"/>
          <w:sz w:val="32"/>
          <w:szCs w:val="32"/>
        </w:rPr>
      </w:pPr>
      <w:bookmarkStart w:id="249" w:name="_Toc8348"/>
      <w:bookmarkStart w:id="250" w:name="_Toc3056"/>
      <w:bookmarkStart w:id="251" w:name="_Toc77065541"/>
      <w:bookmarkStart w:id="252" w:name="_Toc9953"/>
      <w:bookmarkStart w:id="253" w:name="_Toc24943"/>
      <w:bookmarkStart w:id="254" w:name="_Toc21932"/>
      <w:bookmarkStart w:id="255" w:name="_Toc982"/>
      <w:bookmarkStart w:id="256" w:name="_Toc400"/>
      <w:r>
        <w:rPr>
          <w:rFonts w:hint="eastAsia" w:ascii="楷体_GB2312" w:hAnsi="楷体_GB2312" w:eastAsia="楷体_GB2312" w:cs="楷体_GB2312"/>
          <w:kern w:val="0"/>
          <w:sz w:val="32"/>
          <w:szCs w:val="32"/>
        </w:rPr>
        <w:t>6.5室内外装修</w:t>
      </w:r>
      <w:bookmarkEnd w:id="249"/>
      <w:bookmarkEnd w:id="250"/>
      <w:bookmarkEnd w:id="251"/>
    </w:p>
    <w:tbl>
      <w:tblPr>
        <w:tblStyle w:val="18"/>
        <w:tblW w:w="82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1983"/>
        <w:gridCol w:w="1558"/>
        <w:gridCol w:w="1558"/>
        <w:gridCol w:w="1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07" w:type="dxa"/>
            <w:gridSpan w:val="5"/>
            <w:tcBorders>
              <w:top w:val="single" w:color="auto" w:sz="12" w:space="0"/>
              <w:left w:val="single" w:color="auto" w:sz="12" w:space="0"/>
              <w:bottom w:val="single" w:color="auto" w:sz="6" w:space="0"/>
              <w:right w:val="single" w:color="auto" w:sz="12" w:space="0"/>
            </w:tcBorders>
            <w:shd w:val="clear" w:color="auto" w:fill="auto"/>
            <w:vAlign w:val="center"/>
          </w:tcPr>
          <w:p>
            <w:pPr>
              <w:overflowPunct w:val="0"/>
              <w:spacing w:line="360" w:lineRule="auto"/>
              <w:ind w:firstLine="280" w:firstLineChars="100"/>
              <w:jc w:val="center"/>
              <w:rPr>
                <w:rFonts w:ascii="仿宋_GB2312" w:hAnsi="仿宋_GB2312" w:eastAsia="仿宋_GB2312" w:cs="仿宋_GB2312"/>
                <w:kern w:val="0"/>
                <w:sz w:val="24"/>
              </w:rPr>
            </w:pPr>
            <w:r>
              <w:rPr>
                <w:rFonts w:hint="eastAsia" w:ascii="黑体" w:hAnsi="黑体" w:eastAsia="黑体" w:cs="黑体"/>
                <w:kern w:val="0"/>
                <w:sz w:val="28"/>
                <w:szCs w:val="28"/>
              </w:rPr>
              <w:t>室内外装修一览表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12" w:space="0"/>
              <w:left w:val="single" w:color="auto" w:sz="12" w:space="0"/>
              <w:bottom w:val="single" w:color="auto" w:sz="6" w:space="0"/>
              <w:right w:val="single" w:color="auto" w:sz="6" w:space="0"/>
            </w:tcBorders>
            <w:shd w:val="clear" w:color="auto" w:fill="auto"/>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1983"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适用房间名称</w:t>
            </w:r>
          </w:p>
        </w:tc>
        <w:tc>
          <w:tcPr>
            <w:tcW w:w="1558"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类 别</w:t>
            </w:r>
          </w:p>
        </w:tc>
        <w:tc>
          <w:tcPr>
            <w:tcW w:w="1558" w:type="dxa"/>
            <w:tcBorders>
              <w:top w:val="single" w:color="auto" w:sz="12" w:space="0"/>
              <w:left w:val="single" w:color="auto" w:sz="6" w:space="0"/>
              <w:bottom w:val="single" w:color="auto" w:sz="6" w:space="0"/>
              <w:right w:val="single" w:color="auto" w:sz="6" w:space="0"/>
            </w:tcBorders>
            <w:shd w:val="clear" w:color="auto" w:fill="auto"/>
          </w:tcPr>
          <w:p>
            <w:pPr>
              <w:overflowPunct w:val="0"/>
              <w:spacing w:line="360" w:lineRule="auto"/>
              <w:ind w:firstLine="140" w:firstLineChars="50"/>
              <w:rPr>
                <w:rFonts w:ascii="黑体" w:hAnsi="黑体" w:eastAsia="黑体" w:cs="黑体"/>
                <w:kern w:val="0"/>
                <w:sz w:val="28"/>
                <w:szCs w:val="28"/>
              </w:rPr>
            </w:pPr>
            <w:r>
              <w:rPr>
                <w:rFonts w:hint="eastAsia" w:ascii="黑体" w:hAnsi="黑体" w:eastAsia="黑体" w:cs="黑体"/>
                <w:kern w:val="0"/>
                <w:sz w:val="28"/>
                <w:szCs w:val="28"/>
              </w:rPr>
              <w:t>材料燃烧</w:t>
            </w:r>
          </w:p>
          <w:p>
            <w:pPr>
              <w:overflowPunct w:val="0"/>
              <w:spacing w:line="360" w:lineRule="auto"/>
              <w:ind w:firstLine="140" w:firstLineChars="50"/>
              <w:rPr>
                <w:rFonts w:ascii="黑体" w:hAnsi="黑体" w:eastAsia="黑体" w:cs="黑体"/>
                <w:kern w:val="0"/>
                <w:sz w:val="28"/>
                <w:szCs w:val="28"/>
              </w:rPr>
            </w:pPr>
            <w:r>
              <w:rPr>
                <w:rFonts w:hint="eastAsia" w:ascii="黑体" w:hAnsi="黑体" w:eastAsia="黑体" w:cs="黑体"/>
                <w:kern w:val="0"/>
                <w:sz w:val="28"/>
                <w:szCs w:val="28"/>
              </w:rPr>
              <w:t>性能等级</w:t>
            </w:r>
          </w:p>
        </w:tc>
        <w:tc>
          <w:tcPr>
            <w:tcW w:w="1834" w:type="dxa"/>
            <w:tcBorders>
              <w:top w:val="single" w:color="auto" w:sz="12" w:space="0"/>
              <w:left w:val="single" w:color="auto" w:sz="6" w:space="0"/>
              <w:bottom w:val="single" w:color="auto" w:sz="6" w:space="0"/>
              <w:right w:val="single" w:color="auto" w:sz="12" w:space="0"/>
            </w:tcBorders>
            <w:shd w:val="clear" w:color="auto" w:fill="auto"/>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附注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外墙面</w:t>
            </w:r>
          </w:p>
        </w:tc>
        <w:tc>
          <w:tcPr>
            <w:tcW w:w="198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内墙面</w:t>
            </w:r>
          </w:p>
        </w:tc>
        <w:tc>
          <w:tcPr>
            <w:tcW w:w="198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地面</w:t>
            </w:r>
          </w:p>
        </w:tc>
        <w:tc>
          <w:tcPr>
            <w:tcW w:w="198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560" w:lineRule="exact"/>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顶棚</w:t>
            </w:r>
          </w:p>
        </w:tc>
        <w:tc>
          <w:tcPr>
            <w:tcW w:w="198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屋面</w:t>
            </w:r>
          </w:p>
        </w:tc>
        <w:tc>
          <w:tcPr>
            <w:tcW w:w="198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6"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4" w:type="dxa"/>
            <w:tcBorders>
              <w:top w:val="single" w:color="auto" w:sz="6" w:space="0"/>
              <w:left w:val="single" w:color="auto" w:sz="12" w:space="0"/>
              <w:bottom w:val="single" w:color="auto" w:sz="12" w:space="0"/>
              <w:right w:val="single" w:color="auto" w:sz="6" w:space="0"/>
            </w:tcBorders>
            <w:shd w:val="clear" w:color="auto" w:fill="auto"/>
            <w:vAlign w:val="center"/>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门窗</w:t>
            </w:r>
          </w:p>
        </w:tc>
        <w:tc>
          <w:tcPr>
            <w:tcW w:w="1983"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c>
          <w:tcPr>
            <w:tcW w:w="1558" w:type="dxa"/>
            <w:tcBorders>
              <w:top w:val="single" w:color="auto" w:sz="6" w:space="0"/>
              <w:left w:val="single" w:color="auto" w:sz="6" w:space="0"/>
              <w:bottom w:val="single" w:color="auto" w:sz="12" w:space="0"/>
              <w:right w:val="single" w:color="auto" w:sz="6" w:space="0"/>
            </w:tcBorders>
            <w:shd w:val="clear" w:color="auto" w:fill="auto"/>
          </w:tcPr>
          <w:p>
            <w:pPr>
              <w:overflowPunct w:val="0"/>
              <w:spacing w:line="360" w:lineRule="auto"/>
              <w:jc w:val="distribute"/>
              <w:rPr>
                <w:rFonts w:ascii="仿宋_GB2312" w:hAnsi="仿宋_GB2312" w:eastAsia="仿宋_GB2312" w:cs="仿宋_GB2312"/>
                <w:kern w:val="0"/>
                <w:sz w:val="28"/>
                <w:szCs w:val="28"/>
              </w:rPr>
            </w:pPr>
          </w:p>
        </w:tc>
        <w:tc>
          <w:tcPr>
            <w:tcW w:w="1834" w:type="dxa"/>
            <w:tcBorders>
              <w:top w:val="single" w:color="auto" w:sz="6" w:space="0"/>
              <w:left w:val="single" w:color="auto" w:sz="6" w:space="0"/>
              <w:bottom w:val="single" w:color="auto" w:sz="12" w:space="0"/>
              <w:right w:val="single" w:color="auto" w:sz="12" w:space="0"/>
            </w:tcBorders>
            <w:shd w:val="clear" w:color="auto" w:fill="auto"/>
            <w:vAlign w:val="center"/>
          </w:tcPr>
          <w:p>
            <w:pPr>
              <w:overflowPunct w:val="0"/>
              <w:spacing w:line="360" w:lineRule="auto"/>
              <w:jc w:val="distribute"/>
              <w:rPr>
                <w:rFonts w:ascii="仿宋_GB2312" w:hAnsi="仿宋_GB2312" w:eastAsia="仿宋_GB2312" w:cs="仿宋_GB2312"/>
                <w:kern w:val="0"/>
                <w:sz w:val="28"/>
                <w:szCs w:val="28"/>
              </w:rPr>
            </w:pPr>
          </w:p>
        </w:tc>
      </w:tr>
      <w:bookmarkEnd w:id="252"/>
      <w:bookmarkEnd w:id="253"/>
      <w:bookmarkEnd w:id="254"/>
      <w:bookmarkEnd w:id="255"/>
      <w:bookmarkEnd w:id="256"/>
    </w:tbl>
    <w:p>
      <w:pPr>
        <w:overflowPunct w:val="0"/>
        <w:spacing w:line="560" w:lineRule="exact"/>
        <w:outlineLvl w:val="1"/>
        <w:rPr>
          <w:rFonts w:ascii="楷体_GB2312" w:hAnsi="楷体_GB2312" w:eastAsia="楷体_GB2312" w:cs="楷体_GB2312"/>
          <w:kern w:val="0"/>
          <w:sz w:val="32"/>
          <w:szCs w:val="32"/>
        </w:rPr>
      </w:pPr>
      <w:bookmarkStart w:id="257" w:name="_Toc77065542"/>
      <w:bookmarkStart w:id="258" w:name="_Toc227"/>
      <w:bookmarkStart w:id="259" w:name="_Toc9664"/>
      <w:bookmarkStart w:id="260" w:name="_Toc27830"/>
      <w:bookmarkStart w:id="261" w:name="_Toc12270"/>
      <w:bookmarkStart w:id="262" w:name="_Toc488"/>
      <w:bookmarkStart w:id="263" w:name="_Toc20469"/>
      <w:bookmarkStart w:id="264" w:name="_Toc15666"/>
      <w:r>
        <w:rPr>
          <w:rFonts w:hint="eastAsia" w:ascii="楷体_GB2312" w:hAnsi="楷体_GB2312" w:eastAsia="楷体_GB2312" w:cs="楷体_GB2312"/>
          <w:kern w:val="0"/>
          <w:sz w:val="32"/>
          <w:szCs w:val="32"/>
        </w:rPr>
        <w:t>6.6门窗防火性能及用料说明</w:t>
      </w:r>
      <w:bookmarkEnd w:id="257"/>
    </w:p>
    <w:tbl>
      <w:tblPr>
        <w:tblStyle w:val="18"/>
        <w:tblW w:w="8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9"/>
        <w:gridCol w:w="1985"/>
        <w:gridCol w:w="1559"/>
        <w:gridCol w:w="2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065" w:type="dxa"/>
            <w:gridSpan w:val="4"/>
            <w:vAlign w:val="center"/>
          </w:tcPr>
          <w:p>
            <w:pPr>
              <w:overflowPunct w:val="0"/>
              <w:spacing w:line="360" w:lineRule="auto"/>
              <w:ind w:firstLine="280" w:firstLineChars="100"/>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门窗防火性能及用料说明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99" w:type="dxa"/>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房间名称</w:t>
            </w:r>
          </w:p>
        </w:tc>
        <w:tc>
          <w:tcPr>
            <w:tcW w:w="1985" w:type="dxa"/>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门类别</w:t>
            </w:r>
          </w:p>
        </w:tc>
        <w:tc>
          <w:tcPr>
            <w:tcW w:w="1559" w:type="dxa"/>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窗类别</w:t>
            </w:r>
          </w:p>
        </w:tc>
        <w:tc>
          <w:tcPr>
            <w:tcW w:w="2222" w:type="dxa"/>
            <w:vAlign w:val="center"/>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99" w:type="dxa"/>
            <w:vAlign w:val="center"/>
          </w:tcPr>
          <w:p>
            <w:pPr>
              <w:overflowPunct w:val="0"/>
              <w:spacing w:line="360" w:lineRule="auto"/>
              <w:ind w:firstLine="240" w:firstLineChars="100"/>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继电器室</w:t>
            </w:r>
          </w:p>
        </w:tc>
        <w:tc>
          <w:tcPr>
            <w:tcW w:w="1985" w:type="dxa"/>
            <w:vAlign w:val="center"/>
          </w:tcPr>
          <w:p>
            <w:pPr>
              <w:overflowPunct w:val="0"/>
              <w:spacing w:line="360" w:lineRule="auto"/>
              <w:rPr>
                <w:rFonts w:ascii="仿宋_GB2312" w:hAnsi="仿宋_GB2312" w:eastAsia="仿宋_GB2312" w:cs="仿宋_GB2312"/>
                <w:kern w:val="0"/>
                <w:szCs w:val="28"/>
              </w:rPr>
            </w:pPr>
          </w:p>
        </w:tc>
        <w:tc>
          <w:tcPr>
            <w:tcW w:w="1559" w:type="dxa"/>
            <w:vAlign w:val="center"/>
          </w:tcPr>
          <w:p>
            <w:pPr>
              <w:overflowPunct w:val="0"/>
              <w:spacing w:line="360" w:lineRule="auto"/>
              <w:rPr>
                <w:rFonts w:ascii="仿宋_GB2312" w:hAnsi="仿宋_GB2312" w:eastAsia="仿宋_GB2312" w:cs="仿宋_GB2312"/>
                <w:kern w:val="0"/>
                <w:szCs w:val="28"/>
              </w:rPr>
            </w:pPr>
          </w:p>
        </w:tc>
        <w:tc>
          <w:tcPr>
            <w:tcW w:w="2222" w:type="dxa"/>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99" w:type="dxa"/>
            <w:vAlign w:val="center"/>
          </w:tcPr>
          <w:p>
            <w:pPr>
              <w:overflowPunct w:val="0"/>
              <w:spacing w:line="360" w:lineRule="auto"/>
              <w:ind w:firstLine="240" w:firstLineChars="100"/>
              <w:jc w:val="center"/>
              <w:rPr>
                <w:rFonts w:ascii="仿宋_GB2312" w:hAnsi="仿宋_GB2312" w:eastAsia="仿宋_GB2312" w:cs="仿宋_GB2312"/>
                <w:kern w:val="0"/>
                <w:szCs w:val="28"/>
              </w:rPr>
            </w:pPr>
            <w:r>
              <w:rPr>
                <w:rFonts w:hint="eastAsia" w:ascii="仿宋_GB2312" w:hAnsi="仿宋_GB2312" w:eastAsia="仿宋_GB2312" w:cs="仿宋_GB2312"/>
                <w:kern w:val="0"/>
                <w:sz w:val="24"/>
              </w:rPr>
              <w:t>…</w:t>
            </w:r>
          </w:p>
        </w:tc>
        <w:tc>
          <w:tcPr>
            <w:tcW w:w="1985" w:type="dxa"/>
            <w:vAlign w:val="center"/>
          </w:tcPr>
          <w:p>
            <w:pPr>
              <w:overflowPunct w:val="0"/>
              <w:spacing w:line="360" w:lineRule="auto"/>
              <w:rPr>
                <w:rFonts w:ascii="仿宋_GB2312" w:hAnsi="仿宋_GB2312" w:eastAsia="仿宋_GB2312" w:cs="仿宋_GB2312"/>
                <w:kern w:val="0"/>
                <w:szCs w:val="28"/>
              </w:rPr>
            </w:pPr>
          </w:p>
        </w:tc>
        <w:tc>
          <w:tcPr>
            <w:tcW w:w="1559" w:type="dxa"/>
            <w:vAlign w:val="center"/>
          </w:tcPr>
          <w:p>
            <w:pPr>
              <w:overflowPunct w:val="0"/>
              <w:spacing w:line="360" w:lineRule="auto"/>
              <w:rPr>
                <w:rFonts w:ascii="仿宋_GB2312" w:hAnsi="仿宋_GB2312" w:eastAsia="仿宋_GB2312" w:cs="仿宋_GB2312"/>
                <w:kern w:val="0"/>
                <w:szCs w:val="28"/>
              </w:rPr>
            </w:pPr>
          </w:p>
        </w:tc>
        <w:tc>
          <w:tcPr>
            <w:tcW w:w="2222" w:type="dxa"/>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99" w:type="dxa"/>
            <w:vAlign w:val="center"/>
          </w:tcPr>
          <w:p>
            <w:pPr>
              <w:overflowPunct w:val="0"/>
              <w:spacing w:line="360" w:lineRule="auto"/>
              <w:rPr>
                <w:rFonts w:ascii="仿宋_GB2312" w:hAnsi="仿宋_GB2312" w:eastAsia="仿宋_GB2312" w:cs="仿宋_GB2312"/>
                <w:kern w:val="0"/>
                <w:szCs w:val="28"/>
              </w:rPr>
            </w:pPr>
          </w:p>
        </w:tc>
        <w:tc>
          <w:tcPr>
            <w:tcW w:w="1985" w:type="dxa"/>
            <w:vAlign w:val="center"/>
          </w:tcPr>
          <w:p>
            <w:pPr>
              <w:overflowPunct w:val="0"/>
              <w:spacing w:line="360" w:lineRule="auto"/>
              <w:rPr>
                <w:rFonts w:ascii="仿宋_GB2312" w:hAnsi="仿宋_GB2312" w:eastAsia="仿宋_GB2312" w:cs="仿宋_GB2312"/>
                <w:kern w:val="0"/>
                <w:szCs w:val="28"/>
              </w:rPr>
            </w:pPr>
          </w:p>
        </w:tc>
        <w:tc>
          <w:tcPr>
            <w:tcW w:w="1559" w:type="dxa"/>
            <w:vAlign w:val="center"/>
          </w:tcPr>
          <w:p>
            <w:pPr>
              <w:overflowPunct w:val="0"/>
              <w:spacing w:line="360" w:lineRule="auto"/>
              <w:rPr>
                <w:rFonts w:ascii="仿宋_GB2312" w:hAnsi="仿宋_GB2312" w:eastAsia="仿宋_GB2312" w:cs="仿宋_GB2312"/>
                <w:kern w:val="0"/>
                <w:szCs w:val="28"/>
              </w:rPr>
            </w:pPr>
          </w:p>
        </w:tc>
        <w:tc>
          <w:tcPr>
            <w:tcW w:w="2222" w:type="dxa"/>
            <w:vAlign w:val="center"/>
          </w:tcPr>
          <w:p>
            <w:pPr>
              <w:overflowPunct w:val="0"/>
              <w:spacing w:line="360" w:lineRule="auto"/>
              <w:rPr>
                <w:rFonts w:ascii="仿宋_GB2312" w:hAnsi="仿宋_GB2312" w:eastAsia="仿宋_GB2312" w:cs="仿宋_GB2312"/>
                <w:kern w:val="0"/>
                <w:szCs w:val="28"/>
              </w:rPr>
            </w:pP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spacing w:line="560" w:lineRule="exact"/>
        <w:outlineLvl w:val="1"/>
        <w:rPr>
          <w:rFonts w:ascii="楷体_GB2312" w:hAnsi="楷体_GB2312" w:eastAsia="楷体_GB2312" w:cs="楷体_GB2312"/>
          <w:kern w:val="0"/>
          <w:sz w:val="28"/>
          <w:szCs w:val="28"/>
        </w:rPr>
      </w:pPr>
      <w:bookmarkStart w:id="265" w:name="_Toc77065543"/>
      <w:r>
        <w:rPr>
          <w:rFonts w:hint="eastAsia" w:ascii="楷体_GB2312" w:hAnsi="楷体_GB2312" w:eastAsia="楷体_GB2312" w:cs="楷体_GB2312"/>
          <w:kern w:val="0"/>
          <w:sz w:val="32"/>
          <w:szCs w:val="32"/>
        </w:rPr>
        <w:t>6.</w:t>
      </w:r>
      <w:bookmarkEnd w:id="258"/>
      <w:bookmarkEnd w:id="259"/>
      <w:bookmarkEnd w:id="260"/>
      <w:bookmarkEnd w:id="261"/>
      <w:bookmarkEnd w:id="262"/>
      <w:r>
        <w:rPr>
          <w:rFonts w:hint="eastAsia" w:ascii="楷体_GB2312" w:hAnsi="楷体_GB2312" w:eastAsia="楷体_GB2312" w:cs="楷体_GB2312"/>
          <w:kern w:val="0"/>
          <w:sz w:val="32"/>
          <w:szCs w:val="32"/>
        </w:rPr>
        <w:t>7幕墙及特殊屋面工程的防火技术要求</w:t>
      </w:r>
      <w:bookmarkEnd w:id="263"/>
      <w:bookmarkEnd w:id="264"/>
      <w:bookmarkEnd w:id="265"/>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不涉及。</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（若有，按以下内容描述）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该项目幕墙工程防火措施；</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该项目特殊屋面工程防火措施。</w:t>
      </w:r>
    </w:p>
    <w:p>
      <w:pPr>
        <w:numPr>
          <w:ilvl w:val="0"/>
          <w:numId w:val="1"/>
        </w:numPr>
        <w:overflowPunct w:val="0"/>
        <w:spacing w:line="560" w:lineRule="exact"/>
        <w:ind w:firstLine="0"/>
        <w:outlineLvl w:val="0"/>
        <w:rPr>
          <w:rFonts w:ascii="仿宋_GB2312" w:hAnsi="仿宋_GB2312" w:eastAsia="仿宋_GB2312" w:cs="仿宋_GB2312"/>
          <w:kern w:val="0"/>
          <w:sz w:val="28"/>
          <w:szCs w:val="28"/>
        </w:rPr>
      </w:pPr>
      <w:bookmarkStart w:id="266" w:name="_Toc9435"/>
      <w:bookmarkStart w:id="267" w:name="_Toc7025"/>
      <w:bookmarkStart w:id="268" w:name="_Toc28093"/>
      <w:bookmarkStart w:id="269" w:name="_Toc18533"/>
      <w:bookmarkStart w:id="270" w:name="_Toc7499"/>
      <w:bookmarkStart w:id="271" w:name="_Toc29993"/>
      <w:bookmarkStart w:id="272" w:name="_Toc5502"/>
      <w:bookmarkStart w:id="273" w:name="_Toc77065544"/>
      <w:bookmarkStart w:id="274" w:name="_Toc10581"/>
      <w:bookmarkStart w:id="275" w:name="_Toc3975"/>
      <w:bookmarkStart w:id="276" w:name="_Toc31726"/>
      <w:bookmarkStart w:id="277" w:name="_Toc4611"/>
      <w:bookmarkStart w:id="278" w:name="_Toc26105"/>
      <w:bookmarkStart w:id="279" w:name="_Toc22199"/>
      <w:bookmarkStart w:id="280" w:name="_Toc7909"/>
      <w:bookmarkStart w:id="281" w:name="_Toc10054"/>
      <w:bookmarkStart w:id="282" w:name="_Toc32100"/>
      <w:bookmarkStart w:id="283" w:name="_Toc10296"/>
      <w:bookmarkStart w:id="284" w:name="_Toc17151"/>
      <w:bookmarkStart w:id="285" w:name="_Toc2826"/>
      <w:bookmarkStart w:id="286" w:name="_Toc4603"/>
      <w:bookmarkStart w:id="287" w:name="_Toc9097"/>
      <w:bookmarkStart w:id="288" w:name="_Toc18349"/>
      <w:bookmarkStart w:id="289" w:name="_Toc26717"/>
      <w:bookmarkStart w:id="290" w:name="_Toc29767"/>
      <w:r>
        <w:rPr>
          <w:rFonts w:hint="eastAsia" w:ascii="黑体" w:hAnsi="黑体" w:eastAsia="黑体" w:cs="黑体"/>
          <w:kern w:val="0"/>
          <w:sz w:val="32"/>
          <w:szCs w:val="32"/>
        </w:rPr>
        <w:t>建筑电气</w:t>
      </w:r>
      <w:bookmarkEnd w:id="266"/>
      <w:bookmarkEnd w:id="267"/>
      <w:bookmarkEnd w:id="268"/>
      <w:bookmarkEnd w:id="269"/>
      <w:bookmarkEnd w:id="270"/>
      <w:bookmarkEnd w:id="271"/>
      <w:bookmarkEnd w:id="272"/>
      <w:bookmarkEnd w:id="273"/>
      <w:bookmarkEnd w:id="274"/>
      <w:bookmarkEnd w:id="275"/>
      <w:bookmarkEnd w:id="276"/>
      <w:bookmarkEnd w:id="277"/>
      <w:bookmarkEnd w:id="278"/>
    </w:p>
    <w:p>
      <w:pPr>
        <w:overflowPunct w:val="0"/>
        <w:spacing w:line="560" w:lineRule="exact"/>
        <w:outlineLvl w:val="1"/>
        <w:rPr>
          <w:rFonts w:ascii="楷体_GB2312" w:hAnsi="楷体_GB2312" w:eastAsia="楷体_GB2312" w:cs="楷体_GB2312"/>
          <w:kern w:val="0"/>
          <w:sz w:val="32"/>
          <w:szCs w:val="32"/>
        </w:rPr>
      </w:pPr>
      <w:bookmarkStart w:id="291" w:name="_Toc9217"/>
      <w:bookmarkStart w:id="292" w:name="_Toc77065545"/>
      <w:bookmarkStart w:id="293" w:name="_Toc12590"/>
      <w:r>
        <w:rPr>
          <w:rFonts w:hint="eastAsia" w:ascii="楷体_GB2312" w:hAnsi="楷体_GB2312" w:eastAsia="楷体_GB2312" w:cs="楷体_GB2312"/>
          <w:kern w:val="0"/>
          <w:sz w:val="32"/>
          <w:szCs w:val="32"/>
        </w:rPr>
        <w:t>7.1 消防电源</w:t>
      </w:r>
      <w:bookmarkEnd w:id="291"/>
      <w:bookmarkEnd w:id="292"/>
      <w:bookmarkEnd w:id="293"/>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消防用电设备采用双电源供电，在最末一级配电箱处自动切换，配电箱设置在X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处，消防用电设备采用专用的供电回路，其配电设备设有明显标志。</w:t>
      </w:r>
    </w:p>
    <w:p>
      <w:pPr>
        <w:overflowPunct w:val="0"/>
        <w:spacing w:line="560" w:lineRule="exact"/>
        <w:outlineLvl w:val="1"/>
        <w:rPr>
          <w:rFonts w:ascii="楷体" w:hAnsi="楷体" w:eastAsia="楷体" w:cs="楷体"/>
          <w:kern w:val="0"/>
          <w:sz w:val="32"/>
          <w:szCs w:val="32"/>
        </w:rPr>
      </w:pPr>
      <w:bookmarkStart w:id="294" w:name="_Toc31613"/>
      <w:bookmarkStart w:id="295" w:name="_Toc19162"/>
      <w:bookmarkStart w:id="296" w:name="_Toc77065546"/>
      <w:r>
        <w:rPr>
          <w:rFonts w:hint="eastAsia" w:ascii="楷体_GB2312" w:hAnsi="楷体_GB2312" w:eastAsia="楷体_GB2312" w:cs="楷体_GB2312"/>
          <w:kern w:val="0"/>
          <w:sz w:val="32"/>
          <w:szCs w:val="32"/>
        </w:rPr>
        <w:t>7.2</w:t>
      </w:r>
      <w:bookmarkEnd w:id="294"/>
      <w:bookmarkEnd w:id="295"/>
      <w:r>
        <w:rPr>
          <w:rFonts w:hint="eastAsia" w:ascii="楷体_GB2312" w:hAnsi="楷体_GB2312" w:eastAsia="楷体_GB2312" w:cs="楷体_GB2312"/>
          <w:kern w:val="0"/>
          <w:sz w:val="32"/>
          <w:szCs w:val="32"/>
        </w:rPr>
        <w:t xml:space="preserve"> 消防电器设备</w:t>
      </w:r>
      <w:bookmarkEnd w:id="296"/>
      <w:bookmarkStart w:id="297" w:name="_Toc23996"/>
      <w:bookmarkStart w:id="298" w:name="_Toc21856"/>
    </w:p>
    <w:tbl>
      <w:tblPr>
        <w:tblStyle w:val="18"/>
        <w:tblpPr w:leftFromText="180" w:rightFromText="180" w:vertAnchor="text" w:horzAnchor="margin" w:tblpX="126" w:tblpY="120"/>
        <w:tblOverlap w:val="never"/>
        <w:tblW w:w="80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552"/>
        <w:gridCol w:w="3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075" w:type="dxa"/>
            <w:gridSpan w:val="3"/>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消防电器设备一览表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建筑名称</w:t>
            </w:r>
          </w:p>
        </w:tc>
        <w:tc>
          <w:tcPr>
            <w:tcW w:w="2552" w:type="dxa"/>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房间名称</w:t>
            </w:r>
          </w:p>
        </w:tc>
        <w:tc>
          <w:tcPr>
            <w:tcW w:w="3837" w:type="dxa"/>
          </w:tcPr>
          <w:p>
            <w:pPr>
              <w:overflowPunct w:val="0"/>
              <w:spacing w:line="360" w:lineRule="auto"/>
              <w:ind w:firstLine="280" w:firstLineChars="100"/>
              <w:jc w:val="center"/>
              <w:rPr>
                <w:rFonts w:ascii="黑体" w:hAnsi="黑体" w:eastAsia="黑体" w:cs="黑体"/>
                <w:kern w:val="0"/>
                <w:sz w:val="28"/>
                <w:szCs w:val="28"/>
              </w:rPr>
            </w:pPr>
            <w:r>
              <w:rPr>
                <w:rFonts w:hint="eastAsia" w:ascii="黑体" w:hAnsi="黑体" w:eastAsia="黑体" w:cs="黑体"/>
                <w:kern w:val="0"/>
                <w:sz w:val="28"/>
                <w:szCs w:val="28"/>
              </w:rPr>
              <w:t>消防设备设置情况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ind w:firstLine="240" w:firstLineChars="100"/>
              <w:jc w:val="center"/>
              <w:rPr>
                <w:rFonts w:ascii="仿宋_GB2312" w:hAnsi="仿宋_GB2312" w:eastAsia="仿宋_GB2312" w:cs="仿宋_GB2312"/>
                <w:kern w:val="0"/>
                <w:sz w:val="24"/>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控制室</w:t>
            </w:r>
          </w:p>
        </w:tc>
        <w:tc>
          <w:tcPr>
            <w:tcW w:w="3837" w:type="dxa"/>
          </w:tcPr>
          <w:p>
            <w:pPr>
              <w:overflowPunct w:val="0"/>
              <w:spacing w:line="360" w:lineRule="auto"/>
              <w:ind w:firstLine="240" w:firstLineChars="100"/>
              <w:rPr>
                <w:rFonts w:ascii="仿宋_GB2312" w:hAnsi="仿宋_GB2312" w:eastAsia="仿宋_GB2312" w:cs="仿宋_GB2312"/>
                <w:kern w:val="0"/>
                <w:sz w:val="24"/>
              </w:rPr>
            </w:pPr>
            <w:r>
              <w:rPr>
                <w:rFonts w:hint="eastAsia" w:ascii="仿宋_GB2312" w:hAnsi="仿宋_GB2312" w:eastAsia="仿宋_GB2312" w:cs="仿宋_GB2312"/>
                <w:kern w:val="0"/>
                <w:sz w:val="24"/>
              </w:rPr>
              <w:t>例：消防设备名称/无消防设备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ind w:firstLine="240" w:firstLineChars="100"/>
              <w:jc w:val="center"/>
              <w:rPr>
                <w:rFonts w:ascii="仿宋_GB2312" w:hAnsi="仿宋_GB2312" w:eastAsia="仿宋_GB2312" w:cs="仿宋_GB2312"/>
                <w:kern w:val="0"/>
                <w:sz w:val="24"/>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通信机室</w:t>
            </w:r>
          </w:p>
        </w:tc>
        <w:tc>
          <w:tcPr>
            <w:tcW w:w="3837" w:type="dxa"/>
          </w:tcPr>
          <w:p>
            <w:pPr>
              <w:overflowPunct w:val="0"/>
              <w:spacing w:line="360" w:lineRule="auto"/>
              <w:ind w:firstLine="240" w:firstLineChars="100"/>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35kV配电室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110kVGIS室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330kVGIS室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变压器室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电容器室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电抗器室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蓄电池室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二次设备室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监控室</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消防水泵房</w:t>
            </w:r>
          </w:p>
        </w:tc>
        <w:tc>
          <w:tcPr>
            <w:tcW w:w="3837" w:type="dxa"/>
          </w:tcPr>
          <w:p>
            <w:pPr>
              <w:overflowPunct w:val="0"/>
              <w:spacing w:line="360" w:lineRule="auto"/>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tcPr>
          <w:p>
            <w:pPr>
              <w:overflowPunct w:val="0"/>
              <w:spacing w:line="360" w:lineRule="auto"/>
              <w:jc w:val="center"/>
              <w:rPr>
                <w:rFonts w:ascii="仿宋_GB2312" w:hAnsi="仿宋_GB2312" w:eastAsia="仿宋_GB2312" w:cs="仿宋_GB2312"/>
                <w:sz w:val="28"/>
                <w:szCs w:val="28"/>
              </w:rPr>
            </w:pPr>
          </w:p>
        </w:tc>
        <w:tc>
          <w:tcPr>
            <w:tcW w:w="2552" w:type="dxa"/>
          </w:tcPr>
          <w:p>
            <w:pPr>
              <w:overflowPunct w:val="0"/>
              <w:spacing w:line="360" w:lineRule="auto"/>
              <w:ind w:firstLine="240" w:firstLineChars="10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建筑疏散通道和楼梯间</w:t>
            </w:r>
          </w:p>
        </w:tc>
        <w:tc>
          <w:tcPr>
            <w:tcW w:w="3837" w:type="dxa"/>
          </w:tcPr>
          <w:p>
            <w:pPr>
              <w:overflowPunct w:val="0"/>
              <w:spacing w:line="360" w:lineRule="auto"/>
              <w:jc w:val="center"/>
              <w:rPr>
                <w:rFonts w:ascii="仿宋_GB2312" w:hAnsi="仿宋_GB2312" w:eastAsia="仿宋_GB2312" w:cs="仿宋_GB2312"/>
                <w:sz w:val="28"/>
                <w:szCs w:val="28"/>
              </w:rPr>
            </w:pP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spacing w:line="560" w:lineRule="exact"/>
        <w:outlineLvl w:val="1"/>
        <w:rPr>
          <w:rFonts w:ascii="楷体_GB2312" w:hAnsi="楷体_GB2312" w:eastAsia="楷体_GB2312" w:cs="楷体_GB2312"/>
          <w:kern w:val="0"/>
          <w:sz w:val="32"/>
          <w:szCs w:val="32"/>
        </w:rPr>
      </w:pPr>
      <w:bookmarkStart w:id="299" w:name="_Toc77065547"/>
      <w:r>
        <w:rPr>
          <w:rFonts w:hint="eastAsia" w:ascii="楷体_GB2312" w:hAnsi="楷体_GB2312" w:eastAsia="楷体_GB2312" w:cs="楷体_GB2312"/>
          <w:kern w:val="0"/>
          <w:sz w:val="32"/>
          <w:szCs w:val="32"/>
        </w:rPr>
        <w:t>7.3 消防应急照明和疏散指示系统</w:t>
      </w:r>
      <w:bookmarkEnd w:id="297"/>
      <w:bookmarkEnd w:id="298"/>
      <w:bookmarkEnd w:id="299"/>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消防应急照明和疏散指示系统采用蓄电池直流系统供电，疏散通道应急照明、疏散指示标志的连续供电时间为</w:t>
      </w:r>
      <w:r>
        <w:rPr>
          <w:rFonts w:ascii="仿宋_GB2312" w:hAnsi="仿宋_GB2312" w:eastAsia="仿宋_GB2312" w:cs="仿宋_GB2312"/>
          <w:kern w:val="0"/>
          <w:sz w:val="32"/>
          <w:szCs w:val="32"/>
        </w:rPr>
        <w:t>XX</w:t>
      </w:r>
      <w:r>
        <w:rPr>
          <w:rFonts w:hint="eastAsia" w:ascii="仿宋_GB2312" w:hAnsi="仿宋_GB2312" w:eastAsia="仿宋_GB2312" w:cs="仿宋_GB2312"/>
          <w:kern w:val="0"/>
          <w:sz w:val="32"/>
          <w:szCs w:val="32"/>
        </w:rPr>
        <w:t>min ，应急情况下需要继续工作的房间应急照明连续供电时间为</w:t>
      </w:r>
      <w:r>
        <w:rPr>
          <w:rFonts w:ascii="仿宋_GB2312" w:hAnsi="仿宋_GB2312" w:eastAsia="仿宋_GB2312" w:cs="仿宋_GB2312"/>
          <w:kern w:val="0"/>
          <w:sz w:val="32"/>
          <w:szCs w:val="32"/>
        </w:rPr>
        <w:t>XX</w:t>
      </w:r>
      <w:r>
        <w:rPr>
          <w:rFonts w:hint="eastAsia" w:ascii="仿宋_GB2312" w:hAnsi="仿宋_GB2312" w:eastAsia="仿宋_GB2312" w:cs="仿宋_GB2312"/>
          <w:kern w:val="0"/>
          <w:sz w:val="32"/>
          <w:szCs w:val="32"/>
        </w:rPr>
        <w:t>h。</w:t>
      </w:r>
    </w:p>
    <w:p>
      <w:pPr>
        <w:overflowPunct w:val="0"/>
        <w:spacing w:line="560" w:lineRule="exact"/>
        <w:ind w:firstLine="640" w:firstLineChars="200"/>
        <w:rPr>
          <w:rFonts w:ascii="仿宋_GB2312" w:hAnsi="仿宋_GB2312" w:eastAsia="仿宋_GB2312" w:cs="仿宋_GB2312"/>
          <w:kern w:val="0"/>
          <w:sz w:val="32"/>
          <w:szCs w:val="32"/>
        </w:rPr>
      </w:pPr>
    </w:p>
    <w:tbl>
      <w:tblPr>
        <w:tblStyle w:val="18"/>
        <w:tblpPr w:leftFromText="180" w:rightFromText="180" w:vertAnchor="text" w:horzAnchor="margin" w:tblpXSpec="right" w:tblpY="120"/>
        <w:tblOverlap w:val="never"/>
        <w:tblW w:w="82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03"/>
        <w:gridCol w:w="3227"/>
        <w:gridCol w:w="2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27" w:type="dxa"/>
            <w:gridSpan w:val="3"/>
          </w:tcPr>
          <w:p>
            <w:pPr>
              <w:overflowPunct w:val="0"/>
              <w:spacing w:line="360" w:lineRule="auto"/>
              <w:jc w:val="center"/>
              <w:rPr>
                <w:rFonts w:ascii="仿宋_GB2312" w:hAnsi="仿宋_GB2312" w:eastAsia="仿宋_GB2312" w:cs="仿宋_GB2312"/>
                <w:sz w:val="28"/>
                <w:szCs w:val="28"/>
              </w:rPr>
            </w:pPr>
            <w:r>
              <w:rPr>
                <w:rFonts w:hint="eastAsia" w:ascii="黑体" w:hAnsi="黑体" w:eastAsia="黑体" w:cs="黑体"/>
                <w:kern w:val="0"/>
                <w:sz w:val="28"/>
                <w:szCs w:val="28"/>
              </w:rPr>
              <w:t>变电站各房间照明设置类型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建筑名称</w:t>
            </w:r>
          </w:p>
        </w:tc>
        <w:tc>
          <w:tcPr>
            <w:tcW w:w="3227"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房间名称</w:t>
            </w:r>
          </w:p>
        </w:tc>
        <w:tc>
          <w:tcPr>
            <w:tcW w:w="2897"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照明设置类型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控制室</w:t>
            </w:r>
          </w:p>
        </w:tc>
        <w:tc>
          <w:tcPr>
            <w:tcW w:w="289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例：应急照明、疏散标志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通信机室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35kV配电室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110kVGIS室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330kVGIS室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变压器室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电容器室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电抗器室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蓄电池室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二次设备室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监控室</w:t>
            </w:r>
          </w:p>
        </w:tc>
        <w:tc>
          <w:tcPr>
            <w:tcW w:w="2897" w:type="dxa"/>
          </w:tcPr>
          <w:p>
            <w:pPr>
              <w:overflowPunct w:val="0"/>
              <w:spacing w:line="360" w:lineRule="auto"/>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03" w:type="dxa"/>
          </w:tcPr>
          <w:p>
            <w:pPr>
              <w:overflowPunct w:val="0"/>
              <w:spacing w:line="360" w:lineRule="auto"/>
              <w:jc w:val="center"/>
              <w:rPr>
                <w:rFonts w:ascii="仿宋_GB2312" w:hAnsi="仿宋_GB2312" w:eastAsia="仿宋_GB2312" w:cs="仿宋_GB2312"/>
                <w:sz w:val="24"/>
              </w:rPr>
            </w:pPr>
          </w:p>
        </w:tc>
        <w:tc>
          <w:tcPr>
            <w:tcW w:w="3227" w:type="dxa"/>
          </w:tcPr>
          <w:p>
            <w:pPr>
              <w:overflowPunct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建筑疏散通道和楼梯间</w:t>
            </w:r>
          </w:p>
        </w:tc>
        <w:tc>
          <w:tcPr>
            <w:tcW w:w="2897" w:type="dxa"/>
          </w:tcPr>
          <w:p>
            <w:pPr>
              <w:overflowPunct w:val="0"/>
              <w:spacing w:line="360" w:lineRule="auto"/>
              <w:jc w:val="center"/>
              <w:rPr>
                <w:rFonts w:ascii="仿宋_GB2312" w:hAnsi="仿宋_GB2312" w:eastAsia="仿宋_GB2312" w:cs="仿宋_GB2312"/>
                <w:sz w:val="24"/>
              </w:rPr>
            </w:pP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spacing w:line="560" w:lineRule="exact"/>
        <w:outlineLvl w:val="1"/>
        <w:rPr>
          <w:rFonts w:ascii="楷体_GB2312" w:hAnsi="楷体_GB2312" w:eastAsia="楷体_GB2312" w:cs="楷体_GB2312"/>
          <w:kern w:val="0"/>
          <w:sz w:val="32"/>
          <w:szCs w:val="32"/>
        </w:rPr>
      </w:pPr>
      <w:bookmarkStart w:id="300" w:name="_Toc77065548"/>
      <w:bookmarkStart w:id="301" w:name="_Toc25774"/>
      <w:bookmarkStart w:id="302" w:name="_Toc13514"/>
      <w:r>
        <w:rPr>
          <w:rFonts w:hint="eastAsia" w:ascii="楷体_GB2312" w:hAnsi="楷体_GB2312" w:eastAsia="楷体_GB2312" w:cs="楷体_GB2312"/>
          <w:kern w:val="0"/>
          <w:sz w:val="32"/>
          <w:szCs w:val="32"/>
        </w:rPr>
        <w:t>7.4 火灾自动报警系统</w:t>
      </w:r>
      <w:bookmarkEnd w:id="300"/>
      <w:bookmarkEnd w:id="301"/>
      <w:bookmarkEnd w:id="302"/>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建筑内设置火灾自动报警系统，火灾自动报警系统设置交流电源和蓄电池备用电源，火灾自动报警系统的供电线路、消防联动控制线路采用X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电缆，报警总线等传输线路采用X</w:t>
      </w:r>
      <w:r>
        <w:rPr>
          <w:rFonts w:ascii="仿宋_GB2312" w:hAnsi="仿宋_GB2312" w:eastAsia="仿宋_GB2312" w:cs="仿宋_GB2312"/>
          <w:kern w:val="0"/>
          <w:sz w:val="32"/>
          <w:szCs w:val="32"/>
        </w:rPr>
        <w:t>X</w:t>
      </w:r>
      <w:r>
        <w:rPr>
          <w:rFonts w:hint="eastAsia" w:ascii="仿宋_GB2312" w:hAnsi="仿宋_GB2312" w:eastAsia="仿宋_GB2312" w:cs="仿宋_GB2312"/>
          <w:kern w:val="0"/>
          <w:sz w:val="32"/>
          <w:szCs w:val="32"/>
        </w:rPr>
        <w:t>电缆。</w:t>
      </w:r>
    </w:p>
    <w:tbl>
      <w:tblPr>
        <w:tblStyle w:val="18"/>
        <w:tblpPr w:leftFromText="180" w:rightFromText="180" w:vertAnchor="text" w:horzAnchor="margin" w:tblpXSpec="right" w:tblpY="120"/>
        <w:tblOverlap w:val="never"/>
        <w:tblW w:w="83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0"/>
        <w:gridCol w:w="2943"/>
        <w:gridCol w:w="3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363" w:type="dxa"/>
            <w:gridSpan w:val="3"/>
          </w:tcPr>
          <w:p>
            <w:pPr>
              <w:overflowPunct w:val="0"/>
              <w:spacing w:line="440" w:lineRule="exact"/>
              <w:jc w:val="center"/>
              <w:rPr>
                <w:rFonts w:ascii="黑体" w:hAnsi="黑体" w:eastAsia="黑体" w:cs="黑体"/>
                <w:sz w:val="28"/>
                <w:szCs w:val="28"/>
              </w:rPr>
            </w:pPr>
            <w:r>
              <w:rPr>
                <w:rFonts w:hint="eastAsia" w:ascii="黑体" w:hAnsi="黑体" w:eastAsia="黑体" w:cs="黑体"/>
                <w:kern w:val="0"/>
                <w:sz w:val="28"/>
                <w:szCs w:val="28"/>
              </w:rPr>
              <w:t>变电站各房间探测器设置类型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黑体" w:hAnsi="黑体" w:eastAsia="黑体" w:cs="黑体"/>
                <w:sz w:val="28"/>
                <w:szCs w:val="28"/>
              </w:rPr>
            </w:pPr>
            <w:r>
              <w:rPr>
                <w:rFonts w:hint="eastAsia" w:ascii="黑体" w:hAnsi="黑体" w:eastAsia="黑体" w:cs="黑体"/>
                <w:sz w:val="28"/>
                <w:szCs w:val="28"/>
              </w:rPr>
              <w:t>建筑名称</w:t>
            </w:r>
          </w:p>
        </w:tc>
        <w:tc>
          <w:tcPr>
            <w:tcW w:w="2943" w:type="dxa"/>
          </w:tcPr>
          <w:p>
            <w:pPr>
              <w:overflowPunct w:val="0"/>
              <w:spacing w:line="440" w:lineRule="exact"/>
              <w:ind w:firstLine="840" w:firstLineChars="300"/>
              <w:rPr>
                <w:rFonts w:ascii="黑体" w:hAnsi="黑体" w:eastAsia="黑体" w:cs="黑体"/>
                <w:sz w:val="28"/>
                <w:szCs w:val="28"/>
              </w:rPr>
            </w:pPr>
            <w:r>
              <w:rPr>
                <w:rFonts w:hint="eastAsia" w:ascii="黑体" w:hAnsi="黑体" w:eastAsia="黑体" w:cs="黑体"/>
                <w:sz w:val="28"/>
                <w:szCs w:val="28"/>
              </w:rPr>
              <w:t>房间名称</w:t>
            </w:r>
          </w:p>
        </w:tc>
        <w:tc>
          <w:tcPr>
            <w:tcW w:w="3460" w:type="dxa"/>
          </w:tcPr>
          <w:p>
            <w:pPr>
              <w:overflowPunct w:val="0"/>
              <w:spacing w:line="440" w:lineRule="exact"/>
              <w:ind w:firstLine="840" w:firstLineChars="300"/>
              <w:rPr>
                <w:rFonts w:ascii="黑体" w:hAnsi="黑体" w:eastAsia="黑体" w:cs="黑体"/>
                <w:sz w:val="28"/>
                <w:szCs w:val="28"/>
              </w:rPr>
            </w:pPr>
            <w:r>
              <w:rPr>
                <w:rFonts w:hint="eastAsia" w:ascii="黑体" w:hAnsi="黑体" w:eastAsia="黑体" w:cs="黑体"/>
                <w:sz w:val="28"/>
                <w:szCs w:val="28"/>
              </w:rPr>
              <w:t>火灾探测器类型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控制室</w:t>
            </w:r>
          </w:p>
        </w:tc>
        <w:tc>
          <w:tcPr>
            <w:tcW w:w="3460"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例：   </w:t>
            </w:r>
            <w:r>
              <w:rPr>
                <w:rFonts w:ascii="仿宋_GB2312" w:hAnsi="仿宋_GB2312" w:eastAsia="仿宋_GB2312" w:cs="仿宋_GB2312"/>
                <w:sz w:val="24"/>
              </w:rPr>
              <w:t xml:space="preserve"> </w:t>
            </w:r>
            <w:r>
              <w:rPr>
                <w:rFonts w:hint="eastAsia" w:ascii="仿宋_GB2312" w:hAnsi="仿宋_GB2312" w:eastAsia="仿宋_GB2312" w:cs="仿宋_GB2312"/>
                <w:sz w:val="24"/>
              </w:rPr>
              <w:t>点型感烟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通信机室</w:t>
            </w:r>
          </w:p>
        </w:tc>
        <w:tc>
          <w:tcPr>
            <w:tcW w:w="3460" w:type="dxa"/>
          </w:tcPr>
          <w:p>
            <w:pPr>
              <w:overflowPunct w:val="0"/>
              <w:spacing w:line="440" w:lineRule="exact"/>
              <w:jc w:val="center"/>
              <w:rPr>
                <w:rFonts w:ascii="仿宋_GB2312" w:hAnsi="仿宋_GB2312" w:eastAsia="仿宋_GB2312" w:cs="仿宋_GB2312"/>
                <w:szCs w:val="28"/>
              </w:rPr>
            </w:pPr>
            <w:r>
              <w:rPr>
                <w:rFonts w:hint="eastAsia" w:ascii="仿宋_GB2312" w:hAnsi="仿宋_GB2312" w:eastAsia="仿宋_GB2312" w:cs="仿宋_GB2312"/>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电缆层和电缆竖井</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35kV配电室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110kVGIS室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330kVGIS室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变压器室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电容器室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电抗器室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蓄电池室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二次设备室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监控室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护卫值班室</w:t>
            </w:r>
          </w:p>
        </w:tc>
        <w:tc>
          <w:tcPr>
            <w:tcW w:w="3460"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60" w:type="dxa"/>
          </w:tcPr>
          <w:p>
            <w:pPr>
              <w:overflowPunct w:val="0"/>
              <w:spacing w:line="440" w:lineRule="exact"/>
              <w:jc w:val="center"/>
              <w:rPr>
                <w:rFonts w:ascii="仿宋_GB2312" w:hAnsi="仿宋_GB2312" w:eastAsia="仿宋_GB2312" w:cs="仿宋_GB2312"/>
                <w:szCs w:val="28"/>
              </w:rPr>
            </w:pPr>
          </w:p>
        </w:tc>
        <w:tc>
          <w:tcPr>
            <w:tcW w:w="2943" w:type="dxa"/>
          </w:tcPr>
          <w:p>
            <w:pPr>
              <w:overflowPunct w:val="0"/>
              <w:spacing w:line="44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工器具室</w:t>
            </w:r>
          </w:p>
        </w:tc>
        <w:tc>
          <w:tcPr>
            <w:tcW w:w="3460" w:type="dxa"/>
          </w:tcPr>
          <w:p>
            <w:pPr>
              <w:overflowPunct w:val="0"/>
              <w:spacing w:line="440" w:lineRule="exact"/>
              <w:jc w:val="center"/>
              <w:rPr>
                <w:rFonts w:ascii="仿宋_GB2312" w:hAnsi="仿宋_GB2312" w:eastAsia="仿宋_GB2312" w:cs="仿宋_GB2312"/>
                <w:szCs w:val="28"/>
              </w:rPr>
            </w:pPr>
          </w:p>
        </w:tc>
      </w:tr>
    </w:tbl>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bookmarkStart w:id="303" w:name="_Toc25863"/>
      <w:bookmarkStart w:id="304" w:name="_Toc13112"/>
    </w:p>
    <w:p>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1"/>
        <w:rPr>
          <w:rFonts w:ascii="楷体_GB2312" w:hAnsi="楷体_GB2312" w:eastAsia="楷体_GB2312" w:cs="楷体_GB2312"/>
          <w:kern w:val="0"/>
          <w:sz w:val="32"/>
          <w:szCs w:val="32"/>
        </w:rPr>
      </w:pPr>
      <w:bookmarkStart w:id="305" w:name="_Toc77065549"/>
      <w:r>
        <w:rPr>
          <w:rFonts w:hint="eastAsia" w:ascii="楷体_GB2312" w:hAnsi="楷体_GB2312" w:eastAsia="楷体_GB2312" w:cs="楷体_GB2312"/>
          <w:kern w:val="0"/>
          <w:sz w:val="32"/>
          <w:szCs w:val="32"/>
        </w:rPr>
        <w:t>7.5 电缆及电缆敷设</w:t>
      </w:r>
      <w:bookmarkEnd w:id="305"/>
    </w:p>
    <w:tbl>
      <w:tblPr>
        <w:tblStyle w:val="18"/>
        <w:tblpPr w:leftFromText="180" w:rightFromText="180" w:vertAnchor="text" w:horzAnchor="margin" w:tblpXSpec="right" w:tblpY="120"/>
        <w:tblOverlap w:val="never"/>
        <w:tblW w:w="83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79"/>
        <w:gridCol w:w="2976"/>
        <w:gridCol w:w="2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363" w:type="dxa"/>
            <w:gridSpan w:val="3"/>
          </w:tcPr>
          <w:p>
            <w:pPr>
              <w:overflowPunct w:val="0"/>
              <w:spacing w:line="360" w:lineRule="auto"/>
              <w:jc w:val="center"/>
              <w:rPr>
                <w:rFonts w:ascii="黑体" w:hAnsi="黑体" w:eastAsia="黑体" w:cs="黑体"/>
                <w:sz w:val="28"/>
                <w:szCs w:val="28"/>
              </w:rPr>
            </w:pPr>
            <w:r>
              <w:rPr>
                <w:rFonts w:hint="eastAsia" w:ascii="黑体" w:hAnsi="黑体" w:eastAsia="黑体" w:cs="黑体"/>
                <w:kern w:val="0"/>
                <w:sz w:val="28"/>
                <w:szCs w:val="28"/>
              </w:rPr>
              <w:t>电缆选型及电缆敷设情况表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9"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电缆用途</w:t>
            </w:r>
          </w:p>
        </w:tc>
        <w:tc>
          <w:tcPr>
            <w:tcW w:w="2976"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电缆类型</w:t>
            </w:r>
          </w:p>
        </w:tc>
        <w:tc>
          <w:tcPr>
            <w:tcW w:w="2708" w:type="dxa"/>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敷设方式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9"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消防电源配电箱</w:t>
            </w:r>
          </w:p>
        </w:tc>
        <w:tc>
          <w:tcPr>
            <w:tcW w:w="2976"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例:</w:t>
            </w:r>
            <w:r>
              <w:rPr>
                <w:rFonts w:ascii="仿宋_GB2312" w:hAnsi="仿宋_GB2312" w:eastAsia="仿宋_GB2312" w:cs="仿宋_GB2312"/>
                <w:sz w:val="24"/>
              </w:rPr>
              <w:t xml:space="preserve">  </w:t>
            </w:r>
            <w:r>
              <w:rPr>
                <w:rFonts w:hint="eastAsia" w:ascii="仿宋_GB2312" w:hAnsi="仿宋_GB2312" w:eastAsia="仿宋_GB2312" w:cs="仿宋_GB2312"/>
                <w:sz w:val="24"/>
              </w:rPr>
              <w:t>耐火、低烟无卤</w:t>
            </w:r>
          </w:p>
        </w:tc>
        <w:tc>
          <w:tcPr>
            <w:tcW w:w="2708"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例:</w:t>
            </w:r>
            <w:r>
              <w:rPr>
                <w:rFonts w:ascii="仿宋_GB2312" w:hAnsi="仿宋_GB2312" w:eastAsia="仿宋_GB2312" w:cs="仿宋_GB2312"/>
                <w:sz w:val="24"/>
              </w:rPr>
              <w:t xml:space="preserve">   </w:t>
            </w:r>
            <w:r>
              <w:rPr>
                <w:rFonts w:hint="eastAsia" w:ascii="仿宋_GB2312" w:hAnsi="仿宋_GB2312" w:eastAsia="仿宋_GB2312" w:cs="仿宋_GB2312"/>
                <w:sz w:val="24"/>
              </w:rPr>
              <w:t>耐火槽盒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9"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消防用电设备</w:t>
            </w:r>
          </w:p>
        </w:tc>
        <w:tc>
          <w:tcPr>
            <w:tcW w:w="2976"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708" w:type="dxa"/>
          </w:tcPr>
          <w:p>
            <w:pPr>
              <w:overflowPunct w:val="0"/>
              <w:spacing w:line="440" w:lineRule="exact"/>
              <w:jc w:val="center"/>
              <w:rPr>
                <w:rFonts w:ascii="仿宋_GB2312" w:hAnsi="仿宋_GB2312" w:eastAsia="仿宋_GB2312" w:cs="仿宋_GB2312"/>
                <w:szCs w:val="28"/>
              </w:rPr>
            </w:pPr>
            <w:r>
              <w:rPr>
                <w:rFonts w:hint="eastAsia" w:ascii="仿宋_GB2312" w:hAnsi="仿宋_GB2312" w:eastAsia="仿宋_GB2312" w:cs="仿宋_GB2312"/>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9"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消防应急照明</w:t>
            </w:r>
          </w:p>
        </w:tc>
        <w:tc>
          <w:tcPr>
            <w:tcW w:w="2976"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708"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9"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火灾自动报警系统</w:t>
            </w:r>
          </w:p>
        </w:tc>
        <w:tc>
          <w:tcPr>
            <w:tcW w:w="2976"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708" w:type="dxa"/>
          </w:tcPr>
          <w:p>
            <w:pPr>
              <w:overflowPunct w:val="0"/>
              <w:spacing w:line="440" w:lineRule="exact"/>
              <w:jc w:val="center"/>
              <w:rPr>
                <w:rFonts w:ascii="仿宋_GB2312" w:hAnsi="仿宋_GB2312" w:eastAsia="仿宋_GB2312" w:cs="仿宋_GB2312"/>
                <w:szCs w:val="28"/>
              </w:rPr>
            </w:pPr>
          </w:p>
        </w:tc>
      </w:tr>
    </w:tbl>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电缆用途</w:t>
      </w:r>
      <w:r>
        <w:rPr>
          <w:rFonts w:hint="eastAsia" w:ascii="仿宋_GB2312" w:hAnsi="仿宋_GB2312" w:eastAsia="仿宋_GB2312" w:cs="仿宋_GB2312"/>
          <w:kern w:val="0"/>
          <w:sz w:val="24"/>
        </w:rPr>
        <w:t>不限于此，请根据实际情况填写）</w:t>
      </w:r>
    </w:p>
    <w:p>
      <w:pPr>
        <w:keepNext w:val="0"/>
        <w:keepLines w:val="0"/>
        <w:pageBreakBefore w:val="0"/>
        <w:widowControl w:val="0"/>
        <w:kinsoku/>
        <w:wordWrap/>
        <w:overflowPunct w:val="0"/>
        <w:topLinePunct w:val="0"/>
        <w:autoSpaceDE/>
        <w:autoSpaceDN/>
        <w:bidi w:val="0"/>
        <w:adjustRightInd/>
        <w:snapToGrid/>
        <w:spacing w:line="440" w:lineRule="exact"/>
        <w:textAlignment w:val="auto"/>
        <w:outlineLvl w:val="1"/>
        <w:rPr>
          <w:rFonts w:ascii="楷体_GB2312" w:hAnsi="楷体_GB2312" w:eastAsia="楷体_GB2312" w:cs="楷体_GB2312"/>
          <w:kern w:val="0"/>
          <w:sz w:val="32"/>
          <w:szCs w:val="32"/>
        </w:rPr>
      </w:pPr>
      <w:bookmarkStart w:id="306" w:name="_Toc77065550"/>
      <w:r>
        <w:rPr>
          <w:rFonts w:hint="eastAsia" w:ascii="楷体_GB2312" w:hAnsi="楷体_GB2312" w:eastAsia="楷体_GB2312" w:cs="楷体_GB2312"/>
          <w:kern w:val="0"/>
          <w:sz w:val="32"/>
          <w:szCs w:val="32"/>
        </w:rPr>
        <w:t>7.6 电缆防火措施</w:t>
      </w:r>
      <w:bookmarkEnd w:id="303"/>
      <w:bookmarkEnd w:id="304"/>
      <w:bookmarkEnd w:id="306"/>
      <w:bookmarkStart w:id="307" w:name="_Toc18061"/>
      <w:bookmarkStart w:id="308" w:name="_Toc6189"/>
    </w:p>
    <w:tbl>
      <w:tblPr>
        <w:tblStyle w:val="18"/>
        <w:tblpPr w:leftFromText="180" w:rightFromText="180" w:vertAnchor="text" w:horzAnchor="margin" w:tblpXSpec="right" w:tblpY="120"/>
        <w:tblOverlap w:val="never"/>
        <w:tblW w:w="8363" w:type="dxa"/>
        <w:jc w:val="righ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12"/>
        <w:gridCol w:w="2220"/>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right"/>
        </w:trPr>
        <w:tc>
          <w:tcPr>
            <w:tcW w:w="8363" w:type="dxa"/>
            <w:gridSpan w:val="3"/>
            <w:vAlign w:val="top"/>
          </w:tcPr>
          <w:p>
            <w:pPr>
              <w:overflowPunct w:val="0"/>
              <w:spacing w:line="360" w:lineRule="auto"/>
              <w:jc w:val="center"/>
              <w:rPr>
                <w:rFonts w:ascii="黑体" w:hAnsi="黑体" w:eastAsia="黑体" w:cs="黑体"/>
                <w:sz w:val="28"/>
                <w:szCs w:val="28"/>
              </w:rPr>
            </w:pPr>
            <w:r>
              <w:rPr>
                <w:rFonts w:hint="eastAsia" w:ascii="黑体" w:hAnsi="黑体" w:eastAsia="黑体" w:cs="黑体"/>
                <w:kern w:val="0"/>
                <w:sz w:val="28"/>
                <w:szCs w:val="28"/>
              </w:rPr>
              <w:t>电缆防火措施一览表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right"/>
        </w:trPr>
        <w:tc>
          <w:tcPr>
            <w:tcW w:w="3912" w:type="dxa"/>
            <w:vAlign w:val="top"/>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防火部位</w:t>
            </w:r>
          </w:p>
        </w:tc>
        <w:tc>
          <w:tcPr>
            <w:tcW w:w="2220" w:type="dxa"/>
            <w:vAlign w:val="top"/>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防火措施</w:t>
            </w:r>
          </w:p>
        </w:tc>
        <w:tc>
          <w:tcPr>
            <w:tcW w:w="2231" w:type="dxa"/>
            <w:vAlign w:val="top"/>
          </w:tcPr>
          <w:p>
            <w:pPr>
              <w:overflowPunct w:val="0"/>
              <w:spacing w:line="360" w:lineRule="auto"/>
              <w:jc w:val="center"/>
              <w:rPr>
                <w:rFonts w:ascii="黑体" w:hAnsi="黑体" w:eastAsia="黑体" w:cs="黑体"/>
                <w:sz w:val="28"/>
                <w:szCs w:val="28"/>
              </w:rPr>
            </w:pPr>
            <w:r>
              <w:rPr>
                <w:rFonts w:hint="eastAsia" w:ascii="黑体" w:hAnsi="黑体" w:eastAsia="黑体" w:cs="黑体"/>
                <w:sz w:val="28"/>
                <w:szCs w:val="28"/>
              </w:rPr>
              <w:t>耐火极限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电缆从室外进入室内的入口处</w:t>
            </w:r>
          </w:p>
        </w:tc>
        <w:tc>
          <w:tcPr>
            <w:tcW w:w="2220"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例： </w:t>
            </w:r>
            <w:r>
              <w:rPr>
                <w:rFonts w:ascii="仿宋_GB2312" w:hAnsi="仿宋_GB2312" w:eastAsia="仿宋_GB2312" w:cs="仿宋_GB2312"/>
                <w:sz w:val="24"/>
              </w:rPr>
              <w:t xml:space="preserve"> </w:t>
            </w:r>
            <w:r>
              <w:rPr>
                <w:rFonts w:hint="eastAsia" w:ascii="仿宋_GB2312" w:hAnsi="仿宋_GB2312" w:eastAsia="仿宋_GB2312" w:cs="仿宋_GB2312"/>
                <w:sz w:val="24"/>
              </w:rPr>
              <w:t>防火隔板</w:t>
            </w:r>
          </w:p>
        </w:tc>
        <w:tc>
          <w:tcPr>
            <w:tcW w:w="2231"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例：   </w:t>
            </w:r>
            <w:r>
              <w:rPr>
                <w:rFonts w:ascii="仿宋_GB2312" w:hAnsi="仿宋_GB2312" w:eastAsia="仿宋_GB2312" w:cs="仿宋_GB2312"/>
                <w:sz w:val="24"/>
              </w:rPr>
              <w:t xml:space="preserve"> </w:t>
            </w:r>
            <w:r>
              <w:rPr>
                <w:rFonts w:hint="eastAsia" w:ascii="仿宋_GB2312" w:hAnsi="仿宋_GB2312" w:eastAsia="仿宋_GB2312" w:cs="仿宋_GB2312"/>
                <w:sz w:val="24"/>
              </w:rPr>
              <w:t>3</w:t>
            </w:r>
            <w:r>
              <w:rPr>
                <w:rFonts w:ascii="仿宋_GB2312" w:hAnsi="仿宋_GB2312" w:eastAsia="仿宋_GB2312" w:cs="仿宋_GB2312"/>
                <w:sz w:val="24"/>
              </w:rPr>
              <w:t>.00h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电缆电缆竖井的出入口处</w:t>
            </w:r>
          </w:p>
        </w:tc>
        <w:tc>
          <w:tcPr>
            <w:tcW w:w="2220"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231" w:type="dxa"/>
          </w:tcPr>
          <w:p>
            <w:pPr>
              <w:overflowPunct w:val="0"/>
              <w:spacing w:line="440" w:lineRule="exact"/>
              <w:jc w:val="center"/>
              <w:rPr>
                <w:rFonts w:ascii="仿宋_GB2312" w:hAnsi="仿宋_GB2312" w:eastAsia="仿宋_GB2312" w:cs="仿宋_GB2312"/>
                <w:szCs w:val="28"/>
              </w:rPr>
            </w:pPr>
            <w:r>
              <w:rPr>
                <w:rFonts w:hint="eastAsia" w:ascii="仿宋_GB2312" w:hAnsi="仿宋_GB2312" w:eastAsia="仿宋_GB2312" w:cs="仿宋_GB2312"/>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keepNext w:val="0"/>
              <w:keepLines w:val="0"/>
              <w:pageBreakBefore w:val="0"/>
              <w:widowControl w:val="0"/>
              <w:kinsoku/>
              <w:wordWrap/>
              <w:overflowPunct w:val="0"/>
              <w:topLinePunct w:val="0"/>
              <w:autoSpaceDE/>
              <w:autoSpaceDN/>
              <w:bidi w:val="0"/>
              <w:adjustRightInd/>
              <w:snapToGrid/>
              <w:spacing w:line="360" w:lineRule="exac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电缆引至电气柜、盘或控制屏、台的开孔部位</w:t>
            </w:r>
          </w:p>
        </w:tc>
        <w:tc>
          <w:tcPr>
            <w:tcW w:w="2220"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231"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电缆贯穿隔墙、楼板的孔洞</w:t>
            </w:r>
          </w:p>
        </w:tc>
        <w:tc>
          <w:tcPr>
            <w:tcW w:w="2220" w:type="dxa"/>
          </w:tcPr>
          <w:p>
            <w:pPr>
              <w:overflowPunct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p>
        </w:tc>
        <w:tc>
          <w:tcPr>
            <w:tcW w:w="2231"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overflowPunct w:val="0"/>
              <w:spacing w:line="44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电缆沟</w:t>
            </w:r>
          </w:p>
        </w:tc>
        <w:tc>
          <w:tcPr>
            <w:tcW w:w="2220" w:type="dxa"/>
          </w:tcPr>
          <w:p>
            <w:pPr>
              <w:overflowPunct w:val="0"/>
              <w:spacing w:line="440" w:lineRule="exact"/>
              <w:ind w:firstLine="720" w:firstLineChars="300"/>
              <w:rPr>
                <w:rFonts w:ascii="仿宋_GB2312" w:hAnsi="仿宋_GB2312" w:eastAsia="仿宋_GB2312" w:cs="仿宋_GB2312"/>
                <w:sz w:val="24"/>
              </w:rPr>
            </w:pPr>
          </w:p>
        </w:tc>
        <w:tc>
          <w:tcPr>
            <w:tcW w:w="2231" w:type="dxa"/>
          </w:tcPr>
          <w:p>
            <w:pPr>
              <w:overflowPunct w:val="0"/>
              <w:spacing w:line="440" w:lineRule="exact"/>
              <w:jc w:val="center"/>
              <w:rPr>
                <w:rFonts w:ascii="仿宋_GB2312" w:hAnsi="仿宋_GB2312" w:eastAsia="仿宋_GB2312" w:cs="仿宋_GB2312"/>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right"/>
        </w:trPr>
        <w:tc>
          <w:tcPr>
            <w:tcW w:w="3912" w:type="dxa"/>
          </w:tcPr>
          <w:p>
            <w:pPr>
              <w:overflowPunct w:val="0"/>
              <w:spacing w:line="44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电缆隧道</w:t>
            </w:r>
          </w:p>
        </w:tc>
        <w:tc>
          <w:tcPr>
            <w:tcW w:w="2220" w:type="dxa"/>
          </w:tcPr>
          <w:p>
            <w:pPr>
              <w:overflowPunct w:val="0"/>
              <w:spacing w:line="440" w:lineRule="exact"/>
              <w:ind w:firstLine="720" w:firstLineChars="300"/>
              <w:rPr>
                <w:rFonts w:ascii="仿宋_GB2312" w:hAnsi="仿宋_GB2312" w:eastAsia="仿宋_GB2312" w:cs="仿宋_GB2312"/>
                <w:sz w:val="24"/>
              </w:rPr>
            </w:pPr>
          </w:p>
        </w:tc>
        <w:tc>
          <w:tcPr>
            <w:tcW w:w="2231" w:type="dxa"/>
          </w:tcPr>
          <w:p>
            <w:pPr>
              <w:overflowPunct w:val="0"/>
              <w:spacing w:line="440" w:lineRule="exact"/>
              <w:jc w:val="center"/>
              <w:rPr>
                <w:rFonts w:ascii="仿宋_GB2312" w:hAnsi="仿宋_GB2312" w:eastAsia="仿宋_GB2312" w:cs="仿宋_GB2312"/>
                <w:szCs w:val="28"/>
              </w:rPr>
            </w:pPr>
          </w:p>
        </w:tc>
      </w:tr>
    </w:tbl>
    <w:p>
      <w:pPr>
        <w:overflowPunct w:val="0"/>
        <w:spacing w:line="5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防火部位</w:t>
      </w:r>
      <w:r>
        <w:rPr>
          <w:rFonts w:hint="eastAsia" w:ascii="仿宋_GB2312" w:hAnsi="仿宋_GB2312" w:eastAsia="仿宋_GB2312" w:cs="仿宋_GB2312"/>
          <w:kern w:val="0"/>
          <w:sz w:val="24"/>
        </w:rPr>
        <w:t>不限于此，请根据实际情况填写）</w:t>
      </w:r>
    </w:p>
    <w:bookmarkEnd w:id="307"/>
    <w:bookmarkEnd w:id="308"/>
    <w:p>
      <w:pPr>
        <w:overflowPunct w:val="0"/>
        <w:spacing w:line="560" w:lineRule="exact"/>
        <w:outlineLvl w:val="1"/>
        <w:rPr>
          <w:rFonts w:ascii="楷体_GB2312" w:hAnsi="楷体_GB2312" w:eastAsia="楷体_GB2312" w:cs="楷体_GB2312"/>
          <w:kern w:val="0"/>
          <w:sz w:val="32"/>
          <w:szCs w:val="32"/>
        </w:rPr>
      </w:pPr>
      <w:bookmarkStart w:id="309" w:name="_Toc29237"/>
      <w:bookmarkStart w:id="310" w:name="_Toc77065551"/>
      <w:bookmarkStart w:id="311" w:name="_Toc18309"/>
      <w:r>
        <w:rPr>
          <w:rFonts w:hint="eastAsia" w:ascii="楷体_GB2312" w:hAnsi="楷体_GB2312" w:eastAsia="楷体_GB2312" w:cs="楷体_GB2312"/>
          <w:kern w:val="0"/>
          <w:sz w:val="32"/>
          <w:szCs w:val="32"/>
        </w:rPr>
        <w:t>7.7 蓄电池室防爆措施</w:t>
      </w:r>
      <w:bookmarkEnd w:id="309"/>
      <w:bookmarkEnd w:id="310"/>
      <w:bookmarkEnd w:id="311"/>
    </w:p>
    <w:p>
      <w:pPr>
        <w:overflowPunct w:val="0"/>
        <w:spacing w:line="560" w:lineRule="exact"/>
        <w:ind w:firstLine="640" w:firstLineChars="200"/>
        <w:rPr>
          <w:rFonts w:ascii="仿宋_GB2312" w:hAnsi="仿宋_GB2312" w:eastAsia="仿宋_GB2312" w:cs="仿宋_GB2312"/>
          <w:kern w:val="0"/>
          <w:sz w:val="32"/>
          <w:szCs w:val="32"/>
        </w:rPr>
      </w:pPr>
      <w:bookmarkStart w:id="312" w:name="_Toc18883"/>
      <w:bookmarkStart w:id="313" w:name="_Toc28425"/>
      <w:r>
        <w:rPr>
          <w:rFonts w:hint="eastAsia" w:ascii="仿宋_GB2312" w:hAnsi="仿宋_GB2312" w:eastAsia="仿宋_GB2312" w:cs="仿宋_GB2312"/>
          <w:kern w:val="0"/>
          <w:sz w:val="32"/>
          <w:szCs w:val="32"/>
        </w:rPr>
        <w:t>专用蓄电池室使用防爆型照明灯具，防爆型探测器，蓄电池室内不装设开关和插座。</w:t>
      </w:r>
    </w:p>
    <w:p>
      <w:pPr>
        <w:overflowPunct w:val="0"/>
        <w:spacing w:line="560" w:lineRule="exact"/>
        <w:outlineLvl w:val="1"/>
        <w:rPr>
          <w:rFonts w:ascii="楷体_GB2312" w:hAnsi="楷体_GB2312" w:eastAsia="楷体_GB2312" w:cs="楷体_GB2312"/>
          <w:kern w:val="0"/>
          <w:sz w:val="32"/>
          <w:szCs w:val="32"/>
        </w:rPr>
      </w:pPr>
      <w:bookmarkStart w:id="314" w:name="_Toc77065552"/>
      <w:r>
        <w:rPr>
          <w:rFonts w:hint="eastAsia" w:ascii="楷体_GB2312" w:hAnsi="楷体_GB2312" w:eastAsia="楷体_GB2312" w:cs="楷体_GB2312"/>
          <w:kern w:val="0"/>
          <w:sz w:val="32"/>
          <w:szCs w:val="32"/>
        </w:rPr>
        <w:t>7.8 防火门监控系统</w:t>
      </w:r>
      <w:bookmarkEnd w:id="312"/>
      <w:bookmarkEnd w:id="313"/>
      <w:bookmarkEnd w:id="314"/>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防火门监控系统:</w:t>
      </w:r>
      <w:r>
        <w:rPr>
          <w:rFonts w:ascii="仿宋_GB2312" w:hAnsi="仿宋_GB2312" w:eastAsia="仿宋_GB2312" w:cs="仿宋_GB2312"/>
          <w:kern w:val="0"/>
          <w:sz w:val="32"/>
          <w:szCs w:val="32"/>
        </w:rPr>
        <w:t>XXX</w:t>
      </w:r>
      <w:r>
        <w:rPr>
          <w:rFonts w:hint="eastAsia" w:ascii="仿宋_GB2312" w:hAnsi="仿宋_GB2312" w:eastAsia="仿宋_GB2312" w:cs="仿宋_GB2312"/>
          <w:kern w:val="0"/>
          <w:sz w:val="32"/>
          <w:szCs w:val="32"/>
        </w:rPr>
        <w:t>（有/无）。</w:t>
      </w:r>
    </w:p>
    <w:p>
      <w:pPr>
        <w:numPr>
          <w:ilvl w:val="0"/>
          <w:numId w:val="1"/>
        </w:numPr>
        <w:overflowPunct w:val="0"/>
        <w:spacing w:line="560" w:lineRule="exact"/>
        <w:ind w:firstLine="0"/>
        <w:outlineLvl w:val="0"/>
        <w:rPr>
          <w:rFonts w:ascii="仿宋_GB2312" w:hAnsi="仿宋_GB2312" w:eastAsia="仿宋_GB2312" w:cs="仿宋_GB2312"/>
          <w:kern w:val="0"/>
          <w:sz w:val="28"/>
          <w:szCs w:val="28"/>
        </w:rPr>
      </w:pPr>
      <w:bookmarkStart w:id="315" w:name="_Toc77065553"/>
      <w:r>
        <w:rPr>
          <w:rFonts w:hint="eastAsia" w:ascii="黑体" w:hAnsi="黑体" w:eastAsia="黑体" w:cs="黑体"/>
          <w:kern w:val="0"/>
          <w:sz w:val="32"/>
          <w:szCs w:val="32"/>
        </w:rPr>
        <w:t>消防给水和灭火设施</w:t>
      </w:r>
      <w:bookmarkEnd w:id="279"/>
      <w:bookmarkEnd w:id="280"/>
      <w:bookmarkEnd w:id="281"/>
      <w:bookmarkEnd w:id="282"/>
      <w:bookmarkEnd w:id="283"/>
      <w:bookmarkEnd w:id="284"/>
      <w:bookmarkEnd w:id="285"/>
      <w:bookmarkEnd w:id="286"/>
      <w:bookmarkEnd w:id="287"/>
      <w:bookmarkEnd w:id="288"/>
      <w:bookmarkEnd w:id="289"/>
      <w:bookmarkEnd w:id="290"/>
      <w:bookmarkEnd w:id="315"/>
    </w:p>
    <w:p>
      <w:pPr>
        <w:overflowPunct w:val="0"/>
        <w:spacing w:line="560" w:lineRule="exact"/>
        <w:outlineLvl w:val="1"/>
        <w:rPr>
          <w:rFonts w:ascii="楷体_GB2312" w:hAnsi="楷体_GB2312" w:eastAsia="楷体_GB2312" w:cs="楷体_GB2312"/>
          <w:kern w:val="0"/>
          <w:sz w:val="32"/>
          <w:szCs w:val="32"/>
        </w:rPr>
      </w:pPr>
      <w:bookmarkStart w:id="316" w:name="_Toc77065554"/>
      <w:bookmarkStart w:id="317" w:name="_Toc17381"/>
      <w:bookmarkStart w:id="318" w:name="_Toc29021"/>
      <w:r>
        <w:rPr>
          <w:rFonts w:hint="eastAsia" w:ascii="楷体_GB2312" w:hAnsi="楷体_GB2312" w:eastAsia="楷体_GB2312" w:cs="楷体_GB2312"/>
          <w:kern w:val="0"/>
          <w:sz w:val="32"/>
          <w:szCs w:val="32"/>
        </w:rPr>
        <w:t>8.1 消防水源</w:t>
      </w:r>
      <w:bookmarkEnd w:id="316"/>
      <w:bookmarkEnd w:id="317"/>
      <w:bookmarkEnd w:id="318"/>
    </w:p>
    <w:tbl>
      <w:tblPr>
        <w:tblStyle w:val="18"/>
        <w:tblW w:w="8281" w:type="dxa"/>
        <w:jc w:val="center"/>
        <w:tblInd w:w="-1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4"/>
        <w:gridCol w:w="1985"/>
        <w:gridCol w:w="1842"/>
        <w:gridCol w:w="22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81" w:type="dxa"/>
            <w:gridSpan w:val="4"/>
            <w:vAlign w:val="center"/>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变电站消防水源设置情况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44"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水源分类</w:t>
            </w:r>
          </w:p>
        </w:tc>
        <w:tc>
          <w:tcPr>
            <w:tcW w:w="1985"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设计流量</w:t>
            </w:r>
          </w:p>
        </w:tc>
        <w:tc>
          <w:tcPr>
            <w:tcW w:w="1842"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设计管径</w:t>
            </w:r>
          </w:p>
        </w:tc>
        <w:tc>
          <w:tcPr>
            <w:tcW w:w="2210"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44"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市政接驳</w:t>
            </w:r>
          </w:p>
        </w:tc>
        <w:tc>
          <w:tcPr>
            <w:tcW w:w="1985" w:type="dxa"/>
            <w:vAlign w:val="center"/>
          </w:tcPr>
          <w:p>
            <w:pPr>
              <w:overflowPunct w:val="0"/>
              <w:spacing w:line="360" w:lineRule="auto"/>
              <w:jc w:val="center"/>
              <w:rPr>
                <w:rFonts w:ascii="仿宋_GB2312" w:hAnsi="仿宋_GB2312" w:eastAsia="仿宋_GB2312" w:cs="仿宋_GB2312"/>
                <w:kern w:val="0"/>
                <w:szCs w:val="28"/>
              </w:rPr>
            </w:pPr>
          </w:p>
        </w:tc>
        <w:tc>
          <w:tcPr>
            <w:tcW w:w="1842" w:type="dxa"/>
            <w:vAlign w:val="center"/>
          </w:tcPr>
          <w:p>
            <w:pPr>
              <w:overflowPunct w:val="0"/>
              <w:spacing w:line="360" w:lineRule="auto"/>
              <w:jc w:val="center"/>
              <w:rPr>
                <w:rFonts w:ascii="仿宋_GB2312" w:hAnsi="仿宋_GB2312" w:eastAsia="仿宋_GB2312" w:cs="仿宋_GB2312"/>
                <w:kern w:val="0"/>
                <w:szCs w:val="28"/>
              </w:rPr>
            </w:pPr>
          </w:p>
        </w:tc>
        <w:tc>
          <w:tcPr>
            <w:tcW w:w="2210" w:type="dxa"/>
            <w:vAlign w:val="center"/>
          </w:tcPr>
          <w:p>
            <w:pPr>
              <w:overflowPunct w:val="0"/>
              <w:spacing w:line="360" w:lineRule="auto"/>
              <w:jc w:val="center"/>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44"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打井取水</w:t>
            </w:r>
          </w:p>
        </w:tc>
        <w:tc>
          <w:tcPr>
            <w:tcW w:w="1985" w:type="dxa"/>
            <w:vAlign w:val="center"/>
          </w:tcPr>
          <w:p>
            <w:pPr>
              <w:overflowPunct w:val="0"/>
              <w:spacing w:line="360" w:lineRule="auto"/>
              <w:jc w:val="center"/>
              <w:rPr>
                <w:rFonts w:ascii="仿宋_GB2312" w:hAnsi="仿宋_GB2312" w:eastAsia="仿宋_GB2312" w:cs="仿宋_GB2312"/>
                <w:kern w:val="0"/>
                <w:szCs w:val="28"/>
              </w:rPr>
            </w:pPr>
          </w:p>
        </w:tc>
        <w:tc>
          <w:tcPr>
            <w:tcW w:w="1842" w:type="dxa"/>
            <w:vAlign w:val="center"/>
          </w:tcPr>
          <w:p>
            <w:pPr>
              <w:overflowPunct w:val="0"/>
              <w:spacing w:line="360" w:lineRule="auto"/>
              <w:jc w:val="center"/>
              <w:rPr>
                <w:rFonts w:ascii="仿宋_GB2312" w:hAnsi="仿宋_GB2312" w:eastAsia="仿宋_GB2312" w:cs="仿宋_GB2312"/>
                <w:kern w:val="0"/>
                <w:szCs w:val="28"/>
              </w:rPr>
            </w:pPr>
          </w:p>
        </w:tc>
        <w:tc>
          <w:tcPr>
            <w:tcW w:w="2210" w:type="dxa"/>
            <w:vAlign w:val="center"/>
          </w:tcPr>
          <w:p>
            <w:pPr>
              <w:overflowPunct w:val="0"/>
              <w:spacing w:line="360" w:lineRule="auto"/>
              <w:jc w:val="center"/>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244"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1985" w:type="dxa"/>
            <w:vAlign w:val="center"/>
          </w:tcPr>
          <w:p>
            <w:pPr>
              <w:overflowPunct w:val="0"/>
              <w:spacing w:line="360" w:lineRule="auto"/>
              <w:jc w:val="center"/>
              <w:rPr>
                <w:rFonts w:ascii="仿宋_GB2312" w:hAnsi="仿宋_GB2312" w:eastAsia="仿宋_GB2312" w:cs="仿宋_GB2312"/>
                <w:kern w:val="0"/>
                <w:szCs w:val="28"/>
              </w:rPr>
            </w:pPr>
          </w:p>
        </w:tc>
        <w:tc>
          <w:tcPr>
            <w:tcW w:w="1842" w:type="dxa"/>
            <w:vAlign w:val="center"/>
          </w:tcPr>
          <w:p>
            <w:pPr>
              <w:overflowPunct w:val="0"/>
              <w:spacing w:line="360" w:lineRule="auto"/>
              <w:jc w:val="center"/>
              <w:rPr>
                <w:rFonts w:ascii="仿宋_GB2312" w:hAnsi="仿宋_GB2312" w:eastAsia="仿宋_GB2312" w:cs="仿宋_GB2312"/>
                <w:kern w:val="0"/>
                <w:szCs w:val="28"/>
              </w:rPr>
            </w:pPr>
          </w:p>
        </w:tc>
        <w:tc>
          <w:tcPr>
            <w:tcW w:w="2210" w:type="dxa"/>
            <w:vAlign w:val="center"/>
          </w:tcPr>
          <w:p>
            <w:pPr>
              <w:overflowPunct w:val="0"/>
              <w:spacing w:line="360" w:lineRule="auto"/>
              <w:jc w:val="center"/>
              <w:rPr>
                <w:rFonts w:ascii="仿宋_GB2312" w:hAnsi="仿宋_GB2312" w:eastAsia="仿宋_GB2312" w:cs="仿宋_GB2312"/>
                <w:kern w:val="0"/>
                <w:szCs w:val="28"/>
              </w:rPr>
            </w:pPr>
          </w:p>
        </w:tc>
      </w:tr>
    </w:tbl>
    <w:p>
      <w:pPr>
        <w:overflowPunct w:val="0"/>
        <w:spacing w:line="360" w:lineRule="auto"/>
        <w:outlineLvl w:val="1"/>
        <w:rPr>
          <w:rFonts w:ascii="楷体_GB2312" w:hAnsi="楷体_GB2312" w:eastAsia="楷体_GB2312" w:cs="楷体_GB2312"/>
          <w:kern w:val="0"/>
          <w:sz w:val="32"/>
          <w:szCs w:val="32"/>
        </w:rPr>
      </w:pPr>
      <w:bookmarkStart w:id="319" w:name="_Toc77065555"/>
      <w:r>
        <w:rPr>
          <w:rFonts w:hint="eastAsia" w:ascii="楷体_GB2312" w:hAnsi="楷体_GB2312" w:eastAsia="楷体_GB2312" w:cs="楷体_GB2312"/>
          <w:kern w:val="0"/>
          <w:sz w:val="32"/>
          <w:szCs w:val="32"/>
        </w:rPr>
        <w:t>8.2 消防水泵房</w:t>
      </w:r>
      <w:bookmarkEnd w:id="319"/>
    </w:p>
    <w:tbl>
      <w:tblPr>
        <w:tblStyle w:val="18"/>
        <w:tblW w:w="82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59"/>
        <w:gridCol w:w="1560"/>
        <w:gridCol w:w="1559"/>
        <w:gridCol w:w="1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07" w:type="dxa"/>
            <w:gridSpan w:val="5"/>
            <w:vAlign w:val="center"/>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消防水泵房设置情况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85"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设备分类</w:t>
            </w:r>
          </w:p>
        </w:tc>
        <w:tc>
          <w:tcPr>
            <w:tcW w:w="1559"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设计流量</w:t>
            </w:r>
          </w:p>
        </w:tc>
        <w:tc>
          <w:tcPr>
            <w:tcW w:w="1560"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设计扬程</w:t>
            </w:r>
          </w:p>
        </w:tc>
        <w:tc>
          <w:tcPr>
            <w:tcW w:w="1559" w:type="dxa"/>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设计功率</w:t>
            </w:r>
          </w:p>
        </w:tc>
        <w:tc>
          <w:tcPr>
            <w:tcW w:w="1544"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85"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消防水泵</w:t>
            </w:r>
          </w:p>
        </w:tc>
        <w:tc>
          <w:tcPr>
            <w:tcW w:w="1559" w:type="dxa"/>
            <w:vAlign w:val="center"/>
          </w:tcPr>
          <w:p>
            <w:pPr>
              <w:overflowPunct w:val="0"/>
              <w:spacing w:line="360" w:lineRule="auto"/>
              <w:jc w:val="center"/>
              <w:rPr>
                <w:rFonts w:ascii="仿宋_GB2312" w:hAnsi="仿宋_GB2312" w:eastAsia="仿宋_GB2312" w:cs="仿宋_GB2312"/>
                <w:kern w:val="0"/>
                <w:szCs w:val="28"/>
              </w:rPr>
            </w:pPr>
          </w:p>
        </w:tc>
        <w:tc>
          <w:tcPr>
            <w:tcW w:w="1560" w:type="dxa"/>
            <w:vAlign w:val="center"/>
          </w:tcPr>
          <w:p>
            <w:pPr>
              <w:overflowPunct w:val="0"/>
              <w:spacing w:line="360" w:lineRule="auto"/>
              <w:jc w:val="center"/>
              <w:rPr>
                <w:rFonts w:ascii="仿宋_GB2312" w:hAnsi="仿宋_GB2312" w:eastAsia="仿宋_GB2312" w:cs="仿宋_GB2312"/>
                <w:kern w:val="0"/>
                <w:szCs w:val="28"/>
              </w:rPr>
            </w:pPr>
          </w:p>
        </w:tc>
        <w:tc>
          <w:tcPr>
            <w:tcW w:w="1559" w:type="dxa"/>
          </w:tcPr>
          <w:p>
            <w:pPr>
              <w:overflowPunct w:val="0"/>
              <w:spacing w:line="360" w:lineRule="auto"/>
              <w:jc w:val="center"/>
              <w:rPr>
                <w:rFonts w:ascii="仿宋_GB2312" w:hAnsi="仿宋_GB2312" w:eastAsia="仿宋_GB2312" w:cs="仿宋_GB2312"/>
                <w:kern w:val="0"/>
                <w:szCs w:val="28"/>
              </w:rPr>
            </w:pPr>
          </w:p>
        </w:tc>
        <w:tc>
          <w:tcPr>
            <w:tcW w:w="1544" w:type="dxa"/>
            <w:vAlign w:val="center"/>
          </w:tcPr>
          <w:p>
            <w:pPr>
              <w:overflowPunct w:val="0"/>
              <w:spacing w:line="360" w:lineRule="auto"/>
              <w:jc w:val="center"/>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85"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稳压设备</w:t>
            </w:r>
          </w:p>
        </w:tc>
        <w:tc>
          <w:tcPr>
            <w:tcW w:w="1559" w:type="dxa"/>
            <w:vAlign w:val="center"/>
          </w:tcPr>
          <w:p>
            <w:pPr>
              <w:overflowPunct w:val="0"/>
              <w:spacing w:line="360" w:lineRule="auto"/>
              <w:jc w:val="center"/>
              <w:rPr>
                <w:rFonts w:ascii="仿宋_GB2312" w:hAnsi="仿宋_GB2312" w:eastAsia="仿宋_GB2312" w:cs="仿宋_GB2312"/>
                <w:kern w:val="0"/>
                <w:szCs w:val="28"/>
              </w:rPr>
            </w:pPr>
          </w:p>
        </w:tc>
        <w:tc>
          <w:tcPr>
            <w:tcW w:w="1560" w:type="dxa"/>
            <w:vAlign w:val="center"/>
          </w:tcPr>
          <w:p>
            <w:pPr>
              <w:overflowPunct w:val="0"/>
              <w:spacing w:line="360" w:lineRule="auto"/>
              <w:jc w:val="center"/>
              <w:rPr>
                <w:rFonts w:ascii="仿宋_GB2312" w:hAnsi="仿宋_GB2312" w:eastAsia="仿宋_GB2312" w:cs="仿宋_GB2312"/>
                <w:kern w:val="0"/>
                <w:szCs w:val="28"/>
              </w:rPr>
            </w:pPr>
          </w:p>
        </w:tc>
        <w:tc>
          <w:tcPr>
            <w:tcW w:w="1559" w:type="dxa"/>
          </w:tcPr>
          <w:p>
            <w:pPr>
              <w:overflowPunct w:val="0"/>
              <w:spacing w:line="360" w:lineRule="auto"/>
              <w:jc w:val="center"/>
              <w:rPr>
                <w:rFonts w:ascii="仿宋_GB2312" w:hAnsi="仿宋_GB2312" w:eastAsia="仿宋_GB2312" w:cs="仿宋_GB2312"/>
                <w:kern w:val="0"/>
                <w:szCs w:val="28"/>
              </w:rPr>
            </w:pPr>
          </w:p>
        </w:tc>
        <w:tc>
          <w:tcPr>
            <w:tcW w:w="1544" w:type="dxa"/>
            <w:vAlign w:val="center"/>
          </w:tcPr>
          <w:p>
            <w:pPr>
              <w:overflowPunct w:val="0"/>
              <w:spacing w:line="360" w:lineRule="auto"/>
              <w:jc w:val="center"/>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85"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排水设施</w:t>
            </w:r>
          </w:p>
        </w:tc>
        <w:tc>
          <w:tcPr>
            <w:tcW w:w="1559" w:type="dxa"/>
            <w:vAlign w:val="center"/>
          </w:tcPr>
          <w:p>
            <w:pPr>
              <w:overflowPunct w:val="0"/>
              <w:spacing w:line="360" w:lineRule="auto"/>
              <w:jc w:val="center"/>
              <w:rPr>
                <w:rFonts w:ascii="仿宋_GB2312" w:hAnsi="仿宋_GB2312" w:eastAsia="仿宋_GB2312" w:cs="仿宋_GB2312"/>
                <w:kern w:val="0"/>
                <w:szCs w:val="28"/>
              </w:rPr>
            </w:pPr>
          </w:p>
        </w:tc>
        <w:tc>
          <w:tcPr>
            <w:tcW w:w="1560" w:type="dxa"/>
            <w:vAlign w:val="center"/>
          </w:tcPr>
          <w:p>
            <w:pPr>
              <w:overflowPunct w:val="0"/>
              <w:spacing w:line="360" w:lineRule="auto"/>
              <w:jc w:val="center"/>
              <w:rPr>
                <w:rFonts w:ascii="仿宋_GB2312" w:hAnsi="仿宋_GB2312" w:eastAsia="仿宋_GB2312" w:cs="仿宋_GB2312"/>
                <w:kern w:val="0"/>
                <w:szCs w:val="28"/>
              </w:rPr>
            </w:pPr>
          </w:p>
        </w:tc>
        <w:tc>
          <w:tcPr>
            <w:tcW w:w="1559" w:type="dxa"/>
          </w:tcPr>
          <w:p>
            <w:pPr>
              <w:overflowPunct w:val="0"/>
              <w:spacing w:line="360" w:lineRule="auto"/>
              <w:jc w:val="center"/>
              <w:rPr>
                <w:rFonts w:ascii="仿宋_GB2312" w:hAnsi="仿宋_GB2312" w:eastAsia="仿宋_GB2312" w:cs="仿宋_GB2312"/>
                <w:kern w:val="0"/>
                <w:szCs w:val="28"/>
              </w:rPr>
            </w:pPr>
          </w:p>
        </w:tc>
        <w:tc>
          <w:tcPr>
            <w:tcW w:w="1544" w:type="dxa"/>
            <w:vAlign w:val="center"/>
          </w:tcPr>
          <w:p>
            <w:pPr>
              <w:overflowPunct w:val="0"/>
              <w:spacing w:line="360" w:lineRule="auto"/>
              <w:jc w:val="center"/>
              <w:rPr>
                <w:rFonts w:ascii="仿宋_GB2312" w:hAnsi="仿宋_GB2312" w:eastAsia="仿宋_GB2312" w:cs="仿宋_GB2312"/>
                <w:kern w:val="0"/>
                <w:szCs w:val="28"/>
              </w:rPr>
            </w:pPr>
          </w:p>
        </w:tc>
      </w:tr>
    </w:tbl>
    <w:p>
      <w:pPr>
        <w:overflowPunct w:val="0"/>
        <w:spacing w:line="360" w:lineRule="auto"/>
        <w:outlineLvl w:val="1"/>
        <w:rPr>
          <w:rFonts w:ascii="楷体_GB2312" w:hAnsi="楷体_GB2312" w:eastAsia="楷体_GB2312" w:cs="楷体_GB2312"/>
          <w:kern w:val="0"/>
          <w:sz w:val="32"/>
          <w:szCs w:val="32"/>
        </w:rPr>
      </w:pPr>
      <w:bookmarkStart w:id="320" w:name="_Toc9942"/>
      <w:bookmarkStart w:id="321" w:name="_Toc26664"/>
      <w:bookmarkStart w:id="322" w:name="_Toc77065556"/>
      <w:r>
        <w:rPr>
          <w:rFonts w:hint="eastAsia" w:ascii="楷体_GB2312" w:hAnsi="楷体_GB2312" w:eastAsia="楷体_GB2312" w:cs="楷体_GB2312"/>
          <w:kern w:val="0"/>
          <w:sz w:val="32"/>
          <w:szCs w:val="32"/>
        </w:rPr>
        <w:t>8.3 室外消防给水和消火栓系统</w:t>
      </w:r>
      <w:bookmarkEnd w:id="320"/>
      <w:bookmarkEnd w:id="321"/>
      <w:bookmarkEnd w:id="322"/>
    </w:p>
    <w:tbl>
      <w:tblPr>
        <w:tblStyle w:val="18"/>
        <w:tblW w:w="834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262"/>
        <w:gridCol w:w="1701"/>
        <w:gridCol w:w="1275"/>
        <w:gridCol w:w="1348"/>
        <w:gridCol w:w="1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49" w:type="dxa"/>
            <w:gridSpan w:val="6"/>
            <w:vAlign w:val="center"/>
          </w:tcPr>
          <w:p>
            <w:pPr>
              <w:overflowPunct w:val="0"/>
              <w:spacing w:line="560" w:lineRule="exact"/>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室外消防给水和消火栓系统设置情况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17" w:type="dxa"/>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系统分类</w:t>
            </w:r>
          </w:p>
        </w:tc>
        <w:tc>
          <w:tcPr>
            <w:tcW w:w="1262" w:type="dxa"/>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设计流量</w:t>
            </w:r>
          </w:p>
        </w:tc>
        <w:tc>
          <w:tcPr>
            <w:tcW w:w="1701" w:type="dxa"/>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火灾延续时间</w:t>
            </w:r>
          </w:p>
        </w:tc>
        <w:tc>
          <w:tcPr>
            <w:tcW w:w="1275" w:type="dxa"/>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设计管径</w:t>
            </w:r>
          </w:p>
        </w:tc>
        <w:tc>
          <w:tcPr>
            <w:tcW w:w="1348" w:type="dxa"/>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室外消火栓数量</w:t>
            </w:r>
          </w:p>
        </w:tc>
        <w:tc>
          <w:tcPr>
            <w:tcW w:w="1346" w:type="dxa"/>
            <w:vAlign w:val="center"/>
          </w:tcPr>
          <w:p>
            <w:pPr>
              <w:overflowPunct w:val="0"/>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冻土深度/管道埋深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17"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室外消火栓给水系统</w:t>
            </w:r>
          </w:p>
        </w:tc>
        <w:tc>
          <w:tcPr>
            <w:tcW w:w="1262" w:type="dxa"/>
            <w:vAlign w:val="center"/>
          </w:tcPr>
          <w:p>
            <w:pPr>
              <w:overflowPunct w:val="0"/>
              <w:spacing w:line="360" w:lineRule="auto"/>
              <w:jc w:val="center"/>
              <w:rPr>
                <w:rFonts w:ascii="仿宋_GB2312" w:hAnsi="仿宋_GB2312" w:eastAsia="仿宋_GB2312" w:cs="仿宋_GB2312"/>
                <w:kern w:val="0"/>
                <w:sz w:val="24"/>
              </w:rPr>
            </w:pPr>
          </w:p>
        </w:tc>
        <w:tc>
          <w:tcPr>
            <w:tcW w:w="1701" w:type="dxa"/>
            <w:vAlign w:val="center"/>
          </w:tcPr>
          <w:p>
            <w:pPr>
              <w:overflowPunct w:val="0"/>
              <w:spacing w:line="360" w:lineRule="auto"/>
              <w:jc w:val="center"/>
              <w:rPr>
                <w:rFonts w:ascii="仿宋_GB2312" w:hAnsi="仿宋_GB2312" w:eastAsia="仿宋_GB2312" w:cs="仿宋_GB2312"/>
                <w:kern w:val="0"/>
                <w:sz w:val="24"/>
              </w:rPr>
            </w:pPr>
          </w:p>
        </w:tc>
        <w:tc>
          <w:tcPr>
            <w:tcW w:w="1275" w:type="dxa"/>
          </w:tcPr>
          <w:p>
            <w:pPr>
              <w:overflowPunct w:val="0"/>
              <w:spacing w:line="360" w:lineRule="auto"/>
              <w:jc w:val="center"/>
              <w:rPr>
                <w:rFonts w:ascii="仿宋_GB2312" w:hAnsi="仿宋_GB2312" w:eastAsia="仿宋_GB2312" w:cs="仿宋_GB2312"/>
                <w:kern w:val="0"/>
                <w:sz w:val="24"/>
              </w:rPr>
            </w:pPr>
          </w:p>
        </w:tc>
        <w:tc>
          <w:tcPr>
            <w:tcW w:w="1348" w:type="dxa"/>
          </w:tcPr>
          <w:p>
            <w:pPr>
              <w:overflowPunct w:val="0"/>
              <w:spacing w:line="360" w:lineRule="auto"/>
              <w:jc w:val="center"/>
              <w:rPr>
                <w:rFonts w:ascii="仿宋_GB2312" w:hAnsi="仿宋_GB2312" w:eastAsia="仿宋_GB2312" w:cs="仿宋_GB2312"/>
                <w:kern w:val="0"/>
                <w:sz w:val="24"/>
              </w:rPr>
            </w:pPr>
          </w:p>
        </w:tc>
        <w:tc>
          <w:tcPr>
            <w:tcW w:w="1346" w:type="dxa"/>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outlineLvl w:val="1"/>
        <w:rPr>
          <w:rFonts w:ascii="楷体_GB2312" w:hAnsi="楷体_GB2312" w:eastAsia="楷体_GB2312" w:cs="楷体_GB2312"/>
          <w:kern w:val="0"/>
          <w:sz w:val="32"/>
          <w:szCs w:val="32"/>
        </w:rPr>
      </w:pPr>
      <w:bookmarkStart w:id="323" w:name="_Toc16848"/>
      <w:bookmarkStart w:id="324" w:name="_Toc9333"/>
      <w:bookmarkStart w:id="325" w:name="_Toc77065557"/>
      <w:r>
        <w:rPr>
          <w:rFonts w:hint="eastAsia" w:ascii="楷体_GB2312" w:hAnsi="楷体_GB2312" w:eastAsia="楷体_GB2312" w:cs="楷体_GB2312"/>
          <w:kern w:val="0"/>
          <w:sz w:val="32"/>
          <w:szCs w:val="32"/>
        </w:rPr>
        <w:t>8.4 室内消火栓系统</w:t>
      </w:r>
      <w:bookmarkEnd w:id="323"/>
      <w:bookmarkEnd w:id="324"/>
      <w:bookmarkEnd w:id="325"/>
    </w:p>
    <w:tbl>
      <w:tblPr>
        <w:tblStyle w:val="18"/>
        <w:tblW w:w="83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275"/>
        <w:gridCol w:w="1701"/>
        <w:gridCol w:w="1418"/>
        <w:gridCol w:w="1393"/>
        <w:gridCol w:w="11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393" w:type="dxa"/>
            <w:gridSpan w:val="6"/>
            <w:vAlign w:val="center"/>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变电站室内消火栓系统设置情况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18"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系统分类</w:t>
            </w:r>
          </w:p>
        </w:tc>
        <w:tc>
          <w:tcPr>
            <w:tcW w:w="1275"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设计流量</w:t>
            </w:r>
          </w:p>
        </w:tc>
        <w:tc>
          <w:tcPr>
            <w:tcW w:w="1701"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火灾延续时间</w:t>
            </w:r>
          </w:p>
        </w:tc>
        <w:tc>
          <w:tcPr>
            <w:tcW w:w="1418"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设计管径</w:t>
            </w:r>
          </w:p>
        </w:tc>
        <w:tc>
          <w:tcPr>
            <w:tcW w:w="1393" w:type="dxa"/>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室内消火栓数量</w:t>
            </w:r>
          </w:p>
        </w:tc>
        <w:tc>
          <w:tcPr>
            <w:tcW w:w="1188"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水泵接合器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18"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室内消火栓给水系统</w:t>
            </w:r>
          </w:p>
        </w:tc>
        <w:tc>
          <w:tcPr>
            <w:tcW w:w="1275" w:type="dxa"/>
            <w:vAlign w:val="center"/>
          </w:tcPr>
          <w:p>
            <w:pPr>
              <w:overflowPunct w:val="0"/>
              <w:spacing w:line="360" w:lineRule="auto"/>
              <w:jc w:val="center"/>
              <w:rPr>
                <w:rFonts w:ascii="仿宋_GB2312" w:hAnsi="仿宋_GB2312" w:eastAsia="仿宋_GB2312" w:cs="仿宋_GB2312"/>
                <w:kern w:val="0"/>
                <w:sz w:val="24"/>
              </w:rPr>
            </w:pPr>
          </w:p>
        </w:tc>
        <w:tc>
          <w:tcPr>
            <w:tcW w:w="1701" w:type="dxa"/>
            <w:vAlign w:val="center"/>
          </w:tcPr>
          <w:p>
            <w:pPr>
              <w:overflowPunct w:val="0"/>
              <w:spacing w:line="360" w:lineRule="auto"/>
              <w:jc w:val="center"/>
              <w:rPr>
                <w:rFonts w:ascii="仿宋_GB2312" w:hAnsi="仿宋_GB2312" w:eastAsia="仿宋_GB2312" w:cs="仿宋_GB2312"/>
                <w:kern w:val="0"/>
                <w:sz w:val="24"/>
              </w:rPr>
            </w:pPr>
          </w:p>
        </w:tc>
        <w:tc>
          <w:tcPr>
            <w:tcW w:w="1418" w:type="dxa"/>
          </w:tcPr>
          <w:p>
            <w:pPr>
              <w:overflowPunct w:val="0"/>
              <w:spacing w:line="360" w:lineRule="auto"/>
              <w:jc w:val="center"/>
              <w:rPr>
                <w:rFonts w:ascii="仿宋_GB2312" w:hAnsi="仿宋_GB2312" w:eastAsia="仿宋_GB2312" w:cs="仿宋_GB2312"/>
                <w:kern w:val="0"/>
                <w:sz w:val="24"/>
              </w:rPr>
            </w:pPr>
          </w:p>
        </w:tc>
        <w:tc>
          <w:tcPr>
            <w:tcW w:w="1393" w:type="dxa"/>
          </w:tcPr>
          <w:p>
            <w:pPr>
              <w:overflowPunct w:val="0"/>
              <w:spacing w:line="360" w:lineRule="auto"/>
              <w:jc w:val="center"/>
              <w:rPr>
                <w:rFonts w:ascii="仿宋_GB2312" w:hAnsi="仿宋_GB2312" w:eastAsia="仿宋_GB2312" w:cs="仿宋_GB2312"/>
                <w:kern w:val="0"/>
                <w:sz w:val="24"/>
              </w:rPr>
            </w:pPr>
          </w:p>
        </w:tc>
        <w:tc>
          <w:tcPr>
            <w:tcW w:w="1188" w:type="dxa"/>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560" w:lineRule="exact"/>
        <w:outlineLvl w:val="1"/>
        <w:rPr>
          <w:rFonts w:ascii="楷体_GB2312" w:hAnsi="楷体_GB2312" w:eastAsia="楷体_GB2312" w:cs="楷体_GB2312"/>
          <w:kern w:val="0"/>
          <w:sz w:val="32"/>
          <w:szCs w:val="32"/>
        </w:rPr>
      </w:pPr>
      <w:bookmarkStart w:id="326" w:name="_Toc22031"/>
      <w:bookmarkStart w:id="327" w:name="_Toc77065558"/>
      <w:bookmarkStart w:id="328" w:name="_Toc1996"/>
      <w:r>
        <w:rPr>
          <w:rFonts w:hint="eastAsia" w:ascii="楷体_GB2312" w:hAnsi="楷体_GB2312" w:eastAsia="楷体_GB2312" w:cs="楷体_GB2312"/>
          <w:kern w:val="0"/>
          <w:sz w:val="32"/>
          <w:szCs w:val="32"/>
        </w:rPr>
        <w:t>8.5 其他灭火设施</w:t>
      </w:r>
      <w:bookmarkEnd w:id="326"/>
      <w:bookmarkEnd w:id="327"/>
      <w:bookmarkEnd w:id="328"/>
    </w:p>
    <w:p>
      <w:pPr>
        <w:overflowPunct w:val="0"/>
        <w:spacing w:line="560" w:lineRule="exact"/>
        <w:outlineLvl w:val="2"/>
        <w:rPr>
          <w:rFonts w:ascii="仿宋_GB2312" w:hAnsi="仿宋_GB2312" w:eastAsia="仿宋_GB2312" w:cs="仿宋_GB2312"/>
          <w:kern w:val="0"/>
          <w:sz w:val="32"/>
          <w:szCs w:val="32"/>
        </w:rPr>
      </w:pPr>
      <w:bookmarkStart w:id="329" w:name="_Toc11982"/>
      <w:bookmarkStart w:id="330" w:name="_Toc28715"/>
      <w:bookmarkStart w:id="331" w:name="_Toc77065559"/>
      <w:bookmarkStart w:id="332" w:name="_Toc29419"/>
      <w:r>
        <w:rPr>
          <w:rFonts w:hint="eastAsia" w:ascii="仿宋_GB2312" w:hAnsi="仿宋_GB2312" w:eastAsia="仿宋_GB2312" w:cs="仿宋_GB2312"/>
          <w:kern w:val="0"/>
          <w:sz w:val="32"/>
          <w:szCs w:val="32"/>
        </w:rPr>
        <w:t>8.5.1 主变压器固定式灭火设施</w:t>
      </w:r>
      <w:bookmarkEnd w:id="329"/>
      <w:bookmarkEnd w:id="330"/>
      <w:bookmarkEnd w:id="331"/>
      <w:bookmarkEnd w:id="332"/>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（采用水喷雾灭火系统按照以下内容描述）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采用水喷雾灭火系统，系统供给强度为XX（</w:t>
      </w:r>
      <w:r>
        <w:rPr>
          <w:rFonts w:ascii="仿宋_GB2312" w:hAnsi="仿宋_GB2312" w:eastAsia="仿宋_GB2312" w:cs="仿宋_GB2312"/>
          <w:kern w:val="0"/>
          <w:sz w:val="32"/>
          <w:szCs w:val="32"/>
        </w:rPr>
        <w:t>L/min.m</w:t>
      </w:r>
      <w:r>
        <w:rPr>
          <w:rFonts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）；持续供给时间为XX（h）；响应时间为XX（S）；设计管径为DNXX。</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（采用泡沫喷雾灭火系统按照以下内容描述）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采用泡沫喷雾灭火系统，系统供给强度为XX（L</w:t>
      </w:r>
      <w:r>
        <w:rPr>
          <w:rFonts w:ascii="仿宋_GB2312" w:hAnsi="仿宋_GB2312" w:eastAsia="仿宋_GB2312" w:cs="仿宋_GB2312"/>
          <w:kern w:val="0"/>
          <w:sz w:val="32"/>
          <w:szCs w:val="32"/>
        </w:rPr>
        <w:t>/min.m</w:t>
      </w:r>
      <w:r>
        <w:rPr>
          <w:rFonts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）；连续供给时间为XX（</w:t>
      </w:r>
      <w:r>
        <w:rPr>
          <w:rFonts w:ascii="仿宋_GB2312" w:hAnsi="仿宋_GB2312" w:eastAsia="仿宋_GB2312" w:cs="仿宋_GB2312"/>
          <w:kern w:val="0"/>
          <w:sz w:val="32"/>
          <w:szCs w:val="32"/>
        </w:rPr>
        <w:t>min</w:t>
      </w:r>
      <w:r>
        <w:rPr>
          <w:rFonts w:hint="eastAsia" w:ascii="仿宋_GB2312" w:hAnsi="仿宋_GB2312" w:eastAsia="仿宋_GB2312" w:cs="仿宋_GB2312"/>
          <w:kern w:val="0"/>
          <w:sz w:val="32"/>
          <w:szCs w:val="32"/>
        </w:rPr>
        <w:t>）；设计管径为：DNXX。</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（采用排油注氮灭火装置按照以下内容描述）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本工程主变压器固定灭火系统采用排油注氮灭火装置，系统氮气瓶配置为XX（L），排油管管径为DN</w:t>
      </w:r>
      <w:r>
        <w:rPr>
          <w:rFonts w:ascii="仿宋_GB2312" w:hAnsi="仿宋_GB2312" w:eastAsia="仿宋_GB2312" w:cs="仿宋_GB2312"/>
          <w:kern w:val="0"/>
          <w:sz w:val="32"/>
          <w:szCs w:val="32"/>
        </w:rPr>
        <w:t>XX</w:t>
      </w:r>
      <w:r>
        <w:rPr>
          <w:rFonts w:hint="eastAsia" w:ascii="仿宋_GB2312" w:hAnsi="仿宋_GB2312" w:eastAsia="仿宋_GB2312" w:cs="仿宋_GB2312"/>
          <w:kern w:val="0"/>
          <w:sz w:val="32"/>
          <w:szCs w:val="32"/>
        </w:rPr>
        <w:t>。</w:t>
      </w:r>
    </w:p>
    <w:p>
      <w:pPr>
        <w:overflowPunct w:val="0"/>
        <w:spacing w:afterLines="100" w:line="560" w:lineRule="exact"/>
        <w:outlineLvl w:val="2"/>
        <w:rPr>
          <w:rFonts w:ascii="仿宋_GB2312" w:hAnsi="仿宋_GB2312" w:eastAsia="仿宋_GB2312" w:cs="仿宋_GB2312"/>
          <w:kern w:val="0"/>
          <w:sz w:val="32"/>
          <w:szCs w:val="32"/>
        </w:rPr>
      </w:pPr>
      <w:bookmarkStart w:id="333" w:name="_Toc21746"/>
      <w:bookmarkStart w:id="334" w:name="_Toc6281"/>
      <w:bookmarkStart w:id="335" w:name="_Toc77065560"/>
      <w:bookmarkStart w:id="336" w:name="_Toc21788"/>
      <w:r>
        <w:rPr>
          <w:rFonts w:hint="eastAsia" w:ascii="仿宋_GB2312" w:hAnsi="仿宋_GB2312" w:eastAsia="仿宋_GB2312" w:cs="仿宋_GB2312"/>
          <w:kern w:val="0"/>
          <w:sz w:val="32"/>
          <w:szCs w:val="32"/>
        </w:rPr>
        <w:t>8.5.2 移动式灭火器配置</w:t>
      </w:r>
      <w:bookmarkEnd w:id="333"/>
      <w:bookmarkEnd w:id="334"/>
      <w:bookmarkEnd w:id="335"/>
      <w:bookmarkEnd w:id="336"/>
    </w:p>
    <w:p>
      <w:pPr>
        <w:overflowPunct w:val="0"/>
        <w:spacing w:line="20" w:lineRule="exact"/>
        <w:outlineLvl w:val="2"/>
        <w:rPr>
          <w:rFonts w:ascii="仿宋_GB2312" w:hAnsi="仿宋_GB2312" w:eastAsia="仿宋_GB2312" w:cs="仿宋_GB2312"/>
          <w:kern w:val="0"/>
          <w:sz w:val="32"/>
          <w:szCs w:val="32"/>
        </w:rPr>
      </w:pPr>
    </w:p>
    <w:tbl>
      <w:tblPr>
        <w:tblStyle w:val="18"/>
        <w:tblpPr w:leftFromText="180" w:rightFromText="180" w:vertAnchor="text" w:tblpY="1"/>
        <w:tblOverlap w:val="never"/>
        <w:tblW w:w="83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0"/>
        <w:gridCol w:w="2946"/>
        <w:gridCol w:w="1396"/>
        <w:gridCol w:w="1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8360" w:type="dxa"/>
            <w:gridSpan w:val="4"/>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移动式灭火器配置一览表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设备及房间名称</w:t>
            </w:r>
          </w:p>
        </w:tc>
        <w:tc>
          <w:tcPr>
            <w:tcW w:w="2946"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灭火器类型、规格</w:t>
            </w:r>
          </w:p>
        </w:tc>
        <w:tc>
          <w:tcPr>
            <w:tcW w:w="1396"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数量</w:t>
            </w:r>
          </w:p>
        </w:tc>
        <w:tc>
          <w:tcPr>
            <w:tcW w:w="1398" w:type="dxa"/>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主变压器（室）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trPr>
        <w:tc>
          <w:tcPr>
            <w:tcW w:w="2620" w:type="dxa"/>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站用变压器（室）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控制室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通信机室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电容器室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电抗器室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蓄电池室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二次设备室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监控室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330</w:t>
            </w:r>
            <w:r>
              <w:rPr>
                <w:rFonts w:hint="eastAsia" w:ascii="仿宋_GB2312" w:hAnsi="仿宋_GB2312" w:eastAsia="仿宋_GB2312" w:cs="仿宋_GB2312"/>
                <w:kern w:val="0"/>
                <w:sz w:val="24"/>
              </w:rPr>
              <w:t>kV继电器室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110</w:t>
            </w:r>
            <w:r>
              <w:rPr>
                <w:rFonts w:hint="eastAsia" w:ascii="仿宋_GB2312" w:hAnsi="仿宋_GB2312" w:eastAsia="仿宋_GB2312" w:cs="仿宋_GB2312"/>
                <w:kern w:val="0"/>
                <w:sz w:val="24"/>
              </w:rPr>
              <w:t>kV继电器室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35</w:t>
            </w:r>
            <w:r>
              <w:rPr>
                <w:rFonts w:hint="eastAsia" w:ascii="仿宋_GB2312" w:hAnsi="仿宋_GB2312" w:eastAsia="仿宋_GB2312" w:cs="仿宋_GB2312"/>
                <w:kern w:val="0"/>
                <w:sz w:val="24"/>
              </w:rPr>
              <w:t>kV</w:t>
            </w:r>
            <w:r>
              <w:rPr>
                <w:rFonts w:ascii="仿宋_GB2312" w:hAnsi="仿宋_GB2312" w:eastAsia="仿宋_GB2312" w:cs="仿宋_GB2312"/>
                <w:kern w:val="0"/>
                <w:sz w:val="24"/>
              </w:rPr>
              <w:t>配电室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trPr>
        <w:tc>
          <w:tcPr>
            <w:tcW w:w="2620" w:type="dxa"/>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330</w:t>
            </w:r>
            <w:r>
              <w:rPr>
                <w:rFonts w:hint="eastAsia" w:ascii="仿宋_GB2312" w:hAnsi="仿宋_GB2312" w:eastAsia="仿宋_GB2312" w:cs="仿宋_GB2312"/>
                <w:kern w:val="0"/>
                <w:sz w:val="24"/>
              </w:rPr>
              <w:t>kV</w:t>
            </w:r>
            <w:r>
              <w:rPr>
                <w:rFonts w:ascii="仿宋_GB2312" w:hAnsi="仿宋_GB2312" w:eastAsia="仿宋_GB2312" w:cs="仿宋_GB2312"/>
                <w:kern w:val="0"/>
                <w:sz w:val="24"/>
              </w:rPr>
              <w:t>GIS室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2620" w:type="dxa"/>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330</w:t>
            </w:r>
            <w:r>
              <w:rPr>
                <w:rFonts w:hint="eastAsia" w:ascii="仿宋_GB2312" w:hAnsi="仿宋_GB2312" w:eastAsia="仿宋_GB2312" w:cs="仿宋_GB2312"/>
                <w:kern w:val="0"/>
                <w:sz w:val="24"/>
              </w:rPr>
              <w:t>kV</w:t>
            </w:r>
            <w:r>
              <w:rPr>
                <w:rFonts w:ascii="仿宋_GB2312" w:hAnsi="仿宋_GB2312" w:eastAsia="仿宋_GB2312" w:cs="仿宋_GB2312"/>
                <w:kern w:val="0"/>
                <w:sz w:val="24"/>
              </w:rPr>
              <w:t>GIS室</w:t>
            </w:r>
          </w:p>
        </w:tc>
        <w:tc>
          <w:tcPr>
            <w:tcW w:w="294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6" w:type="dxa"/>
            <w:vAlign w:val="center"/>
          </w:tcPr>
          <w:p>
            <w:pPr>
              <w:overflowPunct w:val="0"/>
              <w:spacing w:line="360" w:lineRule="auto"/>
              <w:jc w:val="center"/>
              <w:rPr>
                <w:rFonts w:ascii="仿宋_GB2312" w:hAnsi="仿宋_GB2312" w:eastAsia="仿宋_GB2312" w:cs="仿宋_GB2312"/>
                <w:color w:val="FF0000"/>
                <w:kern w:val="0"/>
                <w:szCs w:val="28"/>
              </w:rPr>
            </w:pPr>
          </w:p>
        </w:tc>
        <w:tc>
          <w:tcPr>
            <w:tcW w:w="1398" w:type="dxa"/>
            <w:vAlign w:val="center"/>
          </w:tcPr>
          <w:p>
            <w:pPr>
              <w:overflowPunct w:val="0"/>
              <w:spacing w:line="360" w:lineRule="auto"/>
              <w:jc w:val="center"/>
              <w:rPr>
                <w:rFonts w:ascii="仿宋_GB2312" w:hAnsi="仿宋_GB2312" w:eastAsia="仿宋_GB2312" w:cs="仿宋_GB2312"/>
                <w:color w:val="FF0000"/>
                <w:kern w:val="0"/>
                <w:szCs w:val="28"/>
              </w:rPr>
            </w:pPr>
          </w:p>
        </w:tc>
      </w:tr>
    </w:tbl>
    <w:p>
      <w:pPr>
        <w:overflowPunct w:val="0"/>
        <w:spacing w:line="20" w:lineRule="exact"/>
        <w:outlineLvl w:val="2"/>
        <w:rPr>
          <w:rFonts w:ascii="仿宋_GB2312" w:eastAsia="仿宋_GB2312"/>
          <w:color w:val="FF0000"/>
        </w:rPr>
      </w:pPr>
    </w:p>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spacing w:line="560" w:lineRule="exact"/>
        <w:outlineLvl w:val="2"/>
        <w:rPr>
          <w:rFonts w:ascii="仿宋_GB2312" w:hAnsi="仿宋_GB2312" w:eastAsia="仿宋_GB2312" w:cs="仿宋_GB2312"/>
          <w:kern w:val="0"/>
          <w:sz w:val="32"/>
          <w:szCs w:val="32"/>
        </w:rPr>
      </w:pPr>
      <w:bookmarkStart w:id="337" w:name="_Toc24585"/>
      <w:bookmarkStart w:id="338" w:name="_Toc77065561"/>
      <w:bookmarkStart w:id="339" w:name="_Toc9473"/>
      <w:bookmarkStart w:id="340" w:name="_Toc22575"/>
      <w:r>
        <w:rPr>
          <w:rFonts w:hint="eastAsia" w:ascii="仿宋_GB2312" w:hAnsi="仿宋_GB2312" w:eastAsia="仿宋_GB2312" w:cs="仿宋_GB2312"/>
          <w:kern w:val="0"/>
          <w:sz w:val="32"/>
          <w:szCs w:val="32"/>
        </w:rPr>
        <w:t>8.5.3 电缆夹层与竖井灭火设施</w:t>
      </w:r>
      <w:bookmarkEnd w:id="337"/>
      <w:bookmarkEnd w:id="338"/>
      <w:bookmarkEnd w:id="339"/>
      <w:bookmarkEnd w:id="340"/>
    </w:p>
    <w:p>
      <w:pPr>
        <w:overflowPunct w:val="0"/>
        <w:spacing w:line="560" w:lineRule="exact"/>
        <w:ind w:firstLine="640" w:firstLineChars="200"/>
        <w:rPr>
          <w:rFonts w:ascii="仿宋_GB2312" w:hAnsi="仿宋_GB2312" w:eastAsia="仿宋_GB2312" w:cs="仿宋_GB2312"/>
          <w:kern w:val="0"/>
          <w:sz w:val="32"/>
          <w:szCs w:val="32"/>
        </w:rPr>
      </w:pPr>
      <w:bookmarkStart w:id="341" w:name="_Toc31729"/>
      <w:bookmarkStart w:id="342" w:name="_Toc12177"/>
      <w:bookmarkStart w:id="343" w:name="_Toc5996"/>
      <w:r>
        <w:rPr>
          <w:rFonts w:hint="eastAsia" w:ascii="仿宋_GB2312" w:hAnsi="仿宋_GB2312" w:eastAsia="仿宋_GB2312" w:cs="仿宋_GB2312"/>
          <w:kern w:val="0"/>
          <w:sz w:val="32"/>
          <w:szCs w:val="32"/>
        </w:rPr>
        <w:t>不涉及。</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（户内变电站或涉及户外变电站，按以下内容描述）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本工程电缆夹层及竖井采用XX灭火方式，其设计参数为XX。</w:t>
      </w:r>
    </w:p>
    <w:p>
      <w:pPr>
        <w:overflowPunct w:val="0"/>
        <w:spacing w:line="560" w:lineRule="exact"/>
        <w:outlineLvl w:val="2"/>
        <w:rPr>
          <w:rFonts w:ascii="仿宋_GB2312" w:hAnsi="仿宋_GB2312" w:eastAsia="仿宋_GB2312" w:cs="仿宋_GB2312"/>
          <w:kern w:val="0"/>
          <w:sz w:val="32"/>
          <w:szCs w:val="32"/>
        </w:rPr>
      </w:pPr>
      <w:bookmarkStart w:id="344" w:name="_Toc77065562"/>
      <w:r>
        <w:rPr>
          <w:rFonts w:hint="eastAsia" w:ascii="仿宋_GB2312" w:hAnsi="仿宋_GB2312" w:eastAsia="仿宋_GB2312" w:cs="仿宋_GB2312"/>
          <w:kern w:val="0"/>
          <w:sz w:val="32"/>
          <w:szCs w:val="32"/>
        </w:rPr>
        <w:t>8.5.4 气体灭火系统</w:t>
      </w:r>
      <w:bookmarkEnd w:id="341"/>
      <w:bookmarkEnd w:id="342"/>
      <w:bookmarkEnd w:id="343"/>
      <w:bookmarkEnd w:id="344"/>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不涉及。</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（若涉及，按以下内容描述）</w:t>
      </w:r>
    </w:p>
    <w:p>
      <w:pPr>
        <w:overflowPunct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采用XX灭火系统，共设置XX个组合分配系统，每个组合分配系统防护区数量为</w:t>
      </w:r>
      <w:r>
        <w:rPr>
          <w:rFonts w:ascii="仿宋_GB2312" w:hAnsi="仿宋_GB2312" w:eastAsia="仿宋_GB2312" w:cs="仿宋_GB2312"/>
          <w:kern w:val="0"/>
          <w:sz w:val="32"/>
          <w:szCs w:val="32"/>
        </w:rPr>
        <w:t>XX</w:t>
      </w:r>
      <w:r>
        <w:rPr>
          <w:rFonts w:hint="eastAsia" w:ascii="仿宋_GB2312" w:hAnsi="仿宋_GB2312" w:eastAsia="仿宋_GB2312" w:cs="仿宋_GB2312"/>
          <w:kern w:val="0"/>
          <w:sz w:val="32"/>
          <w:szCs w:val="32"/>
        </w:rPr>
        <w:t>。</w:t>
      </w:r>
    </w:p>
    <w:p>
      <w:pPr>
        <w:numPr>
          <w:ilvl w:val="0"/>
          <w:numId w:val="1"/>
        </w:numPr>
        <w:overflowPunct w:val="0"/>
        <w:spacing w:line="360" w:lineRule="auto"/>
        <w:ind w:firstLine="0"/>
        <w:outlineLvl w:val="0"/>
        <w:rPr>
          <w:rFonts w:ascii="仿宋_GB2312" w:hAnsi="仿宋_GB2312" w:eastAsia="仿宋_GB2312" w:cs="仿宋_GB2312"/>
          <w:kern w:val="0"/>
          <w:sz w:val="32"/>
          <w:szCs w:val="32"/>
        </w:rPr>
      </w:pPr>
      <w:bookmarkStart w:id="345" w:name="_Toc15079"/>
      <w:bookmarkStart w:id="346" w:name="_Toc15214"/>
      <w:bookmarkStart w:id="347" w:name="_Toc28696"/>
      <w:bookmarkStart w:id="348" w:name="_Toc77065563"/>
      <w:bookmarkStart w:id="349" w:name="_Toc6426"/>
      <w:bookmarkStart w:id="350" w:name="_Toc32746"/>
      <w:r>
        <w:rPr>
          <w:rFonts w:hint="eastAsia" w:ascii="黑体" w:hAnsi="黑体" w:eastAsia="黑体" w:cs="黑体"/>
          <w:kern w:val="0"/>
          <w:sz w:val="32"/>
          <w:szCs w:val="32"/>
        </w:rPr>
        <w:t>供暖通风与空气调</w:t>
      </w:r>
      <w:bookmarkEnd w:id="345"/>
      <w:bookmarkEnd w:id="346"/>
      <w:r>
        <w:rPr>
          <w:rFonts w:hint="eastAsia" w:ascii="黑体" w:hAnsi="黑体" w:eastAsia="黑体" w:cs="黑体"/>
          <w:kern w:val="0"/>
          <w:sz w:val="32"/>
          <w:szCs w:val="32"/>
        </w:rPr>
        <w:t>节</w:t>
      </w:r>
      <w:bookmarkEnd w:id="347"/>
      <w:bookmarkEnd w:id="348"/>
      <w:bookmarkEnd w:id="349"/>
      <w:bookmarkEnd w:id="350"/>
    </w:p>
    <w:p>
      <w:pPr>
        <w:overflowPunct w:val="0"/>
        <w:spacing w:line="360" w:lineRule="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9.1 防烟设计</w:t>
      </w:r>
    </w:p>
    <w:tbl>
      <w:tblPr>
        <w:tblStyle w:val="18"/>
        <w:tblW w:w="82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417"/>
        <w:gridCol w:w="851"/>
        <w:gridCol w:w="850"/>
        <w:gridCol w:w="993"/>
        <w:gridCol w:w="850"/>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 w:hRule="exact"/>
        </w:trPr>
        <w:tc>
          <w:tcPr>
            <w:tcW w:w="8207" w:type="dxa"/>
            <w:gridSpan w:val="7"/>
            <w:tcBorders>
              <w:top w:val="single" w:color="auto" w:sz="12" w:space="0"/>
              <w:left w:val="single" w:color="auto" w:sz="12"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防烟设计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6" w:hRule="exact"/>
        </w:trPr>
        <w:tc>
          <w:tcPr>
            <w:tcW w:w="1970" w:type="dxa"/>
            <w:tcBorders>
              <w:top w:val="single" w:color="auto" w:sz="12"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建（构）筑物</w:t>
            </w:r>
          </w:p>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名称</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主控制通信楼（室）</w:t>
            </w:r>
          </w:p>
        </w:tc>
        <w:tc>
          <w:tcPr>
            <w:tcW w:w="851"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继电器室</w:t>
            </w:r>
          </w:p>
        </w:tc>
        <w:tc>
          <w:tcPr>
            <w:tcW w:w="850"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变压器室</w:t>
            </w:r>
          </w:p>
        </w:tc>
        <w:tc>
          <w:tcPr>
            <w:tcW w:w="993"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电容</w:t>
            </w:r>
          </w:p>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器室</w:t>
            </w:r>
          </w:p>
        </w:tc>
        <w:tc>
          <w:tcPr>
            <w:tcW w:w="850"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电抗器室</w:t>
            </w:r>
          </w:p>
        </w:tc>
        <w:tc>
          <w:tcPr>
            <w:tcW w:w="1276" w:type="dxa"/>
            <w:tcBorders>
              <w:top w:val="single" w:color="auto" w:sz="12"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配电装置楼（室）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火灾危险性分类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防烟分区</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防烟方式</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防烟设备</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防烟控制</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9.2排烟设计</w:t>
      </w:r>
    </w:p>
    <w:tbl>
      <w:tblPr>
        <w:tblStyle w:val="18"/>
        <w:tblW w:w="82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417"/>
        <w:gridCol w:w="851"/>
        <w:gridCol w:w="850"/>
        <w:gridCol w:w="993"/>
        <w:gridCol w:w="850"/>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exact"/>
        </w:trPr>
        <w:tc>
          <w:tcPr>
            <w:tcW w:w="8207" w:type="dxa"/>
            <w:gridSpan w:val="7"/>
            <w:tcBorders>
              <w:top w:val="single" w:color="auto" w:sz="12" w:space="0"/>
              <w:left w:val="single" w:color="auto" w:sz="12" w:space="0"/>
              <w:bottom w:val="single" w:color="auto" w:sz="6" w:space="0"/>
              <w:right w:val="single" w:color="auto" w:sz="12"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排烟设计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6" w:hRule="exact"/>
        </w:trPr>
        <w:tc>
          <w:tcPr>
            <w:tcW w:w="1970" w:type="dxa"/>
            <w:tcBorders>
              <w:top w:val="single" w:color="auto" w:sz="12"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建（构）筑物</w:t>
            </w:r>
          </w:p>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名称</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主控制通信楼（室）</w:t>
            </w:r>
          </w:p>
        </w:tc>
        <w:tc>
          <w:tcPr>
            <w:tcW w:w="851"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继电器室</w:t>
            </w:r>
          </w:p>
        </w:tc>
        <w:tc>
          <w:tcPr>
            <w:tcW w:w="850"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变压器室</w:t>
            </w:r>
          </w:p>
        </w:tc>
        <w:tc>
          <w:tcPr>
            <w:tcW w:w="993"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电容</w:t>
            </w:r>
          </w:p>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器室</w:t>
            </w:r>
          </w:p>
        </w:tc>
        <w:tc>
          <w:tcPr>
            <w:tcW w:w="850" w:type="dxa"/>
            <w:tcBorders>
              <w:top w:val="single" w:color="auto" w:sz="12"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电抗器室</w:t>
            </w:r>
          </w:p>
        </w:tc>
        <w:tc>
          <w:tcPr>
            <w:tcW w:w="1276" w:type="dxa"/>
            <w:tcBorders>
              <w:top w:val="single" w:color="auto" w:sz="12"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配电装置楼（室）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1"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是否有带油设备/单台设备油量</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火灾危险性分类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建筑面积</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内走廊长度</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排烟方式</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排烟量</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trPr>
        <w:tc>
          <w:tcPr>
            <w:tcW w:w="1970" w:type="dxa"/>
            <w:tcBorders>
              <w:top w:val="single" w:color="auto" w:sz="6" w:space="0"/>
              <w:left w:val="single" w:color="auto" w:sz="12"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排烟设备</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6"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trPr>
        <w:tc>
          <w:tcPr>
            <w:tcW w:w="1970" w:type="dxa"/>
            <w:tcBorders>
              <w:top w:val="single" w:color="auto" w:sz="6" w:space="0"/>
              <w:left w:val="single" w:color="auto" w:sz="12"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排烟控制</w:t>
            </w:r>
          </w:p>
        </w:tc>
        <w:tc>
          <w:tcPr>
            <w:tcW w:w="1417"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1"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993"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850" w:type="dxa"/>
            <w:tcBorders>
              <w:top w:val="single" w:color="auto" w:sz="6" w:space="0"/>
              <w:left w:val="single" w:color="auto" w:sz="6" w:space="0"/>
              <w:bottom w:val="single" w:color="auto" w:sz="12" w:space="0"/>
              <w:right w:val="single" w:color="auto" w:sz="6"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276" w:type="dxa"/>
            <w:tcBorders>
              <w:top w:val="single" w:color="auto" w:sz="6" w:space="0"/>
              <w:left w:val="single" w:color="auto" w:sz="6" w:space="0"/>
              <w:bottom w:val="single" w:color="auto" w:sz="12" w:space="0"/>
              <w:right w:val="single" w:color="auto" w:sz="12" w:space="0"/>
            </w:tcBorders>
            <w:shd w:val="clear" w:color="auto" w:fill="auto"/>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9.3 供暖通风空调方式及防火措施</w:t>
      </w:r>
    </w:p>
    <w:tbl>
      <w:tblPr>
        <w:tblStyle w:val="18"/>
        <w:tblpPr w:leftFromText="180" w:rightFromText="180" w:vertAnchor="text" w:horzAnchor="page" w:tblpX="1819" w:tblpY="4"/>
        <w:tblOverlap w:val="never"/>
        <w:tblW w:w="82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701"/>
        <w:gridCol w:w="1701"/>
        <w:gridCol w:w="156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07" w:type="dxa"/>
            <w:gridSpan w:val="5"/>
            <w:shd w:val="clear" w:color="auto" w:fill="auto"/>
            <w:vAlign w:val="center"/>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供暖通风空调方式及防火措施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房间名称</w:t>
            </w:r>
          </w:p>
        </w:tc>
        <w:tc>
          <w:tcPr>
            <w:tcW w:w="1701"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供暖方式</w:t>
            </w:r>
          </w:p>
        </w:tc>
        <w:tc>
          <w:tcPr>
            <w:tcW w:w="1701"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通风方式</w:t>
            </w:r>
          </w:p>
        </w:tc>
        <w:tc>
          <w:tcPr>
            <w:tcW w:w="1560"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空调方式</w:t>
            </w:r>
          </w:p>
        </w:tc>
        <w:tc>
          <w:tcPr>
            <w:tcW w:w="1559" w:type="dxa"/>
            <w:shd w:val="clear" w:color="auto" w:fill="auto"/>
            <w:vAlign w:val="center"/>
          </w:tcPr>
          <w:p>
            <w:pPr>
              <w:overflowPunct w:val="0"/>
              <w:spacing w:line="360" w:lineRule="auto"/>
              <w:rPr>
                <w:rFonts w:ascii="黑体" w:hAnsi="黑体" w:eastAsia="黑体" w:cs="黑体"/>
                <w:kern w:val="0"/>
                <w:sz w:val="28"/>
                <w:szCs w:val="28"/>
              </w:rPr>
            </w:pPr>
            <w:r>
              <w:rPr>
                <w:rFonts w:hint="eastAsia" w:ascii="黑体" w:hAnsi="黑体" w:eastAsia="黑体" w:cs="黑体"/>
                <w:kern w:val="0"/>
                <w:sz w:val="28"/>
                <w:szCs w:val="28"/>
              </w:rPr>
              <w:t>防火措施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35kV配电室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110kVGIS室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330kVGIS室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蓄电池室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二次设备室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监控室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护卫值班室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工器具室</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8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w:t>
            </w: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7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6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59"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spacing w:line="360" w:lineRule="auto"/>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9.4供暖通风空调防爆设计</w:t>
      </w:r>
    </w:p>
    <w:tbl>
      <w:tblPr>
        <w:tblStyle w:val="18"/>
        <w:tblpPr w:leftFromText="180" w:rightFromText="180" w:vertAnchor="text" w:horzAnchor="page" w:tblpX="1819" w:tblpY="4"/>
        <w:tblOverlap w:val="never"/>
        <w:tblW w:w="82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485"/>
        <w:gridCol w:w="1500"/>
        <w:gridCol w:w="1425"/>
        <w:gridCol w:w="20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17" w:type="dxa"/>
            <w:gridSpan w:val="5"/>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供暖通风空调防爆设计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6"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房间名称</w:t>
            </w:r>
          </w:p>
        </w:tc>
        <w:tc>
          <w:tcPr>
            <w:tcW w:w="1485"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供暖防爆</w:t>
            </w:r>
          </w:p>
        </w:tc>
        <w:tc>
          <w:tcPr>
            <w:tcW w:w="1500"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通风防爆</w:t>
            </w:r>
          </w:p>
        </w:tc>
        <w:tc>
          <w:tcPr>
            <w:tcW w:w="1425"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空调防爆</w:t>
            </w:r>
          </w:p>
        </w:tc>
        <w:tc>
          <w:tcPr>
            <w:tcW w:w="2001" w:type="dxa"/>
            <w:shd w:val="clear" w:color="auto" w:fill="auto"/>
            <w:vAlign w:val="center"/>
          </w:tcPr>
          <w:p>
            <w:pPr>
              <w:overflowPunct w:val="0"/>
              <w:spacing w:line="360" w:lineRule="auto"/>
              <w:rPr>
                <w:rFonts w:ascii="黑体" w:hAnsi="黑体" w:eastAsia="黑体" w:cs="黑体"/>
                <w:kern w:val="0"/>
                <w:sz w:val="28"/>
                <w:szCs w:val="28"/>
              </w:rPr>
            </w:pPr>
            <w:r>
              <w:rPr>
                <w:rFonts w:hint="eastAsia" w:ascii="黑体" w:hAnsi="黑体" w:eastAsia="黑体" w:cs="黑体"/>
                <w:kern w:val="0"/>
                <w:sz w:val="28"/>
                <w:szCs w:val="28"/>
              </w:rPr>
              <w:t>其他防爆措施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蓄电池室</w:t>
            </w:r>
          </w:p>
        </w:tc>
        <w:tc>
          <w:tcPr>
            <w:tcW w:w="148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0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42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20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通信蓄电池室</w:t>
            </w:r>
          </w:p>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（独立房间）</w:t>
            </w:r>
          </w:p>
        </w:tc>
        <w:tc>
          <w:tcPr>
            <w:tcW w:w="148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0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42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20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6"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ascii="仿宋_GB2312" w:hAnsi="仿宋_GB2312" w:eastAsia="仿宋_GB2312" w:cs="仿宋_GB2312"/>
                <w:kern w:val="0"/>
                <w:sz w:val="24"/>
              </w:rPr>
              <w:t>…</w:t>
            </w:r>
          </w:p>
        </w:tc>
        <w:tc>
          <w:tcPr>
            <w:tcW w:w="148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500"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1425"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c>
          <w:tcPr>
            <w:tcW w:w="2001" w:type="dxa"/>
            <w:shd w:val="clear" w:color="auto" w:fill="auto"/>
            <w:vAlign w:val="center"/>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（房间不限于此，请根据实际情况填写）</w:t>
      </w:r>
    </w:p>
    <w:p>
      <w:pPr>
        <w:overflowPunct w:val="0"/>
        <w:rPr>
          <w:rFonts w:ascii="仿宋_GB2312" w:hAnsi="仿宋_GB2312" w:eastAsia="仿宋_GB2312" w:cs="仿宋_GB2312"/>
          <w:sz w:val="28"/>
          <w:szCs w:val="28"/>
        </w:rPr>
      </w:pPr>
    </w:p>
    <w:p>
      <w:pPr>
        <w:overflowPunct w:val="0"/>
        <w:rPr>
          <w:rFonts w:ascii="仿宋_GB2312" w:hAnsi="仿宋_GB2312" w:eastAsia="仿宋_GB2312" w:cs="仿宋_GB2312"/>
          <w:sz w:val="28"/>
          <w:szCs w:val="28"/>
        </w:rPr>
      </w:pPr>
    </w:p>
    <w:p>
      <w:pPr>
        <w:overflowPunct w:val="0"/>
        <w:rPr>
          <w:rFonts w:ascii="仿宋_GB2312" w:hAnsi="仿宋_GB2312" w:eastAsia="仿宋_GB2312" w:cs="仿宋_GB2312"/>
          <w:sz w:val="28"/>
          <w:szCs w:val="28"/>
        </w:rPr>
        <w:sectPr>
          <w:footerReference r:id="rId3" w:type="default"/>
          <w:pgSz w:w="11906" w:h="16838"/>
          <w:pgMar w:top="1440" w:right="1797" w:bottom="1440" w:left="1797" w:header="851" w:footer="992" w:gutter="0"/>
          <w:cols w:space="425" w:num="1"/>
          <w:docGrid w:type="lines" w:linePitch="312" w:charSpace="0"/>
        </w:sect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仿宋_GB2312" w:hAnsi="仿宋_GB2312" w:eastAsia="仿宋_GB2312" w:cs="仿宋_GB2312"/>
          <w:kern w:val="0"/>
          <w:szCs w:val="28"/>
        </w:rPr>
      </w:pPr>
    </w:p>
    <w:p>
      <w:pPr>
        <w:overflowPunct w:val="0"/>
        <w:spacing w:line="360" w:lineRule="auto"/>
        <w:ind w:left="360"/>
        <w:jc w:val="center"/>
        <w:rPr>
          <w:rFonts w:ascii="方正小标宋简体" w:hAnsi="方正小标宋简体" w:eastAsia="方正小标宋简体" w:cs="方正小标宋简体"/>
          <w:bCs/>
          <w:kern w:val="0"/>
          <w:sz w:val="44"/>
          <w:szCs w:val="44"/>
        </w:rPr>
      </w:pPr>
      <w:bookmarkStart w:id="351" w:name="_Toc7208"/>
      <w:bookmarkStart w:id="352" w:name="_Toc32546"/>
      <w:bookmarkStart w:id="353" w:name="_Toc16530"/>
      <w:bookmarkStart w:id="354" w:name="_Toc6626"/>
      <w:bookmarkStart w:id="355" w:name="_Toc16514"/>
      <w:bookmarkStart w:id="356" w:name="_Toc216"/>
      <w:bookmarkStart w:id="357" w:name="_Toc28102"/>
      <w:bookmarkStart w:id="358" w:name="_Toc5536"/>
      <w:bookmarkStart w:id="359" w:name="_Toc9935"/>
      <w:bookmarkStart w:id="360" w:name="_Toc14500"/>
      <w:r>
        <w:rPr>
          <w:rFonts w:hint="eastAsia" w:ascii="方正小标宋简体" w:hAnsi="方正小标宋简体" w:eastAsia="方正小标宋简体" w:cs="方正小标宋简体"/>
          <w:bCs/>
          <w:kern w:val="0"/>
          <w:sz w:val="44"/>
          <w:szCs w:val="44"/>
        </w:rPr>
        <w:t>第二部分：设计图纸</w:t>
      </w:r>
      <w:bookmarkEnd w:id="351"/>
      <w:bookmarkEnd w:id="352"/>
      <w:bookmarkEnd w:id="353"/>
      <w:bookmarkEnd w:id="354"/>
      <w:bookmarkEnd w:id="355"/>
      <w:bookmarkEnd w:id="356"/>
      <w:bookmarkEnd w:id="357"/>
      <w:bookmarkEnd w:id="358"/>
      <w:bookmarkEnd w:id="359"/>
      <w:bookmarkEnd w:id="360"/>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jc w:val="center"/>
        <w:rPr>
          <w:rFonts w:ascii="仿宋_GB2312" w:hAnsi="宋体" w:eastAsia="仿宋_GB2312" w:cs="仿宋_GB2312"/>
          <w:szCs w:val="20"/>
        </w:rPr>
      </w:pPr>
    </w:p>
    <w:p>
      <w:pPr>
        <w:overflowPunct w:val="0"/>
        <w:rPr>
          <w:rFonts w:ascii="仿宋_GB2312" w:hAnsi="宋体" w:eastAsia="仿宋_GB2312" w:cs="仿宋_GB2312"/>
          <w:szCs w:val="20"/>
        </w:rPr>
      </w:pPr>
    </w:p>
    <w:p>
      <w:pPr>
        <w:overflowPunct w:val="0"/>
        <w:jc w:val="center"/>
        <w:rPr>
          <w:rFonts w:ascii="仿宋_GB2312" w:hAnsi="宋体" w:eastAsia="仿宋_GB2312" w:cs="仿宋_GB2312"/>
          <w:sz w:val="44"/>
          <w:szCs w:val="44"/>
        </w:rPr>
        <w:sectPr>
          <w:footerReference r:id="rId4" w:type="default"/>
          <w:pgSz w:w="11906" w:h="16838"/>
          <w:pgMar w:top="1440" w:right="1797" w:bottom="1440" w:left="1797" w:header="851" w:footer="992" w:gutter="0"/>
          <w:cols w:space="425" w:num="1"/>
          <w:docGrid w:type="lines" w:linePitch="312" w:charSpace="0"/>
        </w:sectPr>
      </w:pPr>
    </w:p>
    <w:p>
      <w:pPr>
        <w:overflowPunct w:val="0"/>
        <w:jc w:val="center"/>
        <w:rPr>
          <w:rFonts w:ascii="仿宋_GB2312" w:hAnsi="宋体" w:eastAsia="仿宋_GB2312" w:cs="仿宋_GB2312"/>
          <w:sz w:val="44"/>
          <w:szCs w:val="44"/>
        </w:rPr>
      </w:pPr>
    </w:p>
    <w:p>
      <w:pPr>
        <w:overflowPunct w:val="0"/>
        <w:jc w:val="center"/>
        <w:rPr>
          <w:rFonts w:ascii="仿宋_GB2312" w:hAnsi="仿宋_GB2312" w:eastAsia="仿宋_GB2312" w:cs="仿宋_GB2312"/>
          <w:sz w:val="28"/>
          <w:szCs w:val="28"/>
        </w:rPr>
      </w:pPr>
      <w:bookmarkStart w:id="361" w:name="_Toc23932"/>
      <w:r>
        <w:rPr>
          <w:rFonts w:hint="eastAsia" w:ascii="方正小标宋简体" w:hAnsi="方正小标宋简体" w:eastAsia="方正小标宋简体" w:cs="方正小标宋简体"/>
          <w:kern w:val="0"/>
          <w:sz w:val="44"/>
          <w:szCs w:val="44"/>
        </w:rPr>
        <w:t>目  录</w:t>
      </w:r>
      <w:bookmarkEnd w:id="361"/>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p>
    <w:p>
      <w:pPr>
        <w:pStyle w:val="11"/>
        <w:tabs>
          <w:tab w:val="right" w:leader="dot" w:pos="8312"/>
        </w:tabs>
        <w:overflowPunct w:val="0"/>
        <w:rPr>
          <w:rFonts w:ascii="仿宋_GB2312" w:hAnsi="仿宋_GB2312" w:eastAsia="仿宋_GB2312" w:cs="仿宋_GB2312"/>
          <w:sz w:val="32"/>
          <w:szCs w:val="32"/>
        </w:rPr>
      </w:pPr>
      <w:r>
        <w:fldChar w:fldCharType="begin"/>
      </w:r>
      <w:r>
        <w:instrText xml:space="preserve"> HYPERLINK \l "_Toc11934" </w:instrText>
      </w:r>
      <w:r>
        <w:fldChar w:fldCharType="separate"/>
      </w:r>
      <w:r>
        <w:rPr>
          <w:rFonts w:hint="eastAsia" w:ascii="仿宋_GB2312" w:hAnsi="仿宋_GB2312" w:eastAsia="仿宋_GB2312" w:cs="仿宋_GB2312"/>
          <w:kern w:val="0"/>
          <w:sz w:val="32"/>
          <w:szCs w:val="32"/>
        </w:rPr>
        <w:t>1、 总平面图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12"/>
        </w:tabs>
        <w:overflowPunct w:val="0"/>
        <w:rPr>
          <w:rFonts w:ascii="仿宋_GB2312" w:hAnsi="仿宋_GB2312" w:eastAsia="仿宋_GB2312" w:cs="仿宋_GB2312"/>
          <w:sz w:val="32"/>
          <w:szCs w:val="32"/>
        </w:rPr>
      </w:pPr>
      <w:r>
        <w:fldChar w:fldCharType="begin"/>
      </w:r>
      <w:r>
        <w:instrText xml:space="preserve"> HYPERLINK \l "_Toc31229" </w:instrText>
      </w:r>
      <w:r>
        <w:fldChar w:fldCharType="separate"/>
      </w:r>
      <w:r>
        <w:rPr>
          <w:rFonts w:hint="eastAsia" w:ascii="仿宋_GB2312" w:hAnsi="仿宋_GB2312" w:eastAsia="仿宋_GB2312" w:cs="仿宋_GB2312"/>
          <w:kern w:val="0"/>
          <w:sz w:val="32"/>
          <w:szCs w:val="32"/>
        </w:rPr>
        <w:t>2、 建筑和结构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12"/>
        </w:tabs>
        <w:overflowPunct w:val="0"/>
        <w:rPr>
          <w:rFonts w:ascii="仿宋_GB2312" w:hAnsi="仿宋_GB2312" w:eastAsia="仿宋_GB2312" w:cs="仿宋_GB2312"/>
          <w:sz w:val="32"/>
          <w:szCs w:val="32"/>
        </w:rPr>
      </w:pPr>
      <w:r>
        <w:fldChar w:fldCharType="begin"/>
      </w:r>
      <w:r>
        <w:instrText xml:space="preserve"> HYPERLINK \l "_Toc1114" </w:instrText>
      </w:r>
      <w:r>
        <w:fldChar w:fldCharType="separate"/>
      </w:r>
      <w:r>
        <w:rPr>
          <w:rFonts w:hint="eastAsia" w:ascii="仿宋_GB2312" w:hAnsi="仿宋_GB2312" w:eastAsia="仿宋_GB2312" w:cs="仿宋_GB2312"/>
          <w:kern w:val="0"/>
          <w:sz w:val="32"/>
          <w:szCs w:val="32"/>
        </w:rPr>
        <w:t>3、 建筑电气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12"/>
        </w:tabs>
        <w:overflowPunct w:val="0"/>
        <w:rPr>
          <w:rFonts w:ascii="仿宋_GB2312" w:hAnsi="仿宋_GB2312" w:eastAsia="仿宋_GB2312" w:cs="仿宋_GB2312"/>
          <w:sz w:val="32"/>
          <w:szCs w:val="32"/>
        </w:rPr>
      </w:pPr>
      <w:r>
        <w:fldChar w:fldCharType="begin"/>
      </w:r>
      <w:r>
        <w:instrText xml:space="preserve"> HYPERLINK \l "_Toc14022" </w:instrText>
      </w:r>
      <w:r>
        <w:fldChar w:fldCharType="separate"/>
      </w:r>
      <w:r>
        <w:rPr>
          <w:rFonts w:hint="eastAsia" w:ascii="仿宋_GB2312" w:hAnsi="仿宋_GB2312" w:eastAsia="仿宋_GB2312" w:cs="仿宋_GB2312"/>
          <w:kern w:val="0"/>
          <w:sz w:val="32"/>
          <w:szCs w:val="32"/>
        </w:rPr>
        <w:t>4、 消防给水和灭火设施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tabs>
          <w:tab w:val="right" w:leader="dot" w:pos="8312"/>
        </w:tabs>
        <w:overflowPunct w:val="0"/>
        <w:rPr>
          <w:rFonts w:ascii="仿宋_GB2312" w:hAnsi="仿宋_GB2312" w:eastAsia="仿宋_GB2312" w:cs="仿宋_GB2312"/>
          <w:sz w:val="28"/>
          <w:szCs w:val="28"/>
        </w:rPr>
      </w:pPr>
      <w:r>
        <w:fldChar w:fldCharType="begin"/>
      </w:r>
      <w:r>
        <w:instrText xml:space="preserve"> HYPERLINK \l "_Toc9763" </w:instrText>
      </w:r>
      <w:r>
        <w:fldChar w:fldCharType="separate"/>
      </w:r>
      <w:r>
        <w:rPr>
          <w:rFonts w:hint="eastAsia" w:ascii="仿宋_GB2312" w:hAnsi="仿宋_GB2312" w:eastAsia="仿宋_GB2312" w:cs="仿宋_GB2312"/>
          <w:kern w:val="0"/>
          <w:sz w:val="32"/>
          <w:szCs w:val="32"/>
        </w:rPr>
        <w:t>5、 防烟排烟及供暖通风空调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end"/>
      </w:r>
    </w:p>
    <w:p>
      <w:pPr>
        <w:pStyle w:val="33"/>
        <w:tabs>
          <w:tab w:val="right" w:leader="dot" w:pos="8312"/>
        </w:tabs>
        <w:overflowPunct w:val="0"/>
        <w:spacing w:line="360" w:lineRule="auto"/>
        <w:rPr>
          <w:rFonts w:ascii="仿宋_GB2312" w:hAnsi="仿宋_GB2312" w:eastAsia="仿宋_GB2312" w:cs="仿宋_GB2312"/>
          <w:sz w:val="28"/>
          <w:szCs w:val="28"/>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ind w:left="360"/>
        <w:jc w:val="center"/>
        <w:rPr>
          <w:rFonts w:ascii="仿宋_GB2312" w:hAnsi="仿宋_GB2312" w:eastAsia="仿宋_GB2312" w:cs="仿宋_GB2312"/>
          <w:b/>
          <w:kern w:val="0"/>
          <w:sz w:val="44"/>
          <w:szCs w:val="44"/>
        </w:rPr>
      </w:pPr>
    </w:p>
    <w:p>
      <w:pPr>
        <w:overflowPunct w:val="0"/>
        <w:spacing w:line="360" w:lineRule="auto"/>
        <w:rPr>
          <w:rFonts w:ascii="仿宋_GB2312" w:hAnsi="仿宋_GB2312" w:eastAsia="仿宋_GB2312" w:cs="仿宋_GB2312"/>
          <w:b/>
          <w:kern w:val="0"/>
          <w:sz w:val="44"/>
          <w:szCs w:val="44"/>
        </w:rPr>
      </w:pPr>
    </w:p>
    <w:p>
      <w:pPr>
        <w:overflowPunct w:val="0"/>
        <w:spacing w:line="360" w:lineRule="auto"/>
        <w:rPr>
          <w:rFonts w:ascii="仿宋_GB2312" w:hAnsi="仿宋_GB2312" w:eastAsia="仿宋_GB2312" w:cs="仿宋_GB2312"/>
          <w:kern w:val="0"/>
          <w:sz w:val="28"/>
          <w:szCs w:val="28"/>
        </w:rPr>
        <w:sectPr>
          <w:footerReference r:id="rId5" w:type="default"/>
          <w:pgSz w:w="11906" w:h="16838"/>
          <w:pgMar w:top="1440" w:right="1797" w:bottom="1440" w:left="1797" w:header="851" w:footer="992" w:gutter="0"/>
          <w:cols w:space="425" w:num="1"/>
          <w:docGrid w:type="lines" w:linePitch="312" w:charSpace="0"/>
        </w:sectPr>
      </w:pPr>
    </w:p>
    <w:p>
      <w:pPr>
        <w:numPr>
          <w:ilvl w:val="0"/>
          <w:numId w:val="2"/>
        </w:numPr>
        <w:overflowPunct w:val="0"/>
        <w:spacing w:line="360" w:lineRule="auto"/>
        <w:ind w:firstLine="0"/>
        <w:outlineLvl w:val="0"/>
        <w:rPr>
          <w:rFonts w:ascii="黑体" w:hAnsi="黑体" w:eastAsia="黑体" w:cs="黑体"/>
          <w:kern w:val="0"/>
          <w:sz w:val="32"/>
          <w:szCs w:val="32"/>
        </w:rPr>
      </w:pPr>
      <w:bookmarkStart w:id="362" w:name="_Toc30771"/>
      <w:bookmarkStart w:id="363" w:name="_Toc11934"/>
      <w:bookmarkStart w:id="364" w:name="_Toc17391"/>
      <w:bookmarkStart w:id="365" w:name="_Toc21810"/>
      <w:bookmarkStart w:id="366" w:name="_Toc19046"/>
      <w:bookmarkStart w:id="367" w:name="_Toc9110"/>
      <w:bookmarkStart w:id="368" w:name="_Toc3607"/>
      <w:bookmarkStart w:id="369" w:name="_Toc17729"/>
      <w:bookmarkStart w:id="370" w:name="_Toc16554"/>
      <w:bookmarkStart w:id="371" w:name="_Toc21715"/>
      <w:bookmarkStart w:id="372" w:name="_Toc29342"/>
      <w:bookmarkStart w:id="373" w:name="_Toc77065567"/>
      <w:bookmarkStart w:id="374" w:name="_Toc10765"/>
      <w:bookmarkStart w:id="375" w:name="_Toc20414"/>
      <w:bookmarkStart w:id="376" w:name="_Toc20562"/>
      <w:bookmarkStart w:id="377" w:name="_Toc28244"/>
      <w:bookmarkStart w:id="378" w:name="_Toc1461"/>
      <w:r>
        <w:rPr>
          <w:rFonts w:hint="eastAsia" w:ascii="黑体" w:hAnsi="黑体" w:eastAsia="黑体" w:cs="黑体"/>
          <w:kern w:val="0"/>
          <w:sz w:val="32"/>
          <w:szCs w:val="32"/>
        </w:rPr>
        <w:t>总平面图</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tbl>
      <w:tblPr>
        <w:tblStyle w:val="18"/>
        <w:tblW w:w="7953" w:type="dxa"/>
        <w:tblInd w:w="2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2"/>
        <w:gridCol w:w="5612"/>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953" w:type="dxa"/>
            <w:gridSpan w:val="3"/>
            <w:shd w:val="clear" w:color="auto" w:fill="auto"/>
          </w:tcPr>
          <w:p>
            <w:pPr>
              <w:overflowPunct w:val="0"/>
              <w:spacing w:line="360" w:lineRule="auto"/>
              <w:jc w:val="center"/>
              <w:rPr>
                <w:rFonts w:ascii="仿宋_GB2312" w:hAnsi="仿宋_GB2312" w:eastAsia="仿宋_GB2312" w:cs="仿宋_GB2312"/>
                <w:kern w:val="0"/>
                <w:sz w:val="28"/>
                <w:szCs w:val="28"/>
              </w:rPr>
            </w:pPr>
            <w:r>
              <w:rPr>
                <w:rFonts w:hint="eastAsia" w:ascii="黑体" w:hAnsi="黑体" w:eastAsia="黑体" w:cs="黑体"/>
                <w:kern w:val="0"/>
                <w:sz w:val="28"/>
                <w:szCs w:val="28"/>
              </w:rPr>
              <w:t>总平面主要图纸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432"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图纸名称</w:t>
            </w:r>
          </w:p>
        </w:tc>
        <w:tc>
          <w:tcPr>
            <w:tcW w:w="5612"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包含内容</w:t>
            </w:r>
          </w:p>
        </w:tc>
        <w:tc>
          <w:tcPr>
            <w:tcW w:w="909"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432"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总平面</w:t>
            </w:r>
          </w:p>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布置图</w:t>
            </w:r>
          </w:p>
        </w:tc>
        <w:tc>
          <w:tcPr>
            <w:tcW w:w="5612"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包括站内道路、建构筑物定位、站区用地红线；距离站区较近的场地四邻建构筑物与场地建构筑物的位置及距离关系；建构筑物的名称、层数、防火间距</w:t>
            </w:r>
          </w:p>
        </w:tc>
        <w:tc>
          <w:tcPr>
            <w:tcW w:w="909" w:type="dxa"/>
            <w:shd w:val="clear" w:color="auto" w:fill="auto"/>
          </w:tcPr>
          <w:p>
            <w:pPr>
              <w:overflowPunct w:val="0"/>
              <w:spacing w:line="360" w:lineRule="auto"/>
              <w:rPr>
                <w:rFonts w:ascii="仿宋_GB2312" w:hAnsi="仿宋_GB2312" w:eastAsia="仿宋_GB2312" w:cs="仿宋_GB2312"/>
                <w:kern w:val="0"/>
                <w:szCs w:val="28"/>
              </w:rPr>
            </w:pPr>
          </w:p>
        </w:tc>
      </w:tr>
    </w:tbl>
    <w:p>
      <w:pPr>
        <w:numPr>
          <w:ilvl w:val="0"/>
          <w:numId w:val="2"/>
        </w:numPr>
        <w:overflowPunct w:val="0"/>
        <w:spacing w:line="360" w:lineRule="auto"/>
        <w:ind w:firstLine="0"/>
        <w:outlineLvl w:val="0"/>
        <w:rPr>
          <w:rFonts w:ascii="黑体" w:hAnsi="黑体" w:eastAsia="黑体" w:cs="黑体"/>
          <w:kern w:val="0"/>
          <w:sz w:val="32"/>
          <w:szCs w:val="32"/>
        </w:rPr>
      </w:pPr>
      <w:bookmarkStart w:id="379" w:name="_Toc4164"/>
      <w:bookmarkStart w:id="380" w:name="_Toc16417"/>
      <w:bookmarkStart w:id="381" w:name="_Toc5465"/>
      <w:bookmarkStart w:id="382" w:name="_Toc13351"/>
      <w:bookmarkStart w:id="383" w:name="_Toc18190"/>
      <w:bookmarkStart w:id="384" w:name="_Toc17005"/>
      <w:bookmarkStart w:id="385" w:name="_Toc14600"/>
      <w:bookmarkStart w:id="386" w:name="_Toc29958"/>
      <w:bookmarkStart w:id="387" w:name="_Toc7017"/>
      <w:bookmarkStart w:id="388" w:name="_Toc30543"/>
      <w:bookmarkStart w:id="389" w:name="_Toc22868"/>
      <w:bookmarkStart w:id="390" w:name="_Toc17968"/>
      <w:bookmarkStart w:id="391" w:name="_Toc17905"/>
      <w:bookmarkStart w:id="392" w:name="_Toc26246"/>
      <w:bookmarkStart w:id="393" w:name="_Toc77065568"/>
      <w:bookmarkStart w:id="394" w:name="_Toc15986"/>
      <w:bookmarkStart w:id="395" w:name="_Toc31229"/>
      <w:r>
        <w:rPr>
          <w:rFonts w:hint="eastAsia" w:ascii="黑体" w:hAnsi="黑体" w:eastAsia="黑体" w:cs="黑体"/>
          <w:kern w:val="0"/>
          <w:sz w:val="32"/>
          <w:szCs w:val="32"/>
        </w:rPr>
        <w:t>建筑和结构</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tbl>
      <w:tblPr>
        <w:tblStyle w:val="18"/>
        <w:tblW w:w="7953" w:type="dxa"/>
        <w:tblInd w:w="2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6"/>
        <w:gridCol w:w="5328"/>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953" w:type="dxa"/>
            <w:gridSpan w:val="3"/>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建筑和结构主要图纸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716"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图纸名称</w:t>
            </w:r>
          </w:p>
        </w:tc>
        <w:tc>
          <w:tcPr>
            <w:tcW w:w="5328"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包含内容</w:t>
            </w:r>
          </w:p>
        </w:tc>
        <w:tc>
          <w:tcPr>
            <w:tcW w:w="909"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建筑设计说明</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包括工程概况、建筑防火与疏散、防水、节能、墙体工程、门窗工程、内外装修等具体说明</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各层平面图</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包括平面布置，房间或空间名称或编号，每层建构筑物面积、防火分区面积、防火分区分隔位置及安全出口位置示意，以及主要结构和建筑构配件等</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立面图</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包括立面外轮廓及主要结构和建筑构造部件的位置，建构筑物的总高度、层高和标高以及关键控制标高的标注等</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剖面图</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应标示内外空间比较复杂的部位（如中庭与邻近的楼层或者错层部位），建筑室内地面和室外地面标高，屋面檐口、女儿墙顶等的标高，层间高度尺寸及其他必需的高度尺等</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详图</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包括楼梯、门窗、外墙等</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结构设计说明</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包括结构形式、抗震等级、结构选材以及构造要求</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16" w:type="dxa"/>
            <w:shd w:val="clear" w:color="auto" w:fill="auto"/>
          </w:tcPr>
          <w:p>
            <w:pPr>
              <w:overflowPunct w:val="0"/>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各层结构平面布置图</w:t>
            </w:r>
          </w:p>
        </w:tc>
        <w:tc>
          <w:tcPr>
            <w:tcW w:w="5328" w:type="dxa"/>
            <w:shd w:val="clear" w:color="auto" w:fill="auto"/>
          </w:tcPr>
          <w:p>
            <w:pPr>
              <w:overflowPunct w:val="0"/>
              <w:spacing w:line="4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包括柱、梁、墙的布置以及大小</w:t>
            </w:r>
          </w:p>
        </w:tc>
        <w:tc>
          <w:tcPr>
            <w:tcW w:w="909" w:type="dxa"/>
            <w:shd w:val="clear" w:color="auto" w:fill="auto"/>
          </w:tcPr>
          <w:p>
            <w:pPr>
              <w:overflowPunct w:val="0"/>
              <w:spacing w:line="440" w:lineRule="exact"/>
              <w:jc w:val="center"/>
              <w:rPr>
                <w:rFonts w:ascii="仿宋_GB2312" w:hAnsi="仿宋_GB2312" w:eastAsia="仿宋_GB2312" w:cs="仿宋_GB2312"/>
                <w:kern w:val="0"/>
                <w:sz w:val="24"/>
              </w:rPr>
            </w:pPr>
          </w:p>
        </w:tc>
      </w:tr>
    </w:tbl>
    <w:p>
      <w:pPr>
        <w:numPr>
          <w:ilvl w:val="0"/>
          <w:numId w:val="2"/>
        </w:numPr>
        <w:overflowPunct w:val="0"/>
        <w:spacing w:line="360" w:lineRule="auto"/>
        <w:ind w:firstLine="0"/>
        <w:outlineLvl w:val="0"/>
        <w:rPr>
          <w:rFonts w:ascii="黑体" w:hAnsi="黑体" w:eastAsia="黑体" w:cs="黑体"/>
          <w:kern w:val="0"/>
          <w:sz w:val="32"/>
          <w:szCs w:val="32"/>
        </w:rPr>
      </w:pPr>
      <w:bookmarkStart w:id="396" w:name="_Toc1114"/>
      <w:bookmarkStart w:id="397" w:name="_Toc22293"/>
      <w:bookmarkStart w:id="398" w:name="_Toc27851"/>
      <w:bookmarkStart w:id="399" w:name="_Toc4532"/>
      <w:bookmarkStart w:id="400" w:name="_Toc25979"/>
      <w:bookmarkStart w:id="401" w:name="_Toc11206"/>
      <w:bookmarkStart w:id="402" w:name="_Toc2193"/>
      <w:bookmarkStart w:id="403" w:name="_Toc1751"/>
      <w:bookmarkStart w:id="404" w:name="_Toc5504"/>
      <w:bookmarkStart w:id="405" w:name="_Toc13239"/>
      <w:bookmarkStart w:id="406" w:name="_Toc30163"/>
      <w:bookmarkStart w:id="407" w:name="_Toc12512"/>
      <w:bookmarkStart w:id="408" w:name="_Toc31205"/>
      <w:bookmarkStart w:id="409" w:name="_Toc12011"/>
      <w:bookmarkStart w:id="410" w:name="_Toc15398"/>
      <w:bookmarkStart w:id="411" w:name="_Toc22653"/>
      <w:bookmarkStart w:id="412" w:name="_Toc77065569"/>
      <w:r>
        <w:rPr>
          <w:rFonts w:hint="eastAsia" w:ascii="黑体" w:hAnsi="黑体" w:eastAsia="黑体" w:cs="黑体"/>
          <w:kern w:val="0"/>
          <w:sz w:val="32"/>
          <w:szCs w:val="32"/>
        </w:rPr>
        <w:t>建筑电气</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tbl>
      <w:tblPr>
        <w:tblStyle w:val="18"/>
        <w:tblW w:w="7928" w:type="dxa"/>
        <w:tblInd w:w="27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5105"/>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928" w:type="dxa"/>
            <w:gridSpan w:val="3"/>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建筑电气主要图纸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14"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图纸名称</w:t>
            </w:r>
          </w:p>
        </w:tc>
        <w:tc>
          <w:tcPr>
            <w:tcW w:w="5105"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包含内容</w:t>
            </w:r>
          </w:p>
        </w:tc>
        <w:tc>
          <w:tcPr>
            <w:tcW w:w="909" w:type="dxa"/>
            <w:shd w:val="clear" w:color="auto" w:fill="auto"/>
            <w:vAlign w:val="center"/>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4"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动力系统设计说明</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设计依据、设计原则、设计方案及设备选型</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消防电源箱系统图</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消防电源箱设置位置，消防电源箱系统接线图，电缆型号及规格</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照明设计说明</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设计依据、设计原则、设计方案及设备选型</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消防应急照明图</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消防应急照明和疏散指示标志平面布置图</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火灾自动报警系统设计说明</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设计依据、设计原则、设计方案及设备选型</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火灾自动报警系统图</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火灾自动报警系统图，火灾自动报警平面布置图</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电缆设施设计说明</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设计依据、设计原则、设计方案及设备选型</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trPr>
        <w:tc>
          <w:tcPr>
            <w:tcW w:w="1914" w:type="dxa"/>
            <w:shd w:val="clear" w:color="auto" w:fill="auto"/>
            <w:vAlign w:val="center"/>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电缆设施图</w:t>
            </w:r>
          </w:p>
        </w:tc>
        <w:tc>
          <w:tcPr>
            <w:tcW w:w="5105" w:type="dxa"/>
            <w:shd w:val="clear" w:color="auto" w:fill="auto"/>
            <w:vAlign w:val="center"/>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电缆支架图，防火封堵图</w:t>
            </w:r>
          </w:p>
        </w:tc>
        <w:tc>
          <w:tcPr>
            <w:tcW w:w="909" w:type="dxa"/>
            <w:shd w:val="clear" w:color="auto" w:fill="auto"/>
            <w:vAlign w:val="center"/>
          </w:tcPr>
          <w:p>
            <w:pPr>
              <w:overflowPunct w:val="0"/>
              <w:spacing w:line="360" w:lineRule="auto"/>
              <w:rPr>
                <w:rFonts w:ascii="仿宋_GB2312" w:hAnsi="仿宋_GB2312" w:eastAsia="仿宋_GB2312" w:cs="仿宋_GB2312"/>
                <w:kern w:val="0"/>
                <w:szCs w:val="28"/>
              </w:rPr>
            </w:pPr>
          </w:p>
        </w:tc>
      </w:tr>
    </w:tbl>
    <w:p>
      <w:pPr>
        <w:numPr>
          <w:ilvl w:val="0"/>
          <w:numId w:val="2"/>
        </w:numPr>
        <w:overflowPunct w:val="0"/>
        <w:spacing w:line="560" w:lineRule="exact"/>
        <w:ind w:firstLine="0"/>
        <w:outlineLvl w:val="0"/>
        <w:rPr>
          <w:rFonts w:ascii="仿宋_GB2312" w:hAnsi="仿宋_GB2312" w:eastAsia="仿宋_GB2312" w:cs="仿宋_GB2312"/>
          <w:kern w:val="0"/>
          <w:sz w:val="28"/>
          <w:szCs w:val="28"/>
        </w:rPr>
      </w:pPr>
      <w:bookmarkStart w:id="413" w:name="_Toc4054"/>
      <w:bookmarkStart w:id="414" w:name="_Toc23297"/>
      <w:bookmarkStart w:id="415" w:name="_Toc1710"/>
      <w:bookmarkStart w:id="416" w:name="_Toc19976"/>
      <w:bookmarkStart w:id="417" w:name="_Toc23925"/>
      <w:bookmarkStart w:id="418" w:name="_Toc9840"/>
      <w:bookmarkStart w:id="419" w:name="_Toc28528"/>
      <w:bookmarkStart w:id="420" w:name="_Toc31161"/>
      <w:bookmarkStart w:id="421" w:name="_Toc26572"/>
      <w:bookmarkStart w:id="422" w:name="_Toc28731"/>
      <w:bookmarkStart w:id="423" w:name="_Toc800"/>
      <w:bookmarkStart w:id="424" w:name="_Toc14022"/>
      <w:bookmarkStart w:id="425" w:name="_Toc10598"/>
      <w:bookmarkStart w:id="426" w:name="_Toc8081"/>
      <w:bookmarkStart w:id="427" w:name="_Toc77065570"/>
      <w:bookmarkStart w:id="428" w:name="_Toc28818"/>
      <w:bookmarkStart w:id="429" w:name="_Toc29367"/>
      <w:r>
        <w:rPr>
          <w:rFonts w:hint="eastAsia" w:ascii="黑体" w:hAnsi="黑体" w:eastAsia="黑体" w:cs="黑体"/>
          <w:kern w:val="0"/>
          <w:sz w:val="32"/>
          <w:szCs w:val="32"/>
        </w:rPr>
        <w:t>消防给水和灭火设施</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tbl>
      <w:tblPr>
        <w:tblStyle w:val="18"/>
        <w:tblW w:w="7953" w:type="dxa"/>
        <w:tblInd w:w="2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9"/>
        <w:gridCol w:w="5105"/>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953" w:type="dxa"/>
            <w:gridSpan w:val="3"/>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消防给水和灭火设施主要图纸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图纸名称</w:t>
            </w:r>
          </w:p>
        </w:tc>
        <w:tc>
          <w:tcPr>
            <w:tcW w:w="5105"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包含内容</w:t>
            </w:r>
          </w:p>
        </w:tc>
        <w:tc>
          <w:tcPr>
            <w:tcW w:w="909"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设计说明</w:t>
            </w:r>
          </w:p>
        </w:tc>
        <w:tc>
          <w:tcPr>
            <w:tcW w:w="5105"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设计依据，系统参数介绍，运行和控制方式等</w:t>
            </w:r>
          </w:p>
        </w:tc>
        <w:tc>
          <w:tcPr>
            <w:tcW w:w="909"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站区消防管道平面布置图</w:t>
            </w:r>
          </w:p>
        </w:tc>
        <w:tc>
          <w:tcPr>
            <w:tcW w:w="5105"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室外消火栓管道布置，室外消火栓布置位置</w:t>
            </w:r>
          </w:p>
        </w:tc>
        <w:tc>
          <w:tcPr>
            <w:tcW w:w="909"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主变固定式灭火系统图</w:t>
            </w:r>
          </w:p>
        </w:tc>
        <w:tc>
          <w:tcPr>
            <w:tcW w:w="5105"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主变压器固定灭火系统管道平面布置图，系统图，设备房间平剖面图，设备及材料表</w:t>
            </w:r>
          </w:p>
        </w:tc>
        <w:tc>
          <w:tcPr>
            <w:tcW w:w="909"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消防泵房及消防蓄水池工艺图</w:t>
            </w:r>
          </w:p>
        </w:tc>
        <w:tc>
          <w:tcPr>
            <w:tcW w:w="5105"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消防泵房及消防蓄水池管道平面图、剖面图、设备及材料表</w:t>
            </w:r>
          </w:p>
        </w:tc>
        <w:tc>
          <w:tcPr>
            <w:tcW w:w="909"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939"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灭火器平面布置图</w:t>
            </w:r>
          </w:p>
        </w:tc>
        <w:tc>
          <w:tcPr>
            <w:tcW w:w="5105"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建筑物及含油设备移动式化学灭火器材布置图，设备及材料表</w:t>
            </w:r>
          </w:p>
        </w:tc>
        <w:tc>
          <w:tcPr>
            <w:tcW w:w="909" w:type="dxa"/>
            <w:shd w:val="clear" w:color="auto" w:fill="auto"/>
          </w:tcPr>
          <w:p>
            <w:pPr>
              <w:overflowPunct w:val="0"/>
              <w:spacing w:line="360" w:lineRule="auto"/>
              <w:jc w:val="center"/>
              <w:rPr>
                <w:rFonts w:ascii="仿宋_GB2312" w:hAnsi="仿宋_GB2312" w:eastAsia="仿宋_GB2312" w:cs="仿宋_GB2312"/>
                <w:kern w:val="0"/>
                <w:sz w:val="24"/>
              </w:rPr>
            </w:pPr>
          </w:p>
        </w:tc>
      </w:tr>
    </w:tbl>
    <w:p>
      <w:pPr>
        <w:numPr>
          <w:ilvl w:val="0"/>
          <w:numId w:val="2"/>
        </w:numPr>
        <w:overflowPunct w:val="0"/>
        <w:spacing w:line="360" w:lineRule="auto"/>
        <w:ind w:firstLine="0"/>
        <w:outlineLvl w:val="0"/>
        <w:rPr>
          <w:rFonts w:ascii="黑体" w:hAnsi="黑体" w:eastAsia="黑体" w:cs="黑体"/>
          <w:kern w:val="0"/>
          <w:sz w:val="32"/>
          <w:szCs w:val="32"/>
        </w:rPr>
      </w:pPr>
      <w:bookmarkStart w:id="430" w:name="_Toc19294"/>
      <w:bookmarkStart w:id="431" w:name="_Toc20487"/>
      <w:bookmarkStart w:id="432" w:name="_Toc27617"/>
      <w:bookmarkStart w:id="433" w:name="_Toc77065571"/>
      <w:bookmarkStart w:id="434" w:name="_Toc26274"/>
      <w:bookmarkStart w:id="435" w:name="_Toc29322"/>
      <w:bookmarkStart w:id="436" w:name="_Toc8784"/>
      <w:bookmarkStart w:id="437" w:name="_Toc9763"/>
      <w:r>
        <w:rPr>
          <w:rFonts w:hint="eastAsia" w:ascii="黑体" w:hAnsi="黑体" w:eastAsia="黑体" w:cs="黑体"/>
          <w:kern w:val="0"/>
          <w:sz w:val="32"/>
          <w:szCs w:val="32"/>
        </w:rPr>
        <w:t>防烟排烟及供暖通风空调</w:t>
      </w:r>
      <w:bookmarkEnd w:id="430"/>
      <w:bookmarkEnd w:id="431"/>
      <w:bookmarkEnd w:id="432"/>
      <w:bookmarkEnd w:id="433"/>
      <w:bookmarkEnd w:id="434"/>
      <w:bookmarkEnd w:id="435"/>
      <w:bookmarkEnd w:id="436"/>
      <w:bookmarkEnd w:id="437"/>
    </w:p>
    <w:tbl>
      <w:tblPr>
        <w:tblStyle w:val="18"/>
        <w:tblW w:w="7938" w:type="dxa"/>
        <w:tblInd w:w="2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4819"/>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938" w:type="dxa"/>
            <w:gridSpan w:val="3"/>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防烟排烟及供暖通风空调主要图纸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图纸名称</w:t>
            </w:r>
          </w:p>
        </w:tc>
        <w:tc>
          <w:tcPr>
            <w:tcW w:w="4819"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包含内容</w:t>
            </w:r>
          </w:p>
        </w:tc>
        <w:tc>
          <w:tcPr>
            <w:tcW w:w="851" w:type="dxa"/>
            <w:shd w:val="clear" w:color="auto" w:fill="auto"/>
          </w:tcPr>
          <w:p>
            <w:pPr>
              <w:overflowPunct w:val="0"/>
              <w:spacing w:line="360" w:lineRule="auto"/>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设计说明</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设计依据、设计原则、设计方案、运行方式及设备选型</w:t>
            </w:r>
          </w:p>
        </w:tc>
        <w:tc>
          <w:tcPr>
            <w:tcW w:w="851" w:type="dxa"/>
            <w:shd w:val="clear" w:color="auto" w:fill="auto"/>
          </w:tcPr>
          <w:p>
            <w:pPr>
              <w:overflowPunct w:val="0"/>
              <w:spacing w:line="360" w:lineRule="auto"/>
              <w:jc w:val="center"/>
              <w:rPr>
                <w:rFonts w:ascii="仿宋_GB2312" w:hAnsi="仿宋_GB2312" w:eastAsia="仿宋_GB2312" w:cs="仿宋_GB2312"/>
                <w:color w:val="00B0F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主控通信楼（室）防烟排烟平面图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防烟排烟方式及位置，设备及管道布置等</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主控通信楼（室）防烟排烟系统流程图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防烟排烟系统方式、设备管道标高及走向</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主控通信楼（室）采暖通风及空调平面图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电暖器、风机、风口、空调布置位置，安装高度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综合配电楼（室）防烟排烟平面图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防烟排烟方式及位置，设备及管道布置等</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综合配电楼（室）防烟排烟系统流程图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防烟排烟系统方式、设备管道标高及走向</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35kV配电室通风空调平面图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110kV GIS室通风平面图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风机、风口布置位置，安装高度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330kV GIS室通风平面图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风机、风口布置位置，安装高度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330kV继电器室通风空调平面图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110kV继电器室通风空调平面图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辅助用房采暖通风空调平面图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电暖器、风机、风口、空调布置位置，安装高度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其他建构筑物防烟排烟平面图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防烟排烟方式及位置，设备及管道布置等</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其他建构筑物防烟排烟系统流程图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防烟排烟系统方式、设备管道标高及走向</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268" w:type="dxa"/>
            <w:shd w:val="clear" w:color="auto" w:fill="auto"/>
          </w:tcPr>
          <w:p>
            <w:pPr>
              <w:overflowPunct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其他建构筑物采暖通风及空调平面图</w:t>
            </w:r>
          </w:p>
        </w:tc>
        <w:tc>
          <w:tcPr>
            <w:tcW w:w="4819" w:type="dxa"/>
            <w:shd w:val="clear" w:color="auto" w:fill="auto"/>
          </w:tcPr>
          <w:p>
            <w:pPr>
              <w:overflowPunct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电暖器、风机、风口、空调布置位置，安装高度</w:t>
            </w:r>
          </w:p>
        </w:tc>
        <w:tc>
          <w:tcPr>
            <w:tcW w:w="851" w:type="dxa"/>
            <w:shd w:val="clear" w:color="auto" w:fill="auto"/>
          </w:tcPr>
          <w:p>
            <w:pPr>
              <w:overflowPunct w:val="0"/>
              <w:spacing w:line="360" w:lineRule="auto"/>
              <w:jc w:val="center"/>
              <w:rPr>
                <w:rFonts w:ascii="仿宋_GB2312" w:hAnsi="仿宋_GB2312" w:eastAsia="仿宋_GB2312" w:cs="仿宋_GB2312"/>
                <w:kern w:val="0"/>
                <w:sz w:val="24"/>
              </w:rPr>
            </w:pPr>
          </w:p>
        </w:tc>
      </w:tr>
    </w:tbl>
    <w:p>
      <w:pPr>
        <w:overflowPunct w:val="0"/>
        <w:spacing w:line="360" w:lineRule="auto"/>
        <w:ind w:left="360"/>
        <w:rPr>
          <w:rFonts w:ascii="仿宋_GB2312" w:hAnsi="仿宋_GB2312" w:eastAsia="仿宋_GB2312" w:cs="仿宋_GB2312"/>
          <w:kern w:val="0"/>
          <w:szCs w:val="28"/>
        </w:rPr>
      </w:pPr>
    </w:p>
    <w:p>
      <w:pPr>
        <w:overflowPunct w:val="0"/>
        <w:spacing w:line="360" w:lineRule="auto"/>
        <w:jc w:val="center"/>
        <w:rPr>
          <w:rFonts w:ascii="仿宋_GB2312" w:hAnsi="仿宋_GB2312" w:eastAsia="仿宋_GB2312" w:cs="仿宋_GB2312"/>
          <w:szCs w:val="28"/>
        </w:rPr>
      </w:pPr>
    </w:p>
    <w:p>
      <w:pPr>
        <w:overflowPunct w:val="0"/>
        <w:spacing w:line="360" w:lineRule="auto"/>
        <w:rPr>
          <w:rFonts w:ascii="仿宋_GB2312" w:hAnsi="仿宋_GB2312" w:eastAsia="仿宋_GB2312" w:cs="仿宋_GB2312"/>
          <w:szCs w:val="28"/>
        </w:rPr>
      </w:pPr>
    </w:p>
    <w:p>
      <w:pPr>
        <w:overflowPunct w:val="0"/>
      </w:pPr>
    </w:p>
    <w:p>
      <w:pPr>
        <w:overflowPunct w:val="0"/>
      </w:pPr>
    </w:p>
    <w:sectPr>
      <w:footerReference r:id="rId6"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A8DC1"/>
    <w:multiLevelType w:val="multilevel"/>
    <w:tmpl w:val="CCBA8DC1"/>
    <w:lvl w:ilvl="0" w:tentative="0">
      <w:start w:val="1"/>
      <w:numFmt w:val="decimal"/>
      <w:lvlText w:val="%1."/>
      <w:lvlJc w:val="left"/>
      <w:pPr>
        <w:ind w:left="0" w:firstLine="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F8FCDE"/>
    <w:multiLevelType w:val="multilevel"/>
    <w:tmpl w:val="69F8FCDE"/>
    <w:lvl w:ilvl="0" w:tentative="0">
      <w:start w:val="1"/>
      <w:numFmt w:val="decimal"/>
      <w:lvlText w:val="%1."/>
      <w:lvlJc w:val="left"/>
      <w:pPr>
        <w:ind w:left="0" w:firstLine="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FF064C"/>
    <w:rsid w:val="00002E1A"/>
    <w:rsid w:val="00046B0B"/>
    <w:rsid w:val="0008359D"/>
    <w:rsid w:val="000953FF"/>
    <w:rsid w:val="000C684E"/>
    <w:rsid w:val="000E4A02"/>
    <w:rsid w:val="001146FA"/>
    <w:rsid w:val="0012329D"/>
    <w:rsid w:val="001369A8"/>
    <w:rsid w:val="00152791"/>
    <w:rsid w:val="0016537C"/>
    <w:rsid w:val="00166AA1"/>
    <w:rsid w:val="00170B37"/>
    <w:rsid w:val="001714CD"/>
    <w:rsid w:val="001963E2"/>
    <w:rsid w:val="001A263A"/>
    <w:rsid w:val="001A617F"/>
    <w:rsid w:val="001C25F0"/>
    <w:rsid w:val="001C6EE1"/>
    <w:rsid w:val="001F2BCA"/>
    <w:rsid w:val="00206497"/>
    <w:rsid w:val="00213312"/>
    <w:rsid w:val="00222DA9"/>
    <w:rsid w:val="00224410"/>
    <w:rsid w:val="00226CC4"/>
    <w:rsid w:val="00227012"/>
    <w:rsid w:val="002A1A28"/>
    <w:rsid w:val="002A1BD4"/>
    <w:rsid w:val="002B153E"/>
    <w:rsid w:val="002C7452"/>
    <w:rsid w:val="002D1673"/>
    <w:rsid w:val="002E7170"/>
    <w:rsid w:val="003533D8"/>
    <w:rsid w:val="00354694"/>
    <w:rsid w:val="00361889"/>
    <w:rsid w:val="003966E7"/>
    <w:rsid w:val="003B14EC"/>
    <w:rsid w:val="003B5F1A"/>
    <w:rsid w:val="00400215"/>
    <w:rsid w:val="004051E2"/>
    <w:rsid w:val="004155D3"/>
    <w:rsid w:val="00415753"/>
    <w:rsid w:val="0048238C"/>
    <w:rsid w:val="004E2A9F"/>
    <w:rsid w:val="0050159C"/>
    <w:rsid w:val="00510C9B"/>
    <w:rsid w:val="00533FBA"/>
    <w:rsid w:val="005441B6"/>
    <w:rsid w:val="00550CC9"/>
    <w:rsid w:val="005577A0"/>
    <w:rsid w:val="00565DB9"/>
    <w:rsid w:val="005C354E"/>
    <w:rsid w:val="005E1BAA"/>
    <w:rsid w:val="006000FE"/>
    <w:rsid w:val="00605E54"/>
    <w:rsid w:val="0061279E"/>
    <w:rsid w:val="00617F26"/>
    <w:rsid w:val="0062393F"/>
    <w:rsid w:val="0065245B"/>
    <w:rsid w:val="0065389D"/>
    <w:rsid w:val="00677661"/>
    <w:rsid w:val="00682BC1"/>
    <w:rsid w:val="0068604D"/>
    <w:rsid w:val="006931C4"/>
    <w:rsid w:val="006D1659"/>
    <w:rsid w:val="006D6A9D"/>
    <w:rsid w:val="006F7B41"/>
    <w:rsid w:val="0071599A"/>
    <w:rsid w:val="00722C9E"/>
    <w:rsid w:val="00737590"/>
    <w:rsid w:val="007654A1"/>
    <w:rsid w:val="00793961"/>
    <w:rsid w:val="007E4626"/>
    <w:rsid w:val="008027E1"/>
    <w:rsid w:val="008108CC"/>
    <w:rsid w:val="008376AF"/>
    <w:rsid w:val="008428ED"/>
    <w:rsid w:val="00844D33"/>
    <w:rsid w:val="008624DD"/>
    <w:rsid w:val="00876E27"/>
    <w:rsid w:val="00882F1F"/>
    <w:rsid w:val="008A1FC1"/>
    <w:rsid w:val="008A3EEF"/>
    <w:rsid w:val="008A5D14"/>
    <w:rsid w:val="008A7EF1"/>
    <w:rsid w:val="008C7188"/>
    <w:rsid w:val="00911605"/>
    <w:rsid w:val="00931C63"/>
    <w:rsid w:val="00945BAA"/>
    <w:rsid w:val="009633C6"/>
    <w:rsid w:val="00963B2A"/>
    <w:rsid w:val="00967CCF"/>
    <w:rsid w:val="009705BE"/>
    <w:rsid w:val="00970B59"/>
    <w:rsid w:val="0099717B"/>
    <w:rsid w:val="009C1528"/>
    <w:rsid w:val="009D015A"/>
    <w:rsid w:val="00A32C91"/>
    <w:rsid w:val="00A56451"/>
    <w:rsid w:val="00A634D2"/>
    <w:rsid w:val="00A640A0"/>
    <w:rsid w:val="00A70808"/>
    <w:rsid w:val="00A71AE2"/>
    <w:rsid w:val="00AB229D"/>
    <w:rsid w:val="00AB6A11"/>
    <w:rsid w:val="00AD7BFC"/>
    <w:rsid w:val="00B13F42"/>
    <w:rsid w:val="00B14C2A"/>
    <w:rsid w:val="00B2689A"/>
    <w:rsid w:val="00B42D70"/>
    <w:rsid w:val="00B46130"/>
    <w:rsid w:val="00B65895"/>
    <w:rsid w:val="00BA061D"/>
    <w:rsid w:val="00BA39B5"/>
    <w:rsid w:val="00BC111E"/>
    <w:rsid w:val="00BC329F"/>
    <w:rsid w:val="00C0225F"/>
    <w:rsid w:val="00C21261"/>
    <w:rsid w:val="00C355F0"/>
    <w:rsid w:val="00C47889"/>
    <w:rsid w:val="00C87A34"/>
    <w:rsid w:val="00CB16CD"/>
    <w:rsid w:val="00CB5F7D"/>
    <w:rsid w:val="00CD6113"/>
    <w:rsid w:val="00D14C16"/>
    <w:rsid w:val="00D24EAC"/>
    <w:rsid w:val="00D44F1A"/>
    <w:rsid w:val="00D46BCE"/>
    <w:rsid w:val="00D84CA4"/>
    <w:rsid w:val="00DB1E68"/>
    <w:rsid w:val="00DB2AA6"/>
    <w:rsid w:val="00DC107B"/>
    <w:rsid w:val="00DC2DB6"/>
    <w:rsid w:val="00DC2EE1"/>
    <w:rsid w:val="00DF6A1B"/>
    <w:rsid w:val="00E02202"/>
    <w:rsid w:val="00E05CE4"/>
    <w:rsid w:val="00E11C4A"/>
    <w:rsid w:val="00E26E09"/>
    <w:rsid w:val="00E5499F"/>
    <w:rsid w:val="00E6261D"/>
    <w:rsid w:val="00E7069D"/>
    <w:rsid w:val="00E77337"/>
    <w:rsid w:val="00E9245A"/>
    <w:rsid w:val="00EC09BB"/>
    <w:rsid w:val="00EC0F0E"/>
    <w:rsid w:val="00EC2CA1"/>
    <w:rsid w:val="00ED432B"/>
    <w:rsid w:val="00ED61E6"/>
    <w:rsid w:val="00EE5749"/>
    <w:rsid w:val="00F338F3"/>
    <w:rsid w:val="00F50FA7"/>
    <w:rsid w:val="00F57137"/>
    <w:rsid w:val="00F67CB9"/>
    <w:rsid w:val="00F7015F"/>
    <w:rsid w:val="00F82C58"/>
    <w:rsid w:val="00F95E74"/>
    <w:rsid w:val="00FC2BD7"/>
    <w:rsid w:val="00FF4C4E"/>
    <w:rsid w:val="04542395"/>
    <w:rsid w:val="0BFF064C"/>
    <w:rsid w:val="0C4D1E4F"/>
    <w:rsid w:val="0F4C2584"/>
    <w:rsid w:val="10663EC8"/>
    <w:rsid w:val="12C02BC1"/>
    <w:rsid w:val="1534300A"/>
    <w:rsid w:val="166E6F45"/>
    <w:rsid w:val="170C5F19"/>
    <w:rsid w:val="1DB638E5"/>
    <w:rsid w:val="23615024"/>
    <w:rsid w:val="24DF4799"/>
    <w:rsid w:val="269A16EA"/>
    <w:rsid w:val="2D922352"/>
    <w:rsid w:val="3215602C"/>
    <w:rsid w:val="361227B7"/>
    <w:rsid w:val="39CC10FD"/>
    <w:rsid w:val="40DB7A77"/>
    <w:rsid w:val="46ED5808"/>
    <w:rsid w:val="4C4C5093"/>
    <w:rsid w:val="54BD6E08"/>
    <w:rsid w:val="56943B88"/>
    <w:rsid w:val="595B0045"/>
    <w:rsid w:val="607C62BC"/>
    <w:rsid w:val="62937C5A"/>
    <w:rsid w:val="6351151C"/>
    <w:rsid w:val="6A356438"/>
    <w:rsid w:val="6E853EF5"/>
    <w:rsid w:val="7AEE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after="330" w:line="576" w:lineRule="auto"/>
      <w:outlineLvl w:val="0"/>
    </w:pPr>
    <w:rPr>
      <w:b/>
      <w:kern w:val="44"/>
      <w:sz w:val="44"/>
    </w:rPr>
  </w:style>
  <w:style w:type="paragraph" w:styleId="3">
    <w:name w:val="heading 2"/>
    <w:basedOn w:val="1"/>
    <w:next w:val="1"/>
    <w:link w:val="22"/>
    <w:semiHidden/>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9"/>
    <w:qFormat/>
    <w:uiPriority w:val="0"/>
    <w:pPr>
      <w:shd w:val="clear" w:color="auto" w:fill="000080"/>
    </w:pPr>
  </w:style>
  <w:style w:type="paragraph" w:styleId="5">
    <w:name w:val="annotation text"/>
    <w:basedOn w:val="1"/>
    <w:link w:val="34"/>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26"/>
    <w:qFormat/>
    <w:uiPriority w:val="0"/>
    <w:rPr>
      <w:rFonts w:hint="eastAsia" w:ascii="宋体" w:hAnsi="Courier New" w:eastAsia="宋体" w:cs="Times New Roman"/>
      <w:szCs w:val="22"/>
    </w:rPr>
  </w:style>
  <w:style w:type="paragraph" w:styleId="8">
    <w:name w:val="Balloon Text"/>
    <w:basedOn w:val="1"/>
    <w:link w:val="23"/>
    <w:qFormat/>
    <w:uiPriority w:val="0"/>
    <w:rPr>
      <w:sz w:val="18"/>
    </w:rPr>
  </w:style>
  <w:style w:type="paragraph" w:styleId="9">
    <w:name w:val="footer"/>
    <w:basedOn w:val="1"/>
    <w:link w:val="25"/>
    <w:qFormat/>
    <w:uiPriority w:val="0"/>
    <w:pPr>
      <w:tabs>
        <w:tab w:val="center" w:pos="4153"/>
        <w:tab w:val="right" w:pos="8306"/>
      </w:tabs>
      <w:snapToGrid w:val="0"/>
      <w:jc w:val="left"/>
    </w:pPr>
    <w:rPr>
      <w:sz w:val="18"/>
    </w:rPr>
  </w:style>
  <w:style w:type="paragraph" w:styleId="10">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FollowedHyperlink"/>
    <w:basedOn w:val="14"/>
    <w:qFormat/>
    <w:uiPriority w:val="0"/>
    <w:rPr>
      <w:color w:val="954F72"/>
      <w:u w:val="single"/>
    </w:rPr>
  </w:style>
  <w:style w:type="character" w:styleId="16">
    <w:name w:val="Hyperlink"/>
    <w:basedOn w:val="14"/>
    <w:qFormat/>
    <w:uiPriority w:val="99"/>
    <w:rPr>
      <w:color w:val="0000FF"/>
      <w:u w:val="single"/>
    </w:rPr>
  </w:style>
  <w:style w:type="character" w:styleId="17">
    <w:name w:val="annotation reference"/>
    <w:basedOn w:val="14"/>
    <w:qFormat/>
    <w:uiPriority w:val="0"/>
    <w:rPr>
      <w:sz w:val="21"/>
      <w:szCs w:val="21"/>
    </w:rPr>
  </w:style>
  <w:style w:type="table" w:styleId="19">
    <w:name w:val="Table Grid"/>
    <w:basedOn w:val="1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20">
    <w:name w:val="页眉 Char"/>
    <w:basedOn w:val="14"/>
    <w:link w:val="10"/>
    <w:qFormat/>
    <w:uiPriority w:val="0"/>
    <w:rPr>
      <w:rFonts w:hint="default" w:ascii="Times New Roman" w:hAnsi="Times New Roman" w:eastAsia="宋体" w:cs="Times New Roman"/>
      <w:sz w:val="18"/>
      <w:szCs w:val="18"/>
    </w:rPr>
  </w:style>
  <w:style w:type="character" w:customStyle="1" w:styleId="21">
    <w:name w:val="msoplaceholdertext"/>
    <w:basedOn w:val="14"/>
    <w:qFormat/>
    <w:uiPriority w:val="0"/>
    <w:rPr>
      <w:color w:val="808080"/>
    </w:rPr>
  </w:style>
  <w:style w:type="character" w:customStyle="1" w:styleId="22">
    <w:name w:val="标题 2 Char"/>
    <w:basedOn w:val="14"/>
    <w:link w:val="3"/>
    <w:qFormat/>
    <w:uiPriority w:val="0"/>
    <w:rPr>
      <w:rFonts w:ascii="Calibri Light" w:hAnsi="Calibri Light" w:eastAsia="宋体" w:cs="Times New Roman"/>
      <w:b/>
      <w:sz w:val="32"/>
      <w:szCs w:val="32"/>
    </w:rPr>
  </w:style>
  <w:style w:type="character" w:customStyle="1" w:styleId="23">
    <w:name w:val="批注框文本 Char"/>
    <w:basedOn w:val="14"/>
    <w:link w:val="8"/>
    <w:qFormat/>
    <w:uiPriority w:val="0"/>
    <w:rPr>
      <w:rFonts w:hint="default" w:ascii="Times New Roman" w:hAnsi="Times New Roman" w:eastAsia="宋体" w:cs="Times New Roman"/>
      <w:sz w:val="18"/>
      <w:szCs w:val="18"/>
    </w:rPr>
  </w:style>
  <w:style w:type="character" w:customStyle="1" w:styleId="24">
    <w:name w:val="文档结构图 Char1"/>
    <w:basedOn w:val="14"/>
    <w:qFormat/>
    <w:uiPriority w:val="0"/>
    <w:rPr>
      <w:rFonts w:hint="eastAsia" w:ascii="Microsoft YaHei UI" w:hAnsi="Times New Roman" w:eastAsia="Microsoft YaHei UI" w:cs="Times New Roman"/>
      <w:sz w:val="18"/>
      <w:szCs w:val="18"/>
    </w:rPr>
  </w:style>
  <w:style w:type="character" w:customStyle="1" w:styleId="25">
    <w:name w:val="页脚 Char"/>
    <w:basedOn w:val="14"/>
    <w:link w:val="9"/>
    <w:qFormat/>
    <w:uiPriority w:val="0"/>
    <w:rPr>
      <w:rFonts w:hint="default" w:ascii="Times New Roman" w:hAnsi="Times New Roman" w:eastAsia="宋体" w:cs="Times New Roman"/>
      <w:sz w:val="18"/>
      <w:szCs w:val="18"/>
    </w:rPr>
  </w:style>
  <w:style w:type="character" w:customStyle="1" w:styleId="26">
    <w:name w:val="纯文本 Char"/>
    <w:basedOn w:val="14"/>
    <w:link w:val="7"/>
    <w:qFormat/>
    <w:uiPriority w:val="0"/>
    <w:rPr>
      <w:rFonts w:hint="eastAsia" w:ascii="宋体" w:hAnsi="Courier New" w:eastAsia="宋体" w:cs="宋体"/>
    </w:rPr>
  </w:style>
  <w:style w:type="paragraph" w:customStyle="1" w:styleId="27">
    <w:name w:val="msolistparagraph"/>
    <w:basedOn w:val="1"/>
    <w:qFormat/>
    <w:uiPriority w:val="0"/>
    <w:pPr>
      <w:ind w:firstLine="420" w:firstLineChars="200"/>
    </w:pPr>
    <w:rPr>
      <w:rFonts w:ascii="Times New Roman" w:hAnsi="Times New Roman" w:eastAsia="宋体" w:cs="Times New Roman"/>
      <w:sz w:val="28"/>
      <w:szCs w:val="20"/>
    </w:rPr>
  </w:style>
  <w:style w:type="character" w:customStyle="1" w:styleId="28">
    <w:name w:val="标题 1 Char"/>
    <w:basedOn w:val="14"/>
    <w:link w:val="2"/>
    <w:qFormat/>
    <w:uiPriority w:val="0"/>
    <w:rPr>
      <w:rFonts w:hint="default" w:ascii="Times New Roman" w:hAnsi="Times New Roman" w:eastAsia="宋体" w:cs="Times New Roman"/>
      <w:b/>
      <w:kern w:val="44"/>
      <w:sz w:val="44"/>
      <w:szCs w:val="44"/>
    </w:rPr>
  </w:style>
  <w:style w:type="character" w:customStyle="1" w:styleId="29">
    <w:name w:val="文档结构图 Char"/>
    <w:basedOn w:val="14"/>
    <w:link w:val="4"/>
    <w:qFormat/>
    <w:uiPriority w:val="0"/>
    <w:rPr>
      <w:rFonts w:hint="eastAsia" w:ascii="宋体" w:hAnsi="宋体" w:eastAsia="宋体" w:cs="宋体"/>
      <w:sz w:val="18"/>
      <w:szCs w:val="18"/>
    </w:rPr>
  </w:style>
  <w:style w:type="character" w:customStyle="1" w:styleId="30">
    <w:name w:val="表格标题"/>
    <w:basedOn w:val="14"/>
    <w:qFormat/>
    <w:uiPriority w:val="0"/>
    <w:rPr>
      <w:rFonts w:hint="eastAsia" w:ascii="仿宋_GB2312" w:eastAsia="仿宋_GB2312" w:cs="仿宋_GB2312"/>
      <w:b/>
      <w:sz w:val="21"/>
      <w:szCs w:val="21"/>
    </w:rPr>
  </w:style>
  <w:style w:type="character" w:customStyle="1" w:styleId="31">
    <w:name w:val="页脚 Char1"/>
    <w:basedOn w:val="14"/>
    <w:qFormat/>
    <w:uiPriority w:val="0"/>
    <w:rPr>
      <w:kern w:val="2"/>
      <w:sz w:val="18"/>
      <w:szCs w:val="18"/>
    </w:rPr>
  </w:style>
  <w:style w:type="character" w:customStyle="1" w:styleId="32">
    <w:name w:val="纯文本 Char1"/>
    <w:basedOn w:val="14"/>
    <w:qFormat/>
    <w:uiPriority w:val="0"/>
    <w:rPr>
      <w:rFonts w:hint="eastAsia" w:ascii="宋体" w:hAnsi="Courier New" w:eastAsia="宋体" w:cs="Courier New"/>
      <w:szCs w:val="21"/>
    </w:rPr>
  </w:style>
  <w:style w:type="paragraph" w:customStyle="1" w:styleId="33">
    <w:name w:val="WPSOffice手动目录 1"/>
    <w:basedOn w:val="1"/>
    <w:qFormat/>
    <w:uiPriority w:val="0"/>
    <w:pPr>
      <w:widowControl/>
      <w:jc w:val="left"/>
    </w:pPr>
    <w:rPr>
      <w:rFonts w:ascii="Times New Roman" w:hAnsi="Times New Roman" w:eastAsia="宋体" w:cs="Times New Roman"/>
      <w:kern w:val="0"/>
      <w:sz w:val="20"/>
      <w:szCs w:val="20"/>
    </w:rPr>
  </w:style>
  <w:style w:type="character" w:customStyle="1" w:styleId="34">
    <w:name w:val="批注文字 Char"/>
    <w:basedOn w:val="14"/>
    <w:link w:val="5"/>
    <w:qFormat/>
    <w:uiPriority w:val="0"/>
    <w:rPr>
      <w:rFonts w:hint="default" w:ascii="Times New Roman" w:hAnsi="Times New Roman" w:eastAsia="宋体" w:cs="Times New Roman"/>
      <w:sz w:val="28"/>
      <w:szCs w:val="20"/>
    </w:rPr>
  </w:style>
  <w:style w:type="paragraph" w:customStyle="1" w:styleId="35">
    <w:name w:val="WPSOffice手动目录 2"/>
    <w:qFormat/>
    <w:uiPriority w:val="0"/>
    <w:pPr>
      <w:ind w:left="200" w:leftChars="200"/>
    </w:pPr>
    <w:rPr>
      <w:rFonts w:ascii="Calibri" w:hAnsi="Calibri" w:eastAsia="宋体" w:cs="Calibri"/>
      <w:lang w:val="en-US" w:eastAsia="zh-CN" w:bidi="ar-SA"/>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38</Pages>
  <Words>2177</Words>
  <Characters>12409</Characters>
  <Lines>103</Lines>
  <Paragraphs>29</Paragraphs>
  <TotalTime>34</TotalTime>
  <ScaleCrop>false</ScaleCrop>
  <LinksUpToDate>false</LinksUpToDate>
  <CharactersWithSpaces>14557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2021-09-13T01:24:00Z</dcterms:created>
  <dc:creator>HP</dc:creator>
  <cp:lastModifiedBy>吕政韬</cp:lastModifiedBy>
  <cp:lastPrinted>2021-07-13T02:50:00Z</cp:lastPrinted>
  <dcterms:modified xsi:type="dcterms:W3CDTF">2021-10-27T08:39:57Z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C04D60BF92C945EEA1EC3DAC38AD1B16</vt:lpwstr>
  </property>
</Properties>
</file>