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Cs w:val="32"/>
          <w:lang w:eastAsia="zh-CN"/>
        </w:rPr>
      </w:pPr>
      <w:r>
        <w:rPr>
          <w:rFonts w:hint="eastAsia" w:ascii="黑体" w:hAnsi="黑体" w:eastAsia="黑体"/>
          <w:szCs w:val="32"/>
          <w:lang w:eastAsia="zh-CN"/>
        </w:rPr>
        <w:t>附件</w:t>
      </w:r>
    </w:p>
    <w:p>
      <w:pPr>
        <w:rPr>
          <w:rFonts w:hint="eastAsia" w:ascii="黑体" w:hAnsi="黑体" w:eastAsia="黑体"/>
          <w:szCs w:val="32"/>
          <w:lang w:eastAsia="zh-CN"/>
        </w:rPr>
      </w:pPr>
    </w:p>
    <w:p>
      <w:pPr>
        <w:rPr>
          <w:rFonts w:ascii="黑体" w:hAnsi="黑体" w:eastAsia="黑体"/>
          <w:szCs w:val="32"/>
          <w:lang w:eastAsia="zh-CN"/>
        </w:rPr>
      </w:pPr>
    </w:p>
    <w:p>
      <w:pPr>
        <w:jc w:val="center"/>
        <w:rPr>
          <w:rFonts w:ascii="方正小标宋简体" w:hAnsi="黑体" w:eastAsia="方正小标宋简体"/>
          <w:sz w:val="64"/>
          <w:szCs w:val="64"/>
          <w:lang w:eastAsia="zh-CN"/>
        </w:rPr>
      </w:pPr>
      <w:r>
        <w:rPr>
          <w:rFonts w:hint="eastAsia" w:ascii="方正小标宋简体" w:hAnsi="仿宋" w:eastAsia="方正小标宋简体" w:cs="仿宋_GB2312"/>
          <w:sz w:val="64"/>
          <w:szCs w:val="64"/>
          <w:lang w:eastAsia="zh-CN"/>
        </w:rPr>
        <w:t>住房公积金逾期贷款“四清一责任”清单</w:t>
      </w:r>
    </w:p>
    <w:p>
      <w:pPr>
        <w:rPr>
          <w:rFonts w:ascii="黑体" w:hAnsi="黑体" w:eastAsia="黑体"/>
          <w:szCs w:val="32"/>
          <w:lang w:eastAsia="zh-CN"/>
        </w:rPr>
      </w:pPr>
    </w:p>
    <w:p>
      <w:pPr>
        <w:rPr>
          <w:rFonts w:hint="eastAsia" w:ascii="黑体" w:hAnsi="黑体" w:eastAsia="黑体"/>
          <w:szCs w:val="32"/>
          <w:lang w:eastAsia="zh-CN"/>
        </w:rPr>
      </w:pPr>
    </w:p>
    <w:p>
      <w:pPr>
        <w:rPr>
          <w:rFonts w:hint="eastAsia" w:ascii="黑体" w:hAnsi="黑体" w:eastAsia="黑体"/>
          <w:szCs w:val="32"/>
          <w:lang w:eastAsia="zh-CN"/>
        </w:rPr>
      </w:pPr>
    </w:p>
    <w:p>
      <w:pPr>
        <w:rPr>
          <w:rFonts w:hint="eastAsia" w:ascii="黑体" w:hAnsi="黑体" w:eastAsia="黑体"/>
          <w:szCs w:val="32"/>
          <w:lang w:eastAsia="zh-CN"/>
        </w:rPr>
      </w:pPr>
    </w:p>
    <w:p>
      <w:pPr>
        <w:rPr>
          <w:rFonts w:ascii="黑体" w:hAnsi="黑体" w:eastAsia="黑体"/>
          <w:szCs w:val="32"/>
          <w:lang w:eastAsia="zh-CN"/>
        </w:rPr>
      </w:pPr>
    </w:p>
    <w:p>
      <w:pPr>
        <w:rPr>
          <w:rFonts w:ascii="黑体" w:hAnsi="黑体" w:eastAsia="黑体"/>
          <w:szCs w:val="32"/>
          <w:lang w:eastAsia="zh-CN"/>
        </w:rPr>
      </w:pPr>
    </w:p>
    <w:p>
      <w:pPr>
        <w:jc w:val="center"/>
        <w:rPr>
          <w:rFonts w:hint="eastAsia" w:ascii="楷体_GB2312" w:hAnsi="黑体" w:eastAsia="楷体_GB2312"/>
          <w:b/>
          <w:sz w:val="40"/>
          <w:szCs w:val="40"/>
          <w:lang w:eastAsia="zh-CN"/>
        </w:rPr>
      </w:pPr>
      <w:r>
        <w:rPr>
          <w:rFonts w:hint="eastAsia" w:ascii="楷体_GB2312" w:hAnsi="黑体" w:eastAsia="楷体_GB2312"/>
          <w:b/>
          <w:sz w:val="40"/>
          <w:szCs w:val="40"/>
          <w:lang w:eastAsia="zh-CN"/>
        </w:rPr>
        <w:t>陕西省住房和城乡建设厅</w:t>
      </w:r>
    </w:p>
    <w:p>
      <w:pPr>
        <w:spacing w:line="560" w:lineRule="exact"/>
        <w:rPr>
          <w:rFonts w:ascii="仿宋_GB2312"/>
          <w:szCs w:val="32"/>
          <w:lang w:eastAsia="zh-CN"/>
        </w:rPr>
      </w:pPr>
    </w:p>
    <w:p>
      <w:pPr>
        <w:spacing w:line="560" w:lineRule="exact"/>
        <w:rPr>
          <w:rFonts w:ascii="仿宋_GB2312"/>
          <w:szCs w:val="32"/>
          <w:lang w:eastAsia="zh-CN"/>
        </w:rPr>
      </w:pPr>
    </w:p>
    <w:p>
      <w:pPr>
        <w:spacing w:line="560" w:lineRule="exact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  <w:lang w:eastAsia="zh-CN"/>
        </w:rPr>
        <w:t>表1</w:t>
      </w:r>
    </w:p>
    <w:tbl>
      <w:tblPr>
        <w:tblStyle w:val="4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943"/>
        <w:gridCol w:w="943"/>
        <w:gridCol w:w="1256"/>
        <w:gridCol w:w="1901"/>
        <w:gridCol w:w="1349"/>
        <w:gridCol w:w="1185"/>
        <w:gridCol w:w="943"/>
        <w:gridCol w:w="1185"/>
        <w:gridCol w:w="32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649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40"/>
                <w:szCs w:val="40"/>
              </w:rPr>
            </w:pPr>
            <w:r>
              <w:rPr>
                <w:rFonts w:hint="eastAsia" w:ascii="黑体" w:hAnsi="宋体" w:eastAsia="黑体" w:cs="黑体"/>
                <w:color w:val="000000"/>
                <w:sz w:val="40"/>
                <w:szCs w:val="40"/>
                <w:lang w:eastAsia="zh-CN" w:bidi="ar"/>
              </w:rPr>
              <w:t>逾期底数清单统计表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left="1200" w:right="-170" w:rightChars="-53" w:hanging="1200" w:hangingChars="50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  <w:t xml:space="preserve">填报单位： 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填报人：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556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firstLine="2640" w:firstLineChars="110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  <w:t>填报时间：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  <w:t>序号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  <w:t>借款人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  <w:t>担保人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  <w:t>贷款额度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  <w:t>贷款余额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  <w:t>贷款类型（质押、抵押、保证）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  <w:t>合同编号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  <w:t>逾期数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  <w:t>逾期金额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  <w:t>逾期原因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  <w:t>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  <w:t>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  <w:t>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  <w:t>4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  <w:t>5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  <w:t>6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  <w:t>7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  <w:t>8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  <w:t>9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</w:tbl>
    <w:tbl>
      <w:tblPr>
        <w:tblStyle w:val="4"/>
        <w:tblpPr w:leftFromText="180" w:rightFromText="180" w:vertAnchor="text" w:horzAnchor="page" w:tblpXSpec="center" w:tblpY="294"/>
        <w:tblOverlap w:val="never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770"/>
        <w:gridCol w:w="771"/>
        <w:gridCol w:w="770"/>
        <w:gridCol w:w="772"/>
        <w:gridCol w:w="4632"/>
        <w:gridCol w:w="46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13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  <w:t>签字背书人：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right="-1280" w:rightChars="-40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  <w:t>住房公积金管理中心管理部主要负责同志：</w:t>
            </w:r>
          </w:p>
        </w:tc>
        <w:tc>
          <w:tcPr>
            <w:tcW w:w="461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  <w:t>住房公积金管理中心主要负责同志：</w:t>
            </w:r>
          </w:p>
        </w:tc>
        <w:tc>
          <w:tcPr>
            <w:tcW w:w="461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</w:pPr>
          </w:p>
        </w:tc>
      </w:tr>
    </w:tbl>
    <w:p>
      <w:pPr>
        <w:spacing w:line="560" w:lineRule="exact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  <w:lang w:eastAsia="zh-CN"/>
        </w:rPr>
        <w:t>表2</w:t>
      </w:r>
    </w:p>
    <w:tbl>
      <w:tblPr>
        <w:tblStyle w:val="4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1490"/>
        <w:gridCol w:w="431"/>
        <w:gridCol w:w="1163"/>
        <w:gridCol w:w="1513"/>
        <w:gridCol w:w="1637"/>
        <w:gridCol w:w="1327"/>
        <w:gridCol w:w="1334"/>
        <w:gridCol w:w="1495"/>
        <w:gridCol w:w="20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68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40"/>
                <w:szCs w:val="40"/>
              </w:rPr>
            </w:pPr>
            <w:r>
              <w:rPr>
                <w:rFonts w:hint="eastAsia" w:ascii="黑体" w:hAnsi="宋体" w:eastAsia="黑体" w:cs="黑体"/>
                <w:color w:val="000000"/>
                <w:sz w:val="40"/>
                <w:szCs w:val="40"/>
                <w:lang w:eastAsia="zh-CN" w:bidi="ar"/>
              </w:rPr>
              <w:t>逾期分类清单统计表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left="1200" w:right="-170" w:rightChars="-53" w:hanging="1200" w:hangingChars="50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  <w:t xml:space="preserve">填报单位：  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填报人：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firstLine="2640" w:firstLineChars="110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left="1200" w:right="-170" w:rightChars="-53" w:hanging="1200" w:hangingChars="50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  <w:t xml:space="preserve">填报时间：   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 xml:space="preserve">   年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  <w:t>月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  <w:t>序号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  <w:t>借款人</w:t>
            </w:r>
          </w:p>
        </w:tc>
        <w:tc>
          <w:tcPr>
            <w:tcW w:w="159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  <w:t>担保人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  <w:t>贷款额度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  <w:t>贷款余额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  <w:t>贷款类型（质押、抵押、保证）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  <w:t>逾期金额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  <w:t>逾期原因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  <w:t>逾期类别（1-2期，3-5期，6期以上）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  <w:t>1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  <w:t>2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  <w:t>3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  <w:t>4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  <w:t>5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  <w:t>6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  <w:t>7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  <w:t>8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</w:tbl>
    <w:tbl>
      <w:tblPr>
        <w:tblStyle w:val="4"/>
        <w:tblpPr w:leftFromText="180" w:rightFromText="180" w:vertAnchor="text" w:horzAnchor="page" w:tblpXSpec="center" w:tblpY="294"/>
        <w:tblOverlap w:val="never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823"/>
        <w:gridCol w:w="822"/>
        <w:gridCol w:w="823"/>
        <w:gridCol w:w="823"/>
        <w:gridCol w:w="4943"/>
        <w:gridCol w:w="49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6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left="-960" w:leftChars="-300" w:firstLine="957" w:firstLineChars="399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  <w:t>签字背书人：</w:t>
            </w:r>
          </w:p>
        </w:tc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  <w:t>住房公积金管理中心信贷部门主要负责同志：</w:t>
            </w: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  <w:t>住房公积金管理中心主要负责同志：</w:t>
            </w: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</w:pPr>
          </w:p>
        </w:tc>
      </w:tr>
    </w:tbl>
    <w:p>
      <w:pPr>
        <w:spacing w:line="560" w:lineRule="exact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  <w:lang w:eastAsia="zh-CN"/>
        </w:rPr>
        <w:t>表3</w:t>
      </w:r>
    </w:p>
    <w:tbl>
      <w:tblPr>
        <w:tblStyle w:val="4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119"/>
        <w:gridCol w:w="1031"/>
        <w:gridCol w:w="834"/>
        <w:gridCol w:w="863"/>
        <w:gridCol w:w="1903"/>
        <w:gridCol w:w="712"/>
        <w:gridCol w:w="1182"/>
        <w:gridCol w:w="1650"/>
        <w:gridCol w:w="1049"/>
        <w:gridCol w:w="2112"/>
        <w:gridCol w:w="1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625" w:hRule="atLeast"/>
        </w:trPr>
        <w:tc>
          <w:tcPr>
            <w:tcW w:w="13755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40"/>
                <w:szCs w:val="40"/>
              </w:rPr>
            </w:pPr>
            <w:r>
              <w:rPr>
                <w:rFonts w:hint="eastAsia" w:ascii="黑体" w:hAnsi="宋体" w:eastAsia="黑体" w:cs="黑体"/>
                <w:color w:val="000000"/>
                <w:sz w:val="40"/>
                <w:szCs w:val="40"/>
                <w:lang w:eastAsia="zh-CN" w:bidi="ar"/>
              </w:rPr>
              <w:t>降逾措施清单统计表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  <w:t>填报单位：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填报人：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填报时间：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  <w:t xml:space="preserve">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  <w:t>序号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  <w:t>借款人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担保人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  <w:t>贷款额度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  <w:t>贷款余额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  <w:t>贷款类型（质押、抵押、保证）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  <w:t>逾期金额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  <w:t>逾期原因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  <w:t>逾期类别（1-2期，3-5期，6期以上）</w:t>
            </w:r>
          </w:p>
        </w:tc>
        <w:tc>
          <w:tcPr>
            <w:tcW w:w="3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  <w:t>降逾措施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  <w:t>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  <w:t>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  <w:t>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  <w:t>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  <w:t>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  <w:t>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  <w:t>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</w:tbl>
    <w:tbl>
      <w:tblPr>
        <w:tblStyle w:val="4"/>
        <w:tblpPr w:leftFromText="180" w:rightFromText="180" w:vertAnchor="text" w:horzAnchor="page" w:tblpX="2097" w:tblpY="338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1484"/>
        <w:gridCol w:w="1481"/>
        <w:gridCol w:w="89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44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  <w:t>签字背书人：</w:t>
            </w:r>
          </w:p>
        </w:tc>
        <w:tc>
          <w:tcPr>
            <w:tcW w:w="89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  <w:t>住房公积金管理中心信贷部门具体负责同志：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89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  <w:t>住房公积金管理中心信贷部门主要负责同志：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89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  <w:t>住房公积金管理中心分管负责同志：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89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  <w:t>住房公积金管理中心主要负责同志：</w:t>
            </w:r>
          </w:p>
        </w:tc>
      </w:tr>
    </w:tbl>
    <w:p>
      <w:pPr>
        <w:spacing w:line="560" w:lineRule="exact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  <w:lang w:eastAsia="zh-CN"/>
        </w:rPr>
        <w:t xml:space="preserve"> 表4</w:t>
      </w:r>
    </w:p>
    <w:tbl>
      <w:tblPr>
        <w:tblStyle w:val="4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005"/>
        <w:gridCol w:w="1031"/>
        <w:gridCol w:w="919"/>
        <w:gridCol w:w="813"/>
        <w:gridCol w:w="1358"/>
        <w:gridCol w:w="862"/>
        <w:gridCol w:w="2569"/>
        <w:gridCol w:w="1650"/>
        <w:gridCol w:w="1121"/>
        <w:gridCol w:w="16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80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40"/>
                <w:szCs w:val="40"/>
              </w:rPr>
            </w:pPr>
            <w:r>
              <w:rPr>
                <w:rFonts w:hint="eastAsia" w:ascii="黑体" w:hAnsi="宋体" w:eastAsia="黑体" w:cs="黑体"/>
                <w:color w:val="000000"/>
                <w:sz w:val="40"/>
                <w:szCs w:val="40"/>
                <w:lang w:eastAsia="zh-CN" w:bidi="ar"/>
              </w:rPr>
              <w:t>降逾整改清单统计表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3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  <w:t>填报单位：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填报人：</w:t>
            </w:r>
          </w:p>
        </w:tc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  <w:t xml:space="preserve"> 填报时间：</w:t>
            </w:r>
          </w:p>
        </w:tc>
        <w:tc>
          <w:tcPr>
            <w:tcW w:w="277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  <w:t xml:space="preserve">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  <w:t>序号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  <w:t>借款人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  <w:t>担保人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  <w:t>贷款额度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  <w:t>贷款余额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  <w:t>贷款类型（质押、抵押、保证）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  <w:t>逾期金额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  <w:t>逾期原因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  <w:t>逾期类别（1-2期，3-5期，6期以上）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  <w:t>降逾措施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  <w:t>降逾成效及整改完成进度（已完成或计划完成时间）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  <w:t>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  <w:t>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</w:tbl>
    <w:tbl>
      <w:tblPr>
        <w:tblStyle w:val="4"/>
        <w:tblpPr w:leftFromText="180" w:rightFromText="180" w:vertAnchor="text" w:horzAnchor="page" w:tblpX="2672" w:tblpY="238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221"/>
        <w:gridCol w:w="1220"/>
        <w:gridCol w:w="73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6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  <w:t>签字背书人：</w:t>
            </w: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napToGrid w:val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  <w:t>住房公积金管理中心管理部主要负责同志：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napToGrid w:val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  <w:t>住房公积金管理中心信贷部门主要负责同志：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napToGrid w:val="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  <w:t>住房公积金管理中心分管负责同志：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 w:bidi="ar"/>
              </w:rPr>
              <w:t>住房公积金管理中心主要负责同志：</w:t>
            </w:r>
          </w:p>
        </w:tc>
      </w:tr>
    </w:tbl>
    <w:p>
      <w:pPr>
        <w:spacing w:line="560" w:lineRule="exact"/>
        <w:jc w:val="right"/>
        <w:rPr>
          <w:rFonts w:ascii="仿宋_GB2312"/>
          <w:szCs w:val="32"/>
          <w:lang w:eastAsia="zh-CN"/>
        </w:rPr>
        <w:sectPr>
          <w:footerReference r:id="rId5" w:type="first"/>
          <w:footerReference r:id="rId3" w:type="default"/>
          <w:footerReference r:id="rId4" w:type="even"/>
          <w:pgSz w:w="16838" w:h="11906" w:orient="landscape"/>
          <w:pgMar w:top="1701" w:right="1588" w:bottom="1588" w:left="1588" w:header="851" w:footer="1021" w:gutter="0"/>
          <w:pgNumType w:fmt="numberInDash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footerReference r:id="rId6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center"/>
      <w:rPr>
        <w:rFonts w:ascii="宋体" w:hAnsi="宋体" w:eastAsia="仿宋_GB2312" w:cs="Times New Roman"/>
        <w:sz w:val="28"/>
        <w:szCs w:val="28"/>
        <w:lang w:val="en-US" w:eastAsia="en-US" w:bidi="en-US"/>
      </w:rPr>
    </w:pPr>
    <w:r>
      <w:rPr>
        <w:rFonts w:ascii="宋体" w:hAnsi="宋体" w:eastAsia="仿宋_GB2312" w:cs="Times New Roman"/>
        <w:sz w:val="28"/>
        <w:szCs w:val="28"/>
        <w:lang w:val="en-US" w:eastAsia="en-US" w:bidi="en-US"/>
      </w:rPr>
      <w:fldChar w:fldCharType="begin"/>
    </w:r>
    <w:r>
      <w:rPr>
        <w:rFonts w:ascii="宋体" w:hAnsi="宋体" w:eastAsia="仿宋_GB2312" w:cs="Times New Roman"/>
        <w:sz w:val="28"/>
        <w:szCs w:val="28"/>
        <w:lang w:val="en-US" w:eastAsia="en-US" w:bidi="en-US"/>
      </w:rPr>
      <w:instrText xml:space="preserve">PAGE   \* MERGEFORMAT</w:instrText>
    </w:r>
    <w:r>
      <w:rPr>
        <w:rFonts w:ascii="宋体" w:hAnsi="宋体" w:eastAsia="仿宋_GB2312" w:cs="Times New Roman"/>
        <w:sz w:val="28"/>
        <w:szCs w:val="28"/>
        <w:lang w:val="en-US" w:eastAsia="en-US" w:bidi="en-US"/>
      </w:rPr>
      <w:fldChar w:fldCharType="separate"/>
    </w:r>
    <w:r>
      <w:rPr>
        <w:rFonts w:ascii="宋体" w:hAnsi="宋体" w:eastAsia="仿宋_GB2312" w:cs="Times New Roman"/>
        <w:sz w:val="28"/>
        <w:szCs w:val="28"/>
        <w:lang w:val="zh-CN" w:eastAsia="en-US" w:bidi="en-US"/>
      </w:rPr>
      <w:t>-</w:t>
    </w:r>
    <w:r>
      <w:rPr>
        <w:rFonts w:ascii="宋体" w:hAnsi="宋体" w:eastAsia="仿宋_GB2312" w:cs="Times New Roman"/>
        <w:sz w:val="28"/>
        <w:szCs w:val="28"/>
        <w:lang w:val="en-US" w:eastAsia="en-US" w:bidi="en-US"/>
      </w:rPr>
      <w:t xml:space="preserve"> 9 -</w:t>
    </w:r>
    <w:r>
      <w:rPr>
        <w:rFonts w:ascii="宋体" w:hAnsi="宋体" w:eastAsia="仿宋_GB2312" w:cs="Times New Roman"/>
        <w:sz w:val="28"/>
        <w:szCs w:val="28"/>
        <w:lang w:val="en-US" w:eastAsia="en-US" w:bidi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center"/>
      <w:rPr>
        <w:rFonts w:ascii="宋体" w:hAnsi="宋体" w:eastAsia="仿宋_GB2312" w:cs="Times New Roman"/>
        <w:sz w:val="28"/>
        <w:szCs w:val="28"/>
        <w:lang w:val="en-US" w:eastAsia="en-US" w:bidi="en-US"/>
      </w:rPr>
    </w:pPr>
    <w:r>
      <w:rPr>
        <w:rFonts w:ascii="宋体" w:hAnsi="宋体" w:eastAsia="仿宋_GB2312" w:cs="Times New Roman"/>
        <w:sz w:val="28"/>
        <w:szCs w:val="28"/>
        <w:lang w:val="en-US" w:eastAsia="en-US" w:bidi="en-US"/>
      </w:rPr>
      <w:fldChar w:fldCharType="begin"/>
    </w:r>
    <w:r>
      <w:rPr>
        <w:rFonts w:ascii="宋体" w:hAnsi="宋体" w:eastAsia="仿宋_GB2312" w:cs="Times New Roman"/>
        <w:sz w:val="28"/>
        <w:szCs w:val="28"/>
        <w:lang w:val="en-US" w:eastAsia="en-US" w:bidi="en-US"/>
      </w:rPr>
      <w:instrText xml:space="preserve">PAGE   \* MERGEFORMAT</w:instrText>
    </w:r>
    <w:r>
      <w:rPr>
        <w:rFonts w:ascii="宋体" w:hAnsi="宋体" w:eastAsia="仿宋_GB2312" w:cs="Times New Roman"/>
        <w:sz w:val="28"/>
        <w:szCs w:val="28"/>
        <w:lang w:val="en-US" w:eastAsia="en-US" w:bidi="en-US"/>
      </w:rPr>
      <w:fldChar w:fldCharType="separate"/>
    </w:r>
    <w:r>
      <w:rPr>
        <w:rFonts w:ascii="宋体" w:hAnsi="宋体" w:eastAsia="仿宋_GB2312" w:cs="Times New Roman"/>
        <w:sz w:val="28"/>
        <w:szCs w:val="28"/>
        <w:lang w:val="zh-CN" w:eastAsia="en-US" w:bidi="en-US"/>
      </w:rPr>
      <w:t>-</w:t>
    </w:r>
    <w:r>
      <w:rPr>
        <w:rFonts w:ascii="宋体" w:hAnsi="宋体" w:eastAsia="仿宋_GB2312" w:cs="Times New Roman"/>
        <w:sz w:val="28"/>
        <w:szCs w:val="28"/>
        <w:lang w:val="en-US" w:eastAsia="en-US" w:bidi="en-US"/>
      </w:rPr>
      <w:t xml:space="preserve"> 10 -</w:t>
    </w:r>
    <w:r>
      <w:rPr>
        <w:rFonts w:ascii="宋体" w:hAnsi="宋体" w:eastAsia="仿宋_GB2312" w:cs="Times New Roman"/>
        <w:sz w:val="28"/>
        <w:szCs w:val="28"/>
        <w:lang w:val="en-US" w:eastAsia="en-US" w:bidi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center"/>
      <w:rPr>
        <w:rFonts w:ascii="宋体" w:hAnsi="宋体" w:eastAsia="仿宋_GB2312" w:cs="Times New Roman"/>
        <w:sz w:val="28"/>
        <w:szCs w:val="28"/>
        <w:lang w:val="en-US" w:eastAsia="en-US" w:bidi="en-US"/>
      </w:rPr>
    </w:pPr>
    <w:r>
      <w:rPr>
        <w:rFonts w:ascii="宋体" w:hAnsi="宋体" w:eastAsia="仿宋_GB2312" w:cs="Times New Roman"/>
        <w:sz w:val="28"/>
        <w:szCs w:val="28"/>
        <w:lang w:val="en-US" w:eastAsia="en-US" w:bidi="en-US"/>
      </w:rPr>
      <w:fldChar w:fldCharType="begin"/>
    </w:r>
    <w:r>
      <w:rPr>
        <w:rFonts w:ascii="宋体" w:hAnsi="宋体" w:eastAsia="仿宋_GB2312" w:cs="Times New Roman"/>
        <w:sz w:val="28"/>
        <w:szCs w:val="28"/>
        <w:lang w:val="en-US" w:eastAsia="en-US" w:bidi="en-US"/>
      </w:rPr>
      <w:instrText xml:space="preserve">PAGE   \* MERGEFORMAT</w:instrText>
    </w:r>
    <w:r>
      <w:rPr>
        <w:rFonts w:ascii="宋体" w:hAnsi="宋体" w:eastAsia="仿宋_GB2312" w:cs="Times New Roman"/>
        <w:sz w:val="28"/>
        <w:szCs w:val="28"/>
        <w:lang w:val="en-US" w:eastAsia="en-US" w:bidi="en-US"/>
      </w:rPr>
      <w:fldChar w:fldCharType="separate"/>
    </w:r>
    <w:r>
      <w:rPr>
        <w:rFonts w:ascii="宋体" w:hAnsi="宋体" w:eastAsia="仿宋_GB2312" w:cs="Times New Roman"/>
        <w:sz w:val="28"/>
        <w:szCs w:val="28"/>
        <w:lang w:val="zh-CN" w:eastAsia="en-US" w:bidi="en-US"/>
      </w:rPr>
      <w:t>-</w:t>
    </w:r>
    <w:r>
      <w:rPr>
        <w:rFonts w:ascii="宋体" w:hAnsi="宋体" w:eastAsia="仿宋_GB2312" w:cs="Times New Roman"/>
        <w:sz w:val="28"/>
        <w:szCs w:val="28"/>
        <w:lang w:val="en-US" w:eastAsia="en-US" w:bidi="en-US"/>
      </w:rPr>
      <w:t xml:space="preserve"> 11 -</w:t>
    </w:r>
    <w:r>
      <w:rPr>
        <w:rFonts w:ascii="宋体" w:hAnsi="宋体" w:eastAsia="仿宋_GB2312" w:cs="Times New Roman"/>
        <w:sz w:val="28"/>
        <w:szCs w:val="28"/>
        <w:lang w:val="en-US" w:eastAsia="en-US" w:bidi="en-US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9 -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9C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仿宋_GB2312" w:cs="Times New Roman"/>
      <w:sz w:val="32"/>
      <w:szCs w:val="24"/>
      <w:lang w:val="en-US" w:eastAsia="en-US" w:bidi="en-US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b/>
      <w:bCs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2021-07-07T07:00:55Z</dcterms:created>
  <dc:creator>Administrator</dc:creator>
  <cp:lastModifiedBy>〰</cp:lastModifiedBy>
  <dcterms:modified xsi:type="dcterms:W3CDTF">2021-07-07T07:03:25Z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