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6"/>
        </w:rPr>
      </w:pPr>
      <w:r>
        <w:rPr>
          <w:rFonts w:hint="eastAsia"/>
          <w:sz w:val="32"/>
          <w:szCs w:val="36"/>
        </w:rPr>
        <w:t>附件</w:t>
      </w:r>
      <w:bookmarkStart w:id="1" w:name="_GoBack"/>
      <w:bookmarkEnd w:id="1"/>
    </w:p>
    <w:p>
      <w:pPr>
        <w:jc w:val="center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20</w:t>
      </w:r>
      <w:r>
        <w:rPr>
          <w:rFonts w:ascii="方正小标宋简体" w:eastAsia="方正小标宋简体"/>
          <w:sz w:val="36"/>
        </w:rPr>
        <w:t>20</w:t>
      </w:r>
      <w:r>
        <w:rPr>
          <w:rFonts w:hint="eastAsia" w:ascii="方正小标宋简体" w:eastAsia="方正小标宋简体"/>
          <w:sz w:val="36"/>
        </w:rPr>
        <w:t>年度陕西省绿色施工科技示范工程项目表</w:t>
      </w:r>
    </w:p>
    <w:tbl>
      <w:tblPr>
        <w:tblStyle w:val="2"/>
        <w:tblW w:w="15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18"/>
        <w:gridCol w:w="6698"/>
        <w:gridCol w:w="4536"/>
        <w:gridCol w:w="1240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3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项目编号</w:t>
            </w:r>
          </w:p>
        </w:tc>
        <w:tc>
          <w:tcPr>
            <w:tcW w:w="66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工程名称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申报单位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建筑面积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(万㎡)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bookmarkStart w:id="0" w:name="_Hlk62643261"/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3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2018-S01</w:t>
            </w:r>
          </w:p>
        </w:tc>
        <w:tc>
          <w:tcPr>
            <w:tcW w:w="66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杨凌种子大厦工程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陕西建工第八建设集团有限公司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4.55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西安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3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2018-S04</w:t>
            </w:r>
          </w:p>
        </w:tc>
        <w:tc>
          <w:tcPr>
            <w:tcW w:w="66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西安丝路国际会议中心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中国建筑第八工程局有限公司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3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2018-S05</w:t>
            </w:r>
          </w:p>
        </w:tc>
        <w:tc>
          <w:tcPr>
            <w:tcW w:w="66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西安丝路国际展览中心一期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中国建筑第八工程局有限公司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3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2018-S06</w:t>
            </w:r>
          </w:p>
        </w:tc>
        <w:tc>
          <w:tcPr>
            <w:tcW w:w="66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西安地铁五号线一期TJSG-1标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中铁一局集团有限公司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7.8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3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2018-S07</w:t>
            </w:r>
          </w:p>
        </w:tc>
        <w:tc>
          <w:tcPr>
            <w:tcW w:w="66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西安地铁五号线TJSG-11标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中铁一局集团有限公司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3.7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3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2018-S08</w:t>
            </w:r>
          </w:p>
        </w:tc>
        <w:tc>
          <w:tcPr>
            <w:tcW w:w="66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西安地铁九号线工程TJSG-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标区间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中铁一局集团有限公司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3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2018-S11</w:t>
            </w:r>
          </w:p>
        </w:tc>
        <w:tc>
          <w:tcPr>
            <w:tcW w:w="66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西安市新兴南路工程PPP项目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中建三局集团有限公司西北分公司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68.68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13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2018-S16</w:t>
            </w:r>
          </w:p>
        </w:tc>
        <w:tc>
          <w:tcPr>
            <w:tcW w:w="66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金泰·新理城3.2期工程施工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陕西建工第一建设集团有限公司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8.95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13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2018-S19</w:t>
            </w:r>
          </w:p>
        </w:tc>
        <w:tc>
          <w:tcPr>
            <w:tcW w:w="66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曲江国际小学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陕西建工第一建设集团有限公司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3.2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3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2018-S20</w:t>
            </w:r>
          </w:p>
        </w:tc>
        <w:tc>
          <w:tcPr>
            <w:tcW w:w="66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曲江国际中学项目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陕西建工第一建设集团有限公司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15.4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3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2018-S24</w:t>
            </w:r>
          </w:p>
        </w:tc>
        <w:tc>
          <w:tcPr>
            <w:tcW w:w="66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长安常宁生态体育训练比赛基地项目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陕西建工集团有限公司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3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2018-S25</w:t>
            </w:r>
          </w:p>
        </w:tc>
        <w:tc>
          <w:tcPr>
            <w:tcW w:w="66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陕西奥体中心体育馆工程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陕西建工集团有限公司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7.2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3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2018-S32</w:t>
            </w:r>
          </w:p>
        </w:tc>
        <w:tc>
          <w:tcPr>
            <w:tcW w:w="66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铜川市体育馆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陕西建工集团有限公司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2.28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铜川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3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2018-S33</w:t>
            </w:r>
          </w:p>
        </w:tc>
        <w:tc>
          <w:tcPr>
            <w:tcW w:w="66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铜川大剧院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陕西建工集团有限公司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2.51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铜川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3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2019-S02</w:t>
            </w:r>
          </w:p>
        </w:tc>
        <w:tc>
          <w:tcPr>
            <w:tcW w:w="66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陕西省计量科学研究院整体迁建项目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陕西建工第五建设集团有限公司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6.1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3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2019-S14</w:t>
            </w:r>
          </w:p>
        </w:tc>
        <w:tc>
          <w:tcPr>
            <w:tcW w:w="66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西北工业大学友谊校区七号学生公寓建设项目施工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陕西建工第一建设集团有限公司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2.1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西安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9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2021-03-12T08:14:38Z</dcterms:created>
  <dc:creator>Administrator</dc:creator>
  <cp:lastModifiedBy>〰</cp:lastModifiedBy>
  <dcterms:modified xsi:type="dcterms:W3CDTF">2021-03-12T08:15:15Z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