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b/>
          <w:sz w:val="36"/>
          <w:szCs w:val="36"/>
          <w:lang w:val="en-US" w:eastAsia="zh-CN"/>
        </w:rPr>
      </w:pPr>
      <w:r>
        <w:rPr>
          <w:rFonts w:hint="eastAsia"/>
          <w:b/>
          <w:sz w:val="36"/>
          <w:szCs w:val="36"/>
        </w:rPr>
        <w:t>附件</w:t>
      </w:r>
      <w:r>
        <w:rPr>
          <w:rFonts w:hint="eastAsia" w:ascii="Times New Roman" w:eastAsia="宋体"/>
          <w:b/>
          <w:sz w:val="36"/>
          <w:szCs w:val="36"/>
          <w:lang w:val="en-US" w:eastAsia="zh-CN"/>
        </w:rPr>
        <w:t>1</w:t>
      </w:r>
    </w:p>
    <w:p>
      <w:pPr>
        <w:spacing w:before="312" w:beforeLines="100" w:after="312" w:afterLines="100"/>
        <w:jc w:val="center"/>
        <w:rPr>
          <w:rFonts w:hint="eastAsia" w:ascii="黑体" w:hAnsi="黑体" w:eastAsia="黑体" w:cs="仿宋"/>
          <w:b/>
          <w:sz w:val="32"/>
          <w:szCs w:val="32"/>
        </w:rPr>
      </w:pPr>
      <w:r>
        <w:rPr>
          <w:rFonts w:hint="eastAsia" w:ascii="黑体" w:hAnsi="黑体" w:eastAsia="黑体" w:cs="仿宋"/>
          <w:b/>
          <w:sz w:val="32"/>
          <w:szCs w:val="32"/>
        </w:rPr>
        <w:t>202</w:t>
      </w:r>
      <w:r>
        <w:rPr>
          <w:rFonts w:hint="eastAsia" w:ascii="黑体" w:hAnsi="黑体" w:eastAsia="黑体" w:cs="仿宋"/>
          <w:b/>
          <w:sz w:val="32"/>
          <w:szCs w:val="32"/>
          <w:lang w:val="en-US" w:eastAsia="zh-CN"/>
        </w:rPr>
        <w:t>1</w:t>
      </w:r>
      <w:r>
        <w:rPr>
          <w:rFonts w:hint="eastAsia" w:ascii="黑体" w:hAnsi="黑体" w:eastAsia="黑体" w:cs="仿宋"/>
          <w:b/>
          <w:sz w:val="32"/>
          <w:szCs w:val="32"/>
        </w:rPr>
        <w:t>年</w:t>
      </w:r>
      <w:r>
        <w:rPr>
          <w:rFonts w:hint="eastAsia" w:ascii="黑体" w:hAnsi="黑体" w:eastAsia="黑体" w:cs="仿宋"/>
          <w:b/>
          <w:sz w:val="32"/>
          <w:szCs w:val="32"/>
          <w:lang w:eastAsia="zh-CN"/>
        </w:rPr>
        <w:t>陕西省</w:t>
      </w:r>
      <w:r>
        <w:rPr>
          <w:rFonts w:hint="eastAsia" w:ascii="黑体" w:hAnsi="黑体" w:eastAsia="黑体" w:cs="仿宋"/>
          <w:b/>
          <w:sz w:val="32"/>
          <w:szCs w:val="32"/>
        </w:rPr>
        <w:t>工程建设标准制</w:t>
      </w:r>
      <w:r>
        <w:rPr>
          <w:rFonts w:hint="eastAsia" w:ascii="黑体" w:hAnsi="黑体" w:eastAsia="黑体" w:cs="仿宋"/>
          <w:b/>
          <w:sz w:val="32"/>
          <w:szCs w:val="32"/>
          <w:lang w:eastAsia="zh-CN"/>
        </w:rPr>
        <w:t>订</w:t>
      </w:r>
      <w:r>
        <w:rPr>
          <w:rFonts w:hint="eastAsia" w:ascii="黑体" w:hAnsi="黑体" w:eastAsia="黑体" w:cs="仿宋"/>
          <w:b/>
          <w:sz w:val="32"/>
          <w:szCs w:val="32"/>
        </w:rPr>
        <w:t>计划汇总表</w:t>
      </w:r>
    </w:p>
    <w:tbl>
      <w:tblPr>
        <w:tblStyle w:val="2"/>
        <w:tblW w:w="14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707"/>
        <w:gridCol w:w="1176"/>
        <w:gridCol w:w="6513"/>
        <w:gridCol w:w="1556"/>
        <w:gridCol w:w="1422"/>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82" w:type="dxa"/>
            <w:noWrap w:val="0"/>
            <w:vAlign w:val="center"/>
          </w:tcPr>
          <w:p>
            <w:pPr>
              <w:spacing w:line="240" w:lineRule="atLeast"/>
              <w:jc w:val="center"/>
              <w:rPr>
                <w:rFonts w:hint="eastAsia"/>
                <w:b/>
              </w:rPr>
            </w:pPr>
            <w:r>
              <w:rPr>
                <w:rFonts w:hint="eastAsia"/>
                <w:b/>
              </w:rPr>
              <w:t>序号</w:t>
            </w:r>
          </w:p>
        </w:tc>
        <w:tc>
          <w:tcPr>
            <w:tcW w:w="1707" w:type="dxa"/>
            <w:noWrap w:val="0"/>
            <w:vAlign w:val="center"/>
          </w:tcPr>
          <w:p>
            <w:pPr>
              <w:spacing w:line="240" w:lineRule="atLeast"/>
              <w:jc w:val="center"/>
              <w:rPr>
                <w:b/>
              </w:rPr>
            </w:pPr>
            <w:r>
              <w:rPr>
                <w:rFonts w:hint="eastAsia"/>
                <w:b/>
              </w:rPr>
              <w:t>项目名称</w:t>
            </w:r>
          </w:p>
        </w:tc>
        <w:tc>
          <w:tcPr>
            <w:tcW w:w="1176" w:type="dxa"/>
            <w:noWrap w:val="0"/>
            <w:vAlign w:val="center"/>
          </w:tcPr>
          <w:p>
            <w:pPr>
              <w:spacing w:line="240" w:lineRule="atLeast"/>
              <w:jc w:val="center"/>
              <w:rPr>
                <w:b/>
              </w:rPr>
            </w:pPr>
            <w:r>
              <w:rPr>
                <w:rFonts w:hint="eastAsia"/>
                <w:b/>
              </w:rPr>
              <w:t>标准类别</w:t>
            </w:r>
          </w:p>
        </w:tc>
        <w:tc>
          <w:tcPr>
            <w:tcW w:w="6513" w:type="dxa"/>
            <w:noWrap w:val="0"/>
            <w:vAlign w:val="center"/>
          </w:tcPr>
          <w:p>
            <w:pPr>
              <w:spacing w:line="240" w:lineRule="atLeast"/>
              <w:jc w:val="center"/>
              <w:rPr>
                <w:b/>
              </w:rPr>
            </w:pPr>
            <w:r>
              <w:rPr>
                <w:rFonts w:hint="eastAsia"/>
                <w:b/>
              </w:rPr>
              <w:t>适用范围和主要技术内容</w:t>
            </w:r>
          </w:p>
        </w:tc>
        <w:tc>
          <w:tcPr>
            <w:tcW w:w="1556" w:type="dxa"/>
            <w:noWrap w:val="0"/>
            <w:vAlign w:val="center"/>
          </w:tcPr>
          <w:p>
            <w:pPr>
              <w:spacing w:line="240" w:lineRule="atLeast"/>
              <w:jc w:val="center"/>
              <w:rPr>
                <w:b/>
                <w:color w:val="C00000"/>
              </w:rPr>
            </w:pPr>
            <w:r>
              <w:rPr>
                <w:rFonts w:hint="eastAsia"/>
                <w:b/>
              </w:rPr>
              <w:t>主编单位</w:t>
            </w:r>
          </w:p>
        </w:tc>
        <w:tc>
          <w:tcPr>
            <w:tcW w:w="1422" w:type="dxa"/>
            <w:noWrap w:val="0"/>
            <w:vAlign w:val="center"/>
          </w:tcPr>
          <w:p>
            <w:pPr>
              <w:spacing w:line="240" w:lineRule="atLeast"/>
              <w:jc w:val="center"/>
              <w:rPr>
                <w:b/>
              </w:rPr>
            </w:pPr>
            <w:r>
              <w:rPr>
                <w:rFonts w:hint="eastAsia"/>
                <w:b/>
              </w:rPr>
              <w:t>完成时间</w:t>
            </w:r>
          </w:p>
        </w:tc>
        <w:tc>
          <w:tcPr>
            <w:tcW w:w="1581" w:type="dxa"/>
            <w:noWrap w:val="0"/>
            <w:vAlign w:val="center"/>
          </w:tcPr>
          <w:p>
            <w:pPr>
              <w:spacing w:line="240" w:lineRule="atLeast"/>
              <w:jc w:val="center"/>
              <w:rPr>
                <w:b/>
              </w:rPr>
            </w:pPr>
            <w:r>
              <w:rPr>
                <w:b/>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82" w:type="dxa"/>
            <w:noWrap w:val="0"/>
            <w:vAlign w:val="center"/>
          </w:tcPr>
          <w:p>
            <w:pPr>
              <w:spacing w:line="240" w:lineRule="atLeast"/>
              <w:jc w:val="center"/>
            </w:pPr>
            <w:r>
              <w:t>1</w:t>
            </w:r>
          </w:p>
        </w:tc>
        <w:tc>
          <w:tcPr>
            <w:tcW w:w="1707" w:type="dxa"/>
            <w:noWrap w:val="0"/>
            <w:vAlign w:val="center"/>
          </w:tcPr>
          <w:p>
            <w:r>
              <w:rPr>
                <w:rFonts w:hint="eastAsia"/>
                <w:szCs w:val="21"/>
              </w:rPr>
              <w:t>城镇综合管廊顶管施工技术规程</w:t>
            </w:r>
          </w:p>
        </w:tc>
        <w:tc>
          <w:tcPr>
            <w:tcW w:w="1176" w:type="dxa"/>
            <w:noWrap w:val="0"/>
            <w:vAlign w:val="center"/>
          </w:tcPr>
          <w:p>
            <w:pPr>
              <w:jc w:val="center"/>
              <w:rPr>
                <w:rFonts w:hint="eastAsia"/>
              </w:rPr>
            </w:pPr>
            <w:r>
              <w:rPr>
                <w:rFonts w:hint="eastAsia"/>
              </w:rPr>
              <w:t>标准</w:t>
            </w:r>
          </w:p>
        </w:tc>
        <w:tc>
          <w:tcPr>
            <w:tcW w:w="6513" w:type="dxa"/>
            <w:noWrap w:val="0"/>
            <w:vAlign w:val="center"/>
          </w:tcPr>
          <w:p>
            <w:pPr>
              <w:jc w:val="left"/>
              <w:rPr>
                <w:rFonts w:hAnsi="宋体"/>
                <w:szCs w:val="21"/>
              </w:rPr>
            </w:pPr>
            <w:r>
              <w:rPr>
                <w:rFonts w:hint="eastAsia" w:hAnsi="宋体"/>
                <w:szCs w:val="21"/>
              </w:rPr>
              <w:t>本规程适用于利用顶管法新建、扩建、改建城镇综合管廊工程的施工与质量验收。</w:t>
            </w:r>
          </w:p>
          <w:p>
            <w:pPr>
              <w:jc w:val="left"/>
              <w:rPr>
                <w:rFonts w:hint="eastAsia"/>
                <w:color w:val="FF0000"/>
              </w:rPr>
            </w:pPr>
            <w:r>
              <w:rPr>
                <w:rFonts w:hint="eastAsia"/>
              </w:rPr>
              <w:t>主要技术内容有顶管机选型、顶管工作坑的设计和施工、顶进力的计算、顶管施工的测量和导向、顶管接受措施、顶管排水等。</w:t>
            </w:r>
          </w:p>
        </w:tc>
        <w:tc>
          <w:tcPr>
            <w:tcW w:w="1556" w:type="dxa"/>
            <w:noWrap w:val="0"/>
            <w:vAlign w:val="center"/>
          </w:tcPr>
          <w:p>
            <w:pPr>
              <w:jc w:val="left"/>
              <w:rPr>
                <w:szCs w:val="21"/>
              </w:rPr>
            </w:pPr>
            <w:r>
              <w:rPr>
                <w:rFonts w:hint="eastAsia"/>
                <w:szCs w:val="21"/>
              </w:rPr>
              <w:t xml:space="preserve">西安建筑科技大学            </w:t>
            </w:r>
          </w:p>
        </w:tc>
        <w:tc>
          <w:tcPr>
            <w:tcW w:w="1422" w:type="dxa"/>
            <w:noWrap w:val="0"/>
            <w:vAlign w:val="center"/>
          </w:tcPr>
          <w:p>
            <w:pPr>
              <w:jc w:val="center"/>
              <w:rPr>
                <w:color w:val="FF0000"/>
              </w:rPr>
            </w:pPr>
            <w:r>
              <w:rPr>
                <w:rFonts w:hint="eastAsia"/>
              </w:rPr>
              <w:t>2022年10月</w:t>
            </w:r>
          </w:p>
        </w:tc>
        <w:tc>
          <w:tcPr>
            <w:tcW w:w="1581" w:type="dxa"/>
            <w:noWrap w:val="0"/>
            <w:vAlign w:val="center"/>
          </w:tcPr>
          <w:p>
            <w:pPr>
              <w:jc w:val="center"/>
              <w:rPr>
                <w:rFonts w:hint="eastAsia"/>
              </w:rP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t>2</w:t>
            </w:r>
          </w:p>
        </w:tc>
        <w:tc>
          <w:tcPr>
            <w:tcW w:w="1707" w:type="dxa"/>
            <w:noWrap w:val="0"/>
            <w:vAlign w:val="center"/>
          </w:tcPr>
          <w:p>
            <w:pPr>
              <w:rPr>
                <w:rFonts w:hint="eastAsia"/>
              </w:rPr>
            </w:pPr>
            <w:r>
              <w:rPr>
                <w:rFonts w:hint="eastAsia"/>
              </w:rPr>
              <w:t>城市轨道交通暗挖车站施工技术规程</w:t>
            </w:r>
          </w:p>
        </w:tc>
        <w:tc>
          <w:tcPr>
            <w:tcW w:w="1176" w:type="dxa"/>
            <w:noWrap w:val="0"/>
            <w:vAlign w:val="center"/>
          </w:tcPr>
          <w:p>
            <w:pPr>
              <w:jc w:val="center"/>
            </w:pPr>
            <w:r>
              <w:rPr>
                <w:rFonts w:hint="eastAsia"/>
              </w:rPr>
              <w:t>标准</w:t>
            </w:r>
          </w:p>
        </w:tc>
        <w:tc>
          <w:tcPr>
            <w:tcW w:w="6513" w:type="dxa"/>
            <w:noWrap w:val="0"/>
            <w:vAlign w:val="center"/>
          </w:tcPr>
          <w:p>
            <w:pPr>
              <w:jc w:val="left"/>
            </w:pPr>
            <w:r>
              <w:rPr>
                <w:rFonts w:hint="eastAsia"/>
              </w:rPr>
              <w:t>本标准适用于陕西地区轨道交通暗挖车站工程设计与施工技术规范。</w:t>
            </w:r>
          </w:p>
          <w:p>
            <w:pPr>
              <w:jc w:val="left"/>
            </w:pPr>
            <w:r>
              <w:rPr>
                <w:rFonts w:hint="eastAsia"/>
              </w:rPr>
              <w:t>主要技术内容包括：总则、术语和符号、基本规定、设计（运营、车辆、限界、土建工程和机电设备）、施工（施工降水、地层超前支护及加固、土方开挖、初期支护、桩基施工、结构防水、二次衬砌、砌体工程、附属工程）、监控量测、质量验收、标准用词说明。总则、术语和符号、基本规定、设计、施工、质量检验、监测等。</w:t>
            </w:r>
          </w:p>
        </w:tc>
        <w:tc>
          <w:tcPr>
            <w:tcW w:w="1556" w:type="dxa"/>
            <w:noWrap w:val="0"/>
            <w:vAlign w:val="center"/>
          </w:tcPr>
          <w:p>
            <w:r>
              <w:rPr>
                <w:rFonts w:hint="eastAsia"/>
              </w:rPr>
              <w:t>陕西中建三局建设工程有限公司、陕西建工集团股份有限公司、西安科技大学</w:t>
            </w:r>
          </w:p>
        </w:tc>
        <w:tc>
          <w:tcPr>
            <w:tcW w:w="1422" w:type="dxa"/>
            <w:noWrap w:val="0"/>
            <w:vAlign w:val="center"/>
          </w:tcPr>
          <w:p>
            <w:pPr>
              <w:jc w:val="center"/>
            </w:pPr>
            <w:r>
              <w:rPr>
                <w:rFonts w:hint="eastAsia"/>
              </w:rPr>
              <w:t>202</w:t>
            </w:r>
            <w:r>
              <w:t>1</w:t>
            </w:r>
            <w:r>
              <w:rPr>
                <w:rFonts w:hint="eastAsia"/>
              </w:rPr>
              <w:t>年12月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t>3</w:t>
            </w:r>
          </w:p>
        </w:tc>
        <w:tc>
          <w:tcPr>
            <w:tcW w:w="1707" w:type="dxa"/>
            <w:noWrap w:val="0"/>
            <w:vAlign w:val="center"/>
          </w:tcPr>
          <w:p>
            <w:pPr>
              <w:spacing w:line="240" w:lineRule="atLeast"/>
            </w:pPr>
            <w:r>
              <w:t>高效</w:t>
            </w:r>
            <w:r>
              <w:rPr>
                <w:rFonts w:hint="eastAsia"/>
              </w:rPr>
              <w:t>空调</w:t>
            </w:r>
            <w:r>
              <w:t>机房设计及能效监测标准</w:t>
            </w:r>
          </w:p>
        </w:tc>
        <w:tc>
          <w:tcPr>
            <w:tcW w:w="1176" w:type="dxa"/>
            <w:noWrap w:val="0"/>
            <w:vAlign w:val="center"/>
          </w:tcPr>
          <w:p>
            <w:pPr>
              <w:spacing w:line="240" w:lineRule="atLeast"/>
              <w:jc w:val="center"/>
            </w:pPr>
            <w:r>
              <w:t>标准</w:t>
            </w:r>
          </w:p>
        </w:tc>
        <w:tc>
          <w:tcPr>
            <w:tcW w:w="6513" w:type="dxa"/>
            <w:noWrap w:val="0"/>
            <w:vAlign w:val="center"/>
          </w:tcPr>
          <w:p>
            <w:pPr>
              <w:jc w:val="left"/>
              <w:rPr>
                <w:rFonts w:hint="eastAsia"/>
                <w:color w:val="000000"/>
                <w:szCs w:val="21"/>
                <w:shd w:val="clear" w:color="auto" w:fill="FFFFFF"/>
              </w:rPr>
            </w:pPr>
            <w:r>
              <w:rPr>
                <w:szCs w:val="21"/>
              </w:rPr>
              <w:t>适用范围：适用于</w:t>
            </w:r>
            <w:r>
              <w:rPr>
                <w:color w:val="000000"/>
                <w:szCs w:val="21"/>
                <w:shd w:val="clear" w:color="auto" w:fill="FFFFFF"/>
              </w:rPr>
              <w:t>新建、扩建、改建的民用建筑的</w:t>
            </w:r>
            <w:r>
              <w:rPr>
                <w:rFonts w:hint="eastAsia"/>
                <w:color w:val="000000"/>
                <w:szCs w:val="21"/>
                <w:shd w:val="clear" w:color="auto" w:fill="FFFFFF"/>
              </w:rPr>
              <w:t>空调</w:t>
            </w:r>
            <w:r>
              <w:rPr>
                <w:color w:val="000000"/>
                <w:szCs w:val="21"/>
                <w:shd w:val="clear" w:color="auto" w:fill="FFFFFF"/>
              </w:rPr>
              <w:t>系统的节能设计。</w:t>
            </w:r>
          </w:p>
          <w:p>
            <w:pPr>
              <w:rPr>
                <w:color w:val="000000"/>
                <w:szCs w:val="21"/>
                <w:shd w:val="clear" w:color="auto" w:fill="FFFFFF"/>
              </w:rPr>
            </w:pPr>
            <w:r>
              <w:rPr>
                <w:rFonts w:hint="eastAsia"/>
                <w:color w:val="000000"/>
                <w:szCs w:val="21"/>
                <w:shd w:val="clear" w:color="auto" w:fill="FFFFFF"/>
              </w:rPr>
              <w:t>主要技术内容：</w:t>
            </w:r>
            <w:r>
              <w:rPr>
                <w:szCs w:val="21"/>
              </w:rPr>
              <w:t>1.总则、2.术语、3.基本规定、4.</w:t>
            </w:r>
            <w:r>
              <w:rPr>
                <w:rFonts w:hint="eastAsia"/>
                <w:szCs w:val="21"/>
              </w:rPr>
              <w:t>高效空调机房</w:t>
            </w:r>
            <w:r>
              <w:rPr>
                <w:szCs w:val="21"/>
              </w:rPr>
              <w:t>系统设计以及设备的选择、</w:t>
            </w:r>
            <w:r>
              <w:rPr>
                <w:rFonts w:hint="eastAsia"/>
                <w:szCs w:val="21"/>
              </w:rPr>
              <w:t>5.能效监测、6</w:t>
            </w:r>
            <w:r>
              <w:rPr>
                <w:szCs w:val="21"/>
              </w:rPr>
              <w:t>.评价标准</w:t>
            </w:r>
            <w:r>
              <w:rPr>
                <w:rFonts w:hint="eastAsia"/>
                <w:szCs w:val="21"/>
              </w:rPr>
              <w:t>，7</w:t>
            </w:r>
            <w:r>
              <w:rPr>
                <w:szCs w:val="21"/>
              </w:rPr>
              <w:t>.运行维护</w:t>
            </w:r>
          </w:p>
        </w:tc>
        <w:tc>
          <w:tcPr>
            <w:tcW w:w="1556" w:type="dxa"/>
            <w:noWrap w:val="0"/>
            <w:vAlign w:val="center"/>
          </w:tcPr>
          <w:p>
            <w:pPr>
              <w:spacing w:line="240" w:lineRule="atLeast"/>
            </w:pPr>
            <w:r>
              <w:t>中联西北工程设计研究院有限公司</w:t>
            </w:r>
          </w:p>
        </w:tc>
        <w:tc>
          <w:tcPr>
            <w:tcW w:w="1422" w:type="dxa"/>
            <w:noWrap w:val="0"/>
            <w:vAlign w:val="center"/>
          </w:tcPr>
          <w:p>
            <w:pPr>
              <w:spacing w:line="240" w:lineRule="atLeast"/>
              <w:jc w:val="center"/>
            </w:pPr>
            <w:r>
              <w:rPr>
                <w:rFonts w:hint="eastAsia"/>
              </w:rPr>
              <w:t>2022年10月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t>4</w:t>
            </w:r>
          </w:p>
        </w:tc>
        <w:tc>
          <w:tcPr>
            <w:tcW w:w="1707" w:type="dxa"/>
            <w:noWrap w:val="0"/>
            <w:vAlign w:val="center"/>
          </w:tcPr>
          <w:p>
            <w:pPr>
              <w:spacing w:line="240" w:lineRule="atLeast"/>
              <w:rPr>
                <w:rFonts w:hint="eastAsia"/>
              </w:rPr>
            </w:pPr>
            <w:r>
              <w:rPr>
                <w:rFonts w:hint="eastAsia"/>
              </w:rPr>
              <w:t>施工企业现场安全资料管理规程</w:t>
            </w:r>
          </w:p>
        </w:tc>
        <w:tc>
          <w:tcPr>
            <w:tcW w:w="1176" w:type="dxa"/>
            <w:noWrap w:val="0"/>
            <w:vAlign w:val="center"/>
          </w:tcPr>
          <w:p>
            <w:pPr>
              <w:spacing w:line="240" w:lineRule="atLeast"/>
              <w:ind w:firstLine="210" w:firstLineChars="100"/>
              <w:rPr>
                <w:rFonts w:hint="eastAsia"/>
              </w:rPr>
            </w:pPr>
            <w:r>
              <w:rPr>
                <w:rFonts w:hint="eastAsia"/>
              </w:rPr>
              <w:t>标准</w:t>
            </w:r>
          </w:p>
        </w:tc>
        <w:tc>
          <w:tcPr>
            <w:tcW w:w="6513" w:type="dxa"/>
            <w:noWrap w:val="0"/>
            <w:vAlign w:val="center"/>
          </w:tcPr>
          <w:p>
            <w:pPr>
              <w:spacing w:line="240" w:lineRule="atLeast"/>
              <w:rPr>
                <w:rFonts w:hint="eastAsia"/>
              </w:rPr>
            </w:pPr>
            <w:r>
              <w:rPr>
                <w:rFonts w:hint="eastAsia"/>
              </w:rPr>
              <w:t>适用范围：适用于施工企业房屋建筑和市政基础设施工程的施工现场安全资料的策划、编制、填写、收集、整理以及管理。</w:t>
            </w:r>
          </w:p>
          <w:p>
            <w:pPr>
              <w:spacing w:line="240" w:lineRule="atLeast"/>
              <w:rPr>
                <w:rFonts w:hint="eastAsia"/>
              </w:rPr>
            </w:pPr>
            <w:r>
              <w:rPr>
                <w:rFonts w:hint="eastAsia"/>
              </w:rPr>
              <w:t>主要技术内容：（1）安全资料管理责任体系：对施工单位在施工过程中安全资料管理、监督和检查责任进行明确规定。（2）施工安全资料分类：基础性资料、各专业资料。（3）基础性资料：安全生产责任制落实、安全管理目标分解、对施工过程中危险源的识别和分类、应急预案、检查改进等的安全管理及资料形成进行规定。</w:t>
            </w:r>
          </w:p>
        </w:tc>
        <w:tc>
          <w:tcPr>
            <w:tcW w:w="1556" w:type="dxa"/>
            <w:noWrap w:val="0"/>
            <w:vAlign w:val="center"/>
          </w:tcPr>
          <w:p>
            <w:r>
              <w:t>陕西省建设工程质量安全监督总站</w:t>
            </w:r>
          </w:p>
        </w:tc>
        <w:tc>
          <w:tcPr>
            <w:tcW w:w="1422" w:type="dxa"/>
            <w:noWrap w:val="0"/>
            <w:vAlign w:val="center"/>
          </w:tcPr>
          <w:p>
            <w:pPr>
              <w:jc w:val="center"/>
            </w:pPr>
            <w:r>
              <w:rPr>
                <w:rFonts w:hint="eastAsia"/>
              </w:rPr>
              <w:t>2021年12月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2" w:type="dxa"/>
            <w:noWrap w:val="0"/>
            <w:vAlign w:val="center"/>
          </w:tcPr>
          <w:p>
            <w:pPr>
              <w:spacing w:line="240" w:lineRule="atLeast"/>
              <w:jc w:val="center"/>
            </w:pPr>
            <w:r>
              <w:t>5</w:t>
            </w:r>
          </w:p>
        </w:tc>
        <w:tc>
          <w:tcPr>
            <w:tcW w:w="1707" w:type="dxa"/>
            <w:noWrap w:val="0"/>
            <w:vAlign w:val="center"/>
          </w:tcPr>
          <w:p>
            <w:pPr>
              <w:spacing w:line="240" w:lineRule="atLeast"/>
              <w:rPr>
                <w:rFonts w:hint="eastAsia"/>
              </w:rPr>
            </w:pPr>
            <w:r>
              <w:rPr>
                <w:rFonts w:hint="eastAsia"/>
              </w:rPr>
              <w:t>陕西省建设工程全过程质量控制管理规程</w:t>
            </w:r>
          </w:p>
        </w:tc>
        <w:tc>
          <w:tcPr>
            <w:tcW w:w="1176" w:type="dxa"/>
            <w:noWrap w:val="0"/>
            <w:vAlign w:val="center"/>
          </w:tcPr>
          <w:p>
            <w:pPr>
              <w:spacing w:line="240" w:lineRule="atLeast"/>
              <w:ind w:firstLine="210" w:firstLineChars="100"/>
              <w:rPr>
                <w:rFonts w:hint="eastAsia"/>
              </w:rPr>
            </w:pPr>
            <w:r>
              <w:rPr>
                <w:rFonts w:hint="eastAsia"/>
              </w:rPr>
              <w:t>标准</w:t>
            </w:r>
          </w:p>
        </w:tc>
        <w:tc>
          <w:tcPr>
            <w:tcW w:w="6513" w:type="dxa"/>
            <w:noWrap w:val="0"/>
            <w:vAlign w:val="center"/>
          </w:tcPr>
          <w:p>
            <w:pPr>
              <w:spacing w:line="240" w:lineRule="atLeast"/>
              <w:rPr>
                <w:rFonts w:hint="eastAsia"/>
              </w:rPr>
            </w:pPr>
            <w:r>
              <w:rPr>
                <w:rFonts w:hint="eastAsia"/>
              </w:rPr>
              <w:t>适用于陕西省行政区域内的新建、扩建、改建等建设工程项目。主要技术内容:1、建设工程全过程质量控制管理的条件、程序和原则。2、建设工程全过程质量控制管理的依据、内容、规定和标准要求。3、建设工程全过程质量控制管理方法、资料文件及要求。</w:t>
            </w:r>
          </w:p>
          <w:p>
            <w:pPr>
              <w:spacing w:line="240" w:lineRule="atLeast"/>
              <w:rPr>
                <w:rFonts w:hint="eastAsia"/>
              </w:rPr>
            </w:pPr>
            <w:r>
              <w:rPr>
                <w:rFonts w:hint="eastAsia"/>
              </w:rPr>
              <w:t>4、建设工程全过程质量控制管理的评估办法，结果等。</w:t>
            </w:r>
          </w:p>
        </w:tc>
        <w:tc>
          <w:tcPr>
            <w:tcW w:w="1556" w:type="dxa"/>
            <w:noWrap w:val="0"/>
            <w:vAlign w:val="center"/>
          </w:tcPr>
          <w:p>
            <w:pPr>
              <w:spacing w:line="240" w:lineRule="atLeast"/>
              <w:rPr>
                <w:rFonts w:hint="eastAsia"/>
              </w:rPr>
            </w:pPr>
            <w:r>
              <w:rPr>
                <w:rFonts w:hint="eastAsia"/>
              </w:rPr>
              <w:t>陕西省建筑业协会、中建八局第一建设有限公司、</w:t>
            </w:r>
          </w:p>
          <w:p>
            <w:pPr>
              <w:spacing w:line="240" w:lineRule="atLeast"/>
              <w:rPr>
                <w:rFonts w:hint="eastAsia"/>
                <w:lang w:val="en-US" w:eastAsia="zh-CN"/>
              </w:rPr>
            </w:pPr>
            <w:r>
              <w:rPr>
                <w:rFonts w:hint="eastAsia" w:ascii="Times New Roman" w:eastAsia="宋体"/>
                <w:lang w:val="en-US" w:eastAsia="zh-CN"/>
              </w:rPr>
              <w:t>中明建投建设集团有限公司</w:t>
            </w:r>
          </w:p>
        </w:tc>
        <w:tc>
          <w:tcPr>
            <w:tcW w:w="1422" w:type="dxa"/>
            <w:noWrap w:val="0"/>
            <w:vAlign w:val="center"/>
          </w:tcPr>
          <w:p>
            <w:pPr>
              <w:spacing w:line="240" w:lineRule="atLeast"/>
              <w:rPr>
                <w:rFonts w:hint="eastAsia"/>
              </w:rPr>
            </w:pPr>
            <w:r>
              <w:rPr>
                <w:rFonts w:hint="eastAsia"/>
              </w:rPr>
              <w:t>2022年10月</w:t>
            </w:r>
          </w:p>
        </w:tc>
        <w:tc>
          <w:tcPr>
            <w:tcW w:w="1581" w:type="dxa"/>
            <w:noWrap w:val="0"/>
            <w:vAlign w:val="center"/>
          </w:tcPr>
          <w:p>
            <w:pPr>
              <w:spacing w:line="240" w:lineRule="atLeast"/>
              <w:ind w:firstLine="210" w:firstLineChars="100"/>
              <w:rPr>
                <w:rFonts w:hint="eastAsia"/>
              </w:rP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t>6</w:t>
            </w:r>
          </w:p>
        </w:tc>
        <w:tc>
          <w:tcPr>
            <w:tcW w:w="1707" w:type="dxa"/>
            <w:noWrap w:val="0"/>
            <w:vAlign w:val="center"/>
          </w:tcPr>
          <w:p>
            <w:pPr>
              <w:spacing w:line="240" w:lineRule="atLeast"/>
            </w:pPr>
            <w:r>
              <w:rPr>
                <w:rFonts w:hint="eastAsia"/>
              </w:rPr>
              <w:t>建筑工程资料管理规程</w:t>
            </w:r>
          </w:p>
        </w:tc>
        <w:tc>
          <w:tcPr>
            <w:tcW w:w="1176" w:type="dxa"/>
            <w:noWrap w:val="0"/>
            <w:vAlign w:val="center"/>
          </w:tcPr>
          <w:p>
            <w:pPr>
              <w:spacing w:line="240" w:lineRule="atLeast"/>
              <w:ind w:firstLine="210" w:firstLineChars="100"/>
            </w:pPr>
            <w:r>
              <w:rPr>
                <w:rFonts w:hint="eastAsia"/>
              </w:rPr>
              <w:t>标准</w:t>
            </w:r>
          </w:p>
        </w:tc>
        <w:tc>
          <w:tcPr>
            <w:tcW w:w="6513" w:type="dxa"/>
            <w:noWrap w:val="0"/>
            <w:vAlign w:val="center"/>
          </w:tcPr>
          <w:p>
            <w:pPr>
              <w:spacing w:line="240" w:lineRule="atLeast"/>
              <w:rPr>
                <w:rFonts w:hint="eastAsia"/>
              </w:rPr>
            </w:pPr>
            <w:r>
              <w:rPr>
                <w:rFonts w:hint="eastAsia"/>
              </w:rPr>
              <w:t>本标准使用范围为陕西省境内新建、扩建、改建的工业与民用建筑（包含室外工程、仿古建筑）、市政公用、园林绿化工程的资料管理。</w:t>
            </w:r>
          </w:p>
          <w:p>
            <w:pPr>
              <w:spacing w:line="240" w:lineRule="atLeast"/>
            </w:pPr>
            <w:r>
              <w:rPr>
                <w:rFonts w:hint="eastAsia"/>
              </w:rPr>
              <w:t>主要技术内容：1总则，2术语，3基本规本，4资料的分类，5工程资料，6资料整理与归档。</w:t>
            </w:r>
          </w:p>
        </w:tc>
        <w:tc>
          <w:tcPr>
            <w:tcW w:w="1556" w:type="dxa"/>
            <w:noWrap w:val="0"/>
            <w:vAlign w:val="center"/>
          </w:tcPr>
          <w:p>
            <w:pPr>
              <w:spacing w:line="240" w:lineRule="atLeast"/>
            </w:pPr>
            <w:r>
              <w:rPr>
                <w:rFonts w:hint="eastAsia"/>
              </w:rPr>
              <w:t>陕西省建筑业协会、陕西省建建设工程质量安全监督总站、陕西建工集团股份有限公司</w:t>
            </w:r>
          </w:p>
        </w:tc>
        <w:tc>
          <w:tcPr>
            <w:tcW w:w="1422" w:type="dxa"/>
            <w:noWrap w:val="0"/>
            <w:vAlign w:val="center"/>
          </w:tcPr>
          <w:p>
            <w:pPr>
              <w:spacing w:line="240" w:lineRule="atLeast"/>
            </w:pPr>
            <w:r>
              <w:rPr>
                <w:rFonts w:hint="eastAsia"/>
              </w:rPr>
              <w:t>2022年6月</w:t>
            </w:r>
          </w:p>
        </w:tc>
        <w:tc>
          <w:tcPr>
            <w:tcW w:w="1581" w:type="dxa"/>
            <w:noWrap w:val="0"/>
            <w:vAlign w:val="center"/>
          </w:tcPr>
          <w:p>
            <w:pPr>
              <w:spacing w:line="240" w:lineRule="atLeast"/>
              <w:ind w:firstLine="210" w:firstLineChars="100"/>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t>7</w:t>
            </w:r>
          </w:p>
        </w:tc>
        <w:tc>
          <w:tcPr>
            <w:tcW w:w="1707" w:type="dxa"/>
            <w:noWrap w:val="0"/>
            <w:vAlign w:val="center"/>
          </w:tcPr>
          <w:p>
            <w:pPr>
              <w:spacing w:line="240" w:lineRule="atLeast"/>
              <w:rPr>
                <w:szCs w:val="21"/>
              </w:rPr>
            </w:pPr>
            <w:r>
              <w:rPr>
                <w:szCs w:val="21"/>
              </w:rPr>
              <w:t>预制桩复合地基技术标准</w:t>
            </w:r>
          </w:p>
        </w:tc>
        <w:tc>
          <w:tcPr>
            <w:tcW w:w="1176" w:type="dxa"/>
            <w:noWrap w:val="0"/>
            <w:vAlign w:val="center"/>
          </w:tcPr>
          <w:p>
            <w:pPr>
              <w:spacing w:line="240" w:lineRule="atLeast"/>
              <w:jc w:val="center"/>
            </w:pPr>
            <w:r>
              <w:t>标准</w:t>
            </w:r>
          </w:p>
        </w:tc>
        <w:tc>
          <w:tcPr>
            <w:tcW w:w="6513" w:type="dxa"/>
            <w:noWrap w:val="0"/>
            <w:vAlign w:val="center"/>
          </w:tcPr>
          <w:p>
            <w:pPr>
              <w:spacing w:line="240" w:lineRule="atLeast"/>
              <w:rPr>
                <w:rFonts w:hint="eastAsia"/>
              </w:rPr>
            </w:pPr>
            <w:r>
              <w:t>适用于陕西省工业与民用建（构）筑物中的预制桩复合地基的设计、施工及其验收，其它刚性桩复合地基可参考使用。</w:t>
            </w:r>
          </w:p>
          <w:p>
            <w:pPr>
              <w:spacing w:line="240" w:lineRule="atLeast"/>
            </w:pPr>
            <w:r>
              <w:t>主要技术包括：总则、术语符号、基本规定、勘察、设计、施工、质量检查与验收。</w:t>
            </w:r>
          </w:p>
        </w:tc>
        <w:tc>
          <w:tcPr>
            <w:tcW w:w="1556" w:type="dxa"/>
            <w:noWrap w:val="0"/>
            <w:vAlign w:val="center"/>
          </w:tcPr>
          <w:p>
            <w:pPr>
              <w:spacing w:line="240" w:lineRule="atLeast"/>
            </w:pPr>
            <w:r>
              <w:t>陕西省建筑设计研究院（集团）有限公司；</w:t>
            </w:r>
          </w:p>
          <w:p>
            <w:pPr>
              <w:spacing w:line="240" w:lineRule="atLeast"/>
            </w:pPr>
            <w:r>
              <w:t>建华建材（陕西）有限公司。</w:t>
            </w:r>
          </w:p>
        </w:tc>
        <w:tc>
          <w:tcPr>
            <w:tcW w:w="1422" w:type="dxa"/>
            <w:noWrap w:val="0"/>
            <w:vAlign w:val="center"/>
          </w:tcPr>
          <w:p>
            <w:pPr>
              <w:jc w:val="center"/>
            </w:pPr>
            <w:r>
              <w:t>2021年</w:t>
            </w:r>
            <w:r>
              <w:rPr>
                <w:rFonts w:hint="eastAsia"/>
              </w:rPr>
              <w:t>6</w:t>
            </w:r>
            <w:r>
              <w:t>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2" w:type="dxa"/>
            <w:noWrap w:val="0"/>
            <w:vAlign w:val="center"/>
          </w:tcPr>
          <w:p>
            <w:pPr>
              <w:spacing w:line="240" w:lineRule="atLeast"/>
              <w:jc w:val="center"/>
            </w:pPr>
            <w:r>
              <w:t>8</w:t>
            </w:r>
          </w:p>
        </w:tc>
        <w:tc>
          <w:tcPr>
            <w:tcW w:w="1707" w:type="dxa"/>
            <w:noWrap w:val="0"/>
            <w:vAlign w:val="center"/>
          </w:tcPr>
          <w:p>
            <w:pPr>
              <w:spacing w:line="240" w:lineRule="atLeast"/>
              <w:jc w:val="left"/>
              <w:rPr>
                <w:rFonts w:hint="eastAsia"/>
              </w:rPr>
            </w:pPr>
            <w:r>
              <w:rPr>
                <w:rFonts w:hint="eastAsia"/>
              </w:rPr>
              <w:t>体育建筑工艺标准</w:t>
            </w:r>
          </w:p>
        </w:tc>
        <w:tc>
          <w:tcPr>
            <w:tcW w:w="1176" w:type="dxa"/>
            <w:noWrap w:val="0"/>
            <w:vAlign w:val="center"/>
          </w:tcPr>
          <w:p>
            <w:pPr>
              <w:spacing w:line="240" w:lineRule="atLeast"/>
              <w:jc w:val="center"/>
              <w:rPr>
                <w:rFonts w:hint="eastAsia"/>
              </w:rPr>
            </w:pPr>
            <w:r>
              <w:rPr>
                <w:rFonts w:hint="eastAsia"/>
              </w:rPr>
              <w:t>标准</w:t>
            </w:r>
          </w:p>
        </w:tc>
        <w:tc>
          <w:tcPr>
            <w:tcW w:w="6513" w:type="dxa"/>
            <w:noWrap w:val="0"/>
            <w:vAlign w:val="center"/>
          </w:tcPr>
          <w:p>
            <w:pPr>
              <w:spacing w:line="240" w:lineRule="atLeast"/>
              <w:jc w:val="left"/>
              <w:rPr>
                <w:rFonts w:hint="eastAsia"/>
              </w:rPr>
            </w:pPr>
            <w:r>
              <w:rPr>
                <w:rFonts w:hint="eastAsia"/>
              </w:rPr>
              <w:t xml:space="preserve">适用范围：本标准适用于供比赛和训练用的体育场、体育馆、游泳池和游泳馆的新建、改建和扩建工程设计、施工。 </w:t>
            </w:r>
          </w:p>
          <w:p>
            <w:pPr>
              <w:spacing w:line="240" w:lineRule="atLeast"/>
              <w:jc w:val="left"/>
              <w:rPr>
                <w:rFonts w:hint="eastAsia"/>
              </w:rPr>
            </w:pPr>
            <w:r>
              <w:rPr>
                <w:rFonts w:hint="eastAsia"/>
              </w:rPr>
              <w:t>主要技术内容：总则、术语和定义、体育场地设施、辅助功能设施、智能化系统设施、体育建筑导视标识、智能化系统工程审核检查、附录等。</w:t>
            </w:r>
          </w:p>
        </w:tc>
        <w:tc>
          <w:tcPr>
            <w:tcW w:w="1556" w:type="dxa"/>
            <w:noWrap w:val="0"/>
            <w:vAlign w:val="center"/>
          </w:tcPr>
          <w:p>
            <w:pPr>
              <w:spacing w:line="240" w:lineRule="atLeast"/>
              <w:jc w:val="center"/>
              <w:rPr>
                <w:rFonts w:hint="eastAsia"/>
              </w:rPr>
            </w:pPr>
            <w:r>
              <w:rPr>
                <w:rFonts w:hint="eastAsia"/>
              </w:rPr>
              <w:t>陕西体育场馆协会、西安建筑科技大学设计研究总院</w:t>
            </w:r>
          </w:p>
        </w:tc>
        <w:tc>
          <w:tcPr>
            <w:tcW w:w="1422" w:type="dxa"/>
            <w:noWrap w:val="0"/>
            <w:vAlign w:val="center"/>
          </w:tcPr>
          <w:p>
            <w:pPr>
              <w:spacing w:line="240" w:lineRule="atLeast"/>
              <w:jc w:val="center"/>
              <w:rPr>
                <w:rFonts w:hint="eastAsia"/>
              </w:rPr>
            </w:pPr>
            <w:r>
              <w:rPr>
                <w:rFonts w:hint="eastAsia"/>
              </w:rPr>
              <w:t>2021年12月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482" w:type="dxa"/>
            <w:noWrap w:val="0"/>
            <w:vAlign w:val="center"/>
          </w:tcPr>
          <w:p>
            <w:pPr>
              <w:spacing w:line="240" w:lineRule="atLeast"/>
              <w:jc w:val="center"/>
            </w:pPr>
            <w:r>
              <w:rPr>
                <w:rFonts w:hint="eastAsia"/>
              </w:rPr>
              <w:t>9</w:t>
            </w:r>
          </w:p>
        </w:tc>
        <w:tc>
          <w:tcPr>
            <w:tcW w:w="1707" w:type="dxa"/>
            <w:noWrap w:val="0"/>
            <w:vAlign w:val="center"/>
          </w:tcPr>
          <w:p>
            <w:pPr>
              <w:spacing w:line="240" w:lineRule="atLeast"/>
              <w:jc w:val="left"/>
              <w:rPr>
                <w:rFonts w:hint="eastAsia"/>
              </w:rPr>
            </w:pPr>
            <w:r>
              <w:rPr>
                <w:rFonts w:hint="eastAsia"/>
              </w:rPr>
              <w:t>湿陷性黄土地区建筑边坡治理技术规程</w:t>
            </w:r>
          </w:p>
        </w:tc>
        <w:tc>
          <w:tcPr>
            <w:tcW w:w="1176" w:type="dxa"/>
            <w:noWrap w:val="0"/>
            <w:vAlign w:val="center"/>
          </w:tcPr>
          <w:p>
            <w:pPr>
              <w:spacing w:line="240" w:lineRule="atLeast"/>
              <w:jc w:val="center"/>
              <w:rPr>
                <w:rFonts w:hint="eastAsia"/>
              </w:rPr>
            </w:pPr>
            <w:r>
              <w:rPr>
                <w:rFonts w:hint="eastAsia"/>
              </w:rPr>
              <w:t>标准</w:t>
            </w:r>
          </w:p>
        </w:tc>
        <w:tc>
          <w:tcPr>
            <w:tcW w:w="6513" w:type="dxa"/>
            <w:noWrap w:val="0"/>
            <w:vAlign w:val="center"/>
          </w:tcPr>
          <w:p>
            <w:pPr>
              <w:spacing w:line="240" w:lineRule="atLeast"/>
              <w:jc w:val="left"/>
              <w:rPr>
                <w:rFonts w:hint="eastAsia"/>
              </w:rPr>
            </w:pPr>
            <w:r>
              <w:rPr>
                <w:rFonts w:hint="eastAsia"/>
              </w:rPr>
              <w:t>本规程适用于陕西省范围内湿陷性黄土建筑边坡工程的设计、施工、监测及检测验收工作。</w:t>
            </w:r>
          </w:p>
          <w:p>
            <w:pPr>
              <w:spacing w:line="240" w:lineRule="atLeast"/>
              <w:jc w:val="left"/>
              <w:rPr>
                <w:rFonts w:hint="eastAsia"/>
              </w:rPr>
            </w:pPr>
            <w:r>
              <w:rPr>
                <w:rFonts w:hint="eastAsia"/>
              </w:rPr>
              <w:t>本规程的主要技术内容包括：1. 总则；2. 术语和符号；3. 基本规定；4. 坡率法；5. 重力式挡墙；6. 悬臂式挡墙和扶壁式挡墙；7. 锚杆（索）；8. 锚杆（索）挡墙；9. 桩板式挡墙；10. 坡面防排水；11. 坡面防护与绿化；12. 监测；13. 检测与验收。</w:t>
            </w:r>
          </w:p>
        </w:tc>
        <w:tc>
          <w:tcPr>
            <w:tcW w:w="1556" w:type="dxa"/>
            <w:noWrap w:val="0"/>
            <w:vAlign w:val="center"/>
          </w:tcPr>
          <w:p>
            <w:pPr>
              <w:spacing w:line="240" w:lineRule="atLeast"/>
              <w:jc w:val="center"/>
              <w:rPr>
                <w:rFonts w:hint="eastAsia"/>
              </w:rPr>
            </w:pPr>
            <w:r>
              <w:rPr>
                <w:rFonts w:hint="eastAsia"/>
              </w:rPr>
              <w:t>中国有色金属工业西安勘察设计研究院有限公司</w:t>
            </w:r>
          </w:p>
        </w:tc>
        <w:tc>
          <w:tcPr>
            <w:tcW w:w="1422" w:type="dxa"/>
            <w:noWrap w:val="0"/>
            <w:vAlign w:val="center"/>
          </w:tcPr>
          <w:p>
            <w:pPr>
              <w:spacing w:line="240" w:lineRule="atLeast"/>
              <w:jc w:val="center"/>
              <w:rPr>
                <w:rFonts w:hint="eastAsia"/>
              </w:rPr>
            </w:pPr>
            <w:r>
              <w:rPr>
                <w:rFonts w:hint="eastAsia"/>
              </w:rPr>
              <w:t>2023年</w:t>
            </w:r>
            <w:r>
              <w:rPr>
                <w:rFonts w:hint="eastAsia" w:ascii="Times New Roman" w:eastAsia="宋体"/>
                <w:lang w:val="en-US" w:eastAsia="zh-CN"/>
              </w:rPr>
              <w:t>4</w:t>
            </w:r>
            <w:r>
              <w:rPr>
                <w:rFonts w:hint="eastAsia"/>
              </w:rPr>
              <w:t>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82" w:type="dxa"/>
            <w:noWrap w:val="0"/>
            <w:vAlign w:val="center"/>
          </w:tcPr>
          <w:p>
            <w:pPr>
              <w:spacing w:line="240" w:lineRule="atLeast"/>
              <w:jc w:val="center"/>
            </w:pPr>
            <w:r>
              <w:rPr>
                <w:rFonts w:hint="eastAsia"/>
              </w:rPr>
              <w:t>10</w:t>
            </w:r>
          </w:p>
        </w:tc>
        <w:tc>
          <w:tcPr>
            <w:tcW w:w="1707" w:type="dxa"/>
            <w:noWrap w:val="0"/>
            <w:vAlign w:val="center"/>
          </w:tcPr>
          <w:p>
            <w:pPr>
              <w:spacing w:line="240" w:lineRule="atLeast"/>
              <w:jc w:val="left"/>
              <w:rPr>
                <w:rFonts w:hint="eastAsia"/>
              </w:rPr>
            </w:pPr>
            <w:r>
              <w:rPr>
                <w:rFonts w:hint="eastAsia"/>
              </w:rPr>
              <w:t>近零能耗建筑节能设计及评价标准</w:t>
            </w:r>
          </w:p>
        </w:tc>
        <w:tc>
          <w:tcPr>
            <w:tcW w:w="1176" w:type="dxa"/>
            <w:noWrap w:val="0"/>
            <w:vAlign w:val="center"/>
          </w:tcPr>
          <w:p>
            <w:pPr>
              <w:spacing w:line="240" w:lineRule="atLeast"/>
              <w:jc w:val="center"/>
              <w:rPr>
                <w:rFonts w:hint="eastAsia"/>
              </w:rPr>
            </w:pPr>
            <w:r>
              <w:rPr>
                <w:rFonts w:hint="eastAsia"/>
              </w:rPr>
              <w:t>标准</w:t>
            </w:r>
          </w:p>
        </w:tc>
        <w:tc>
          <w:tcPr>
            <w:tcW w:w="6513" w:type="dxa"/>
            <w:noWrap w:val="0"/>
            <w:vAlign w:val="center"/>
          </w:tcPr>
          <w:p>
            <w:pPr>
              <w:spacing w:line="240" w:lineRule="atLeast"/>
              <w:jc w:val="center"/>
              <w:rPr>
                <w:rFonts w:hint="eastAsia"/>
              </w:rPr>
            </w:pPr>
            <w:r>
              <w:rPr>
                <w:rFonts w:hint="eastAsia"/>
              </w:rPr>
              <w:t>适用范围：适用于近零能耗建筑的设计、施工、运行和评价。</w:t>
            </w:r>
          </w:p>
          <w:p>
            <w:pPr>
              <w:spacing w:line="240" w:lineRule="atLeast"/>
              <w:jc w:val="left"/>
              <w:rPr>
                <w:rFonts w:hint="eastAsia"/>
              </w:rPr>
            </w:pPr>
            <w:r>
              <w:rPr>
                <w:rFonts w:hint="eastAsia"/>
              </w:rPr>
              <w:t>主要技术内容：</w:t>
            </w:r>
            <w:bookmarkStart w:id="0" w:name="_Hlk56065685"/>
            <w:r>
              <w:rPr>
                <w:rFonts w:hint="eastAsia"/>
              </w:rPr>
              <w:t>建筑围护结构的热工性能；建筑性能化及遮阳设计；能源设备和系统的能效；建筑的冷热桥及气密性设计；供能供热、新风热回收及通风系统设计；照明及能耗监测；评价</w:t>
            </w:r>
            <w:bookmarkEnd w:id="0"/>
          </w:p>
        </w:tc>
        <w:tc>
          <w:tcPr>
            <w:tcW w:w="1556" w:type="dxa"/>
            <w:noWrap w:val="0"/>
            <w:vAlign w:val="center"/>
          </w:tcPr>
          <w:p>
            <w:pPr>
              <w:spacing w:line="240" w:lineRule="atLeast"/>
              <w:jc w:val="center"/>
              <w:rPr>
                <w:rFonts w:hint="eastAsia"/>
              </w:rPr>
            </w:pPr>
            <w:r>
              <w:rPr>
                <w:rFonts w:hint="eastAsia"/>
              </w:rPr>
              <w:t>中联西北工程设计研究院有限公司</w:t>
            </w:r>
          </w:p>
        </w:tc>
        <w:tc>
          <w:tcPr>
            <w:tcW w:w="1422" w:type="dxa"/>
            <w:noWrap w:val="0"/>
            <w:vAlign w:val="center"/>
          </w:tcPr>
          <w:p>
            <w:pPr>
              <w:spacing w:line="240" w:lineRule="atLeast"/>
              <w:jc w:val="center"/>
              <w:rPr>
                <w:rFonts w:hint="eastAsia"/>
              </w:rPr>
            </w:pPr>
            <w:r>
              <w:rPr>
                <w:rFonts w:hint="eastAsia"/>
              </w:rPr>
              <w:t>2022年12月</w:t>
            </w:r>
          </w:p>
        </w:tc>
        <w:tc>
          <w:tcPr>
            <w:tcW w:w="1581" w:type="dxa"/>
            <w:noWrap w:val="0"/>
            <w:vAlign w:val="center"/>
          </w:tcPr>
          <w:p>
            <w:pPr>
              <w:spacing w:line="240" w:lineRule="atLeast"/>
              <w:jc w:val="center"/>
              <w:rPr>
                <w:rFonts w:hint="eastAsia"/>
              </w:rP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11</w:t>
            </w:r>
          </w:p>
        </w:tc>
        <w:tc>
          <w:tcPr>
            <w:tcW w:w="1707" w:type="dxa"/>
            <w:noWrap w:val="0"/>
            <w:vAlign w:val="center"/>
          </w:tcPr>
          <w:p>
            <w:r>
              <w:rPr>
                <w:rFonts w:hint="eastAsia"/>
              </w:rPr>
              <w:t>净零能耗建筑技术导则</w:t>
            </w:r>
          </w:p>
        </w:tc>
        <w:tc>
          <w:tcPr>
            <w:tcW w:w="1176" w:type="dxa"/>
            <w:noWrap w:val="0"/>
            <w:vAlign w:val="center"/>
          </w:tcPr>
          <w:p>
            <w:pPr>
              <w:ind w:firstLine="210" w:firstLineChars="100"/>
              <w:rPr>
                <w:rFonts w:hint="eastAsia"/>
              </w:rPr>
            </w:pPr>
            <w:r>
              <w:rPr>
                <w:rFonts w:hint="eastAsia"/>
              </w:rPr>
              <w:t>标准</w:t>
            </w:r>
          </w:p>
        </w:tc>
        <w:tc>
          <w:tcPr>
            <w:tcW w:w="6513" w:type="dxa"/>
            <w:noWrap w:val="0"/>
            <w:vAlign w:val="center"/>
          </w:tcPr>
          <w:p>
            <w:pPr>
              <w:rPr>
                <w:rFonts w:hint="eastAsia"/>
              </w:rPr>
            </w:pPr>
            <w:r>
              <w:rPr>
                <w:rFonts w:hint="eastAsia"/>
              </w:rPr>
              <w:t>适用范围：适用于新建、扩建、改建的民用建筑的空调系统的节能设计。</w:t>
            </w:r>
          </w:p>
          <w:p>
            <w:pPr>
              <w:rPr>
                <w:rFonts w:hint="eastAsia"/>
              </w:rPr>
            </w:pPr>
            <w:r>
              <w:rPr>
                <w:rFonts w:hint="eastAsia"/>
              </w:rPr>
              <w:t>主要技术内容：建筑围护结构的热工性能；可再生能源作为建筑能源的设计原则和措施；；碳排放量计算；经济性分析</w:t>
            </w:r>
          </w:p>
        </w:tc>
        <w:tc>
          <w:tcPr>
            <w:tcW w:w="1556" w:type="dxa"/>
            <w:noWrap w:val="0"/>
            <w:vAlign w:val="center"/>
          </w:tcPr>
          <w:p>
            <w:pPr>
              <w:rPr>
                <w:rFonts w:hint="eastAsia"/>
              </w:rPr>
            </w:pPr>
            <w:r>
              <w:rPr>
                <w:rFonts w:hint="eastAsia"/>
              </w:rPr>
              <w:t>中联西北工程设计研究院有限公司</w:t>
            </w:r>
          </w:p>
        </w:tc>
        <w:tc>
          <w:tcPr>
            <w:tcW w:w="1422" w:type="dxa"/>
            <w:noWrap w:val="0"/>
            <w:vAlign w:val="center"/>
          </w:tcPr>
          <w:p>
            <w:pPr>
              <w:rPr>
                <w:rFonts w:hint="eastAsia"/>
              </w:rPr>
            </w:pPr>
            <w:r>
              <w:rPr>
                <w:rFonts w:hint="eastAsia"/>
              </w:rPr>
              <w:t>2023年4月</w:t>
            </w:r>
          </w:p>
        </w:tc>
        <w:tc>
          <w:tcPr>
            <w:tcW w:w="1581" w:type="dxa"/>
            <w:noWrap w:val="0"/>
            <w:vAlign w:val="center"/>
          </w:tcPr>
          <w:p>
            <w:pPr>
              <w:ind w:firstLine="210" w:firstLineChars="100"/>
              <w:rPr>
                <w:rFonts w:hint="eastAsia"/>
              </w:rP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12</w:t>
            </w:r>
          </w:p>
        </w:tc>
        <w:tc>
          <w:tcPr>
            <w:tcW w:w="1707" w:type="dxa"/>
            <w:noWrap w:val="0"/>
            <w:vAlign w:val="center"/>
          </w:tcPr>
          <w:p>
            <w:r>
              <w:rPr>
                <w:rFonts w:hint="eastAsia" w:ascii="宋体" w:hAnsi="宋体"/>
              </w:rPr>
              <w:t>小直径TBM隧洞施工技术规程</w:t>
            </w:r>
          </w:p>
        </w:tc>
        <w:tc>
          <w:tcPr>
            <w:tcW w:w="1176" w:type="dxa"/>
            <w:noWrap w:val="0"/>
            <w:vAlign w:val="center"/>
          </w:tcPr>
          <w:p>
            <w:pPr>
              <w:jc w:val="center"/>
              <w:rPr>
                <w:rFonts w:hint="eastAsia"/>
              </w:rPr>
            </w:pPr>
            <w:r>
              <w:rPr>
                <w:rFonts w:hint="eastAsia"/>
              </w:rPr>
              <w:t>标准</w:t>
            </w:r>
          </w:p>
        </w:tc>
        <w:tc>
          <w:tcPr>
            <w:tcW w:w="6513" w:type="dxa"/>
            <w:noWrap w:val="0"/>
            <w:vAlign w:val="center"/>
          </w:tcPr>
          <w:p>
            <w:pPr>
              <w:jc w:val="left"/>
              <w:rPr>
                <w:kern w:val="0"/>
                <w:szCs w:val="20"/>
              </w:rPr>
            </w:pPr>
            <w:r>
              <w:rPr>
                <w:rFonts w:hint="eastAsia"/>
                <w:kern w:val="0"/>
                <w:szCs w:val="20"/>
              </w:rPr>
              <w:t>适用</w:t>
            </w:r>
            <w:r>
              <w:rPr>
                <w:kern w:val="0"/>
                <w:szCs w:val="20"/>
              </w:rPr>
              <w:t>范围：</w:t>
            </w:r>
            <w:r>
              <w:rPr>
                <w:rFonts w:hint="eastAsia"/>
                <w:kern w:val="0"/>
                <w:szCs w:val="20"/>
              </w:rPr>
              <w:t>适用于基岩</w:t>
            </w:r>
            <w:r>
              <w:rPr>
                <w:kern w:val="0"/>
                <w:szCs w:val="20"/>
              </w:rPr>
              <w:t>山区城市的地下管廊、海绵城市</w:t>
            </w:r>
            <w:r>
              <w:rPr>
                <w:rFonts w:hint="eastAsia"/>
                <w:kern w:val="0"/>
                <w:szCs w:val="20"/>
              </w:rPr>
              <w:t>的</w:t>
            </w:r>
            <w:r>
              <w:rPr>
                <w:kern w:val="0"/>
                <w:szCs w:val="20"/>
              </w:rPr>
              <w:t>地下水库等工程，以及</w:t>
            </w:r>
            <w:r>
              <w:rPr>
                <w:rFonts w:hint="eastAsia"/>
                <w:kern w:val="0"/>
                <w:szCs w:val="20"/>
              </w:rPr>
              <w:t>水利、</w:t>
            </w:r>
            <w:r>
              <w:rPr>
                <w:kern w:val="0"/>
                <w:szCs w:val="20"/>
              </w:rPr>
              <w:t>水电、</w:t>
            </w:r>
            <w:r>
              <w:rPr>
                <w:rFonts w:hint="eastAsia"/>
                <w:kern w:val="0"/>
                <w:szCs w:val="20"/>
              </w:rPr>
              <w:t>矿山、</w:t>
            </w:r>
            <w:r>
              <w:rPr>
                <w:kern w:val="0"/>
                <w:szCs w:val="20"/>
              </w:rPr>
              <w:t>交通等</w:t>
            </w:r>
            <w:r>
              <w:rPr>
                <w:rFonts w:hint="eastAsia"/>
                <w:kern w:val="0"/>
                <w:szCs w:val="20"/>
              </w:rPr>
              <w:t>不同</w:t>
            </w:r>
            <w:r>
              <w:rPr>
                <w:kern w:val="0"/>
                <w:szCs w:val="20"/>
              </w:rPr>
              <w:t>行业</w:t>
            </w:r>
            <w:r>
              <w:rPr>
                <w:rFonts w:hint="eastAsia"/>
                <w:kern w:val="0"/>
                <w:szCs w:val="20"/>
              </w:rPr>
              <w:t>的小型</w:t>
            </w:r>
            <w:r>
              <w:rPr>
                <w:kern w:val="0"/>
                <w:szCs w:val="20"/>
              </w:rPr>
              <w:t>直径和断面</w:t>
            </w:r>
            <w:r>
              <w:rPr>
                <w:rFonts w:hint="eastAsia"/>
                <w:kern w:val="0"/>
                <w:szCs w:val="20"/>
              </w:rPr>
              <w:t>的圆形、大断面</w:t>
            </w:r>
            <w:r>
              <w:rPr>
                <w:kern w:val="0"/>
                <w:szCs w:val="20"/>
              </w:rPr>
              <w:t>的</w:t>
            </w:r>
            <w:r>
              <w:rPr>
                <w:rFonts w:hint="eastAsia"/>
                <w:kern w:val="0"/>
                <w:szCs w:val="20"/>
              </w:rPr>
              <w:t>城门洞型和</w:t>
            </w:r>
            <w:r>
              <w:rPr>
                <w:kern w:val="0"/>
                <w:szCs w:val="20"/>
              </w:rPr>
              <w:t>马蹄形等等异形</w:t>
            </w:r>
            <w:r>
              <w:rPr>
                <w:rFonts w:hint="eastAsia"/>
                <w:kern w:val="0"/>
                <w:szCs w:val="20"/>
              </w:rPr>
              <w:t>隧洞工程。</w:t>
            </w:r>
          </w:p>
          <w:p>
            <w:pPr>
              <w:adjustRightInd w:val="0"/>
              <w:jc w:val="left"/>
              <w:textAlignment w:val="baseline"/>
              <w:rPr>
                <w:rFonts w:hint="eastAsia"/>
              </w:rPr>
            </w:pPr>
            <w:r>
              <w:rPr>
                <w:rFonts w:hint="eastAsia"/>
                <w:kern w:val="0"/>
                <w:szCs w:val="20"/>
              </w:rPr>
              <w:t>主要技术</w:t>
            </w:r>
            <w:r>
              <w:rPr>
                <w:kern w:val="0"/>
                <w:szCs w:val="20"/>
              </w:rPr>
              <w:t>内容</w:t>
            </w:r>
            <w:r>
              <w:rPr>
                <w:rFonts w:hint="eastAsia"/>
                <w:kern w:val="0"/>
                <w:szCs w:val="20"/>
              </w:rPr>
              <w:t>：</w:t>
            </w:r>
            <w:r>
              <w:rPr>
                <w:kern w:val="0"/>
                <w:szCs w:val="20"/>
              </w:rPr>
              <w:fldChar w:fldCharType="begin"/>
            </w:r>
            <w:r>
              <w:rPr>
                <w:kern w:val="0"/>
                <w:szCs w:val="20"/>
              </w:rPr>
              <w:instrText xml:space="preserve"> HYPERLINK \l "_Toc55753340"</w:instrText>
            </w:r>
            <w:r>
              <w:rPr>
                <w:kern w:val="0"/>
                <w:szCs w:val="20"/>
              </w:rPr>
              <w:fldChar w:fldCharType="separate"/>
            </w:r>
            <w:r>
              <w:rPr>
                <w:rFonts w:hint="eastAsia"/>
                <w:kern w:val="0"/>
                <w:szCs w:val="20"/>
              </w:rPr>
              <w:t>术语</w:t>
            </w:r>
            <w:r>
              <w:rPr>
                <w:kern w:val="0"/>
                <w:szCs w:val="20"/>
              </w:rPr>
              <w:fldChar w:fldCharType="end"/>
            </w:r>
            <w:r>
              <w:rPr>
                <w:rFonts w:hint="eastAsia"/>
                <w:kern w:val="0"/>
                <w:szCs w:val="20"/>
              </w:rPr>
              <w:t>，</w:t>
            </w:r>
            <w:r>
              <w:rPr>
                <w:kern w:val="0"/>
                <w:szCs w:val="20"/>
              </w:rPr>
              <w:fldChar w:fldCharType="begin"/>
            </w:r>
            <w:r>
              <w:rPr>
                <w:kern w:val="0"/>
                <w:szCs w:val="20"/>
              </w:rPr>
              <w:instrText xml:space="preserve"> HYPERLINK \l "_Toc55753341"</w:instrText>
            </w:r>
            <w:r>
              <w:rPr>
                <w:kern w:val="0"/>
                <w:szCs w:val="20"/>
              </w:rPr>
              <w:fldChar w:fldCharType="separate"/>
            </w:r>
            <w:r>
              <w:rPr>
                <w:rFonts w:hint="eastAsia"/>
                <w:kern w:val="0"/>
                <w:szCs w:val="20"/>
              </w:rPr>
              <w:t>基本规定</w:t>
            </w:r>
            <w:r>
              <w:rPr>
                <w:kern w:val="0"/>
                <w:szCs w:val="20"/>
              </w:rPr>
              <w:fldChar w:fldCharType="end"/>
            </w:r>
            <w:r>
              <w:rPr>
                <w:rFonts w:hint="eastAsia"/>
                <w:kern w:val="0"/>
                <w:szCs w:val="20"/>
              </w:rPr>
              <w:t>，</w:t>
            </w:r>
            <w:r>
              <w:rPr>
                <w:kern w:val="0"/>
                <w:szCs w:val="20"/>
              </w:rPr>
              <w:fldChar w:fldCharType="begin"/>
            </w:r>
            <w:r>
              <w:rPr>
                <w:kern w:val="0"/>
                <w:szCs w:val="20"/>
              </w:rPr>
              <w:instrText xml:space="preserve"> HYPERLINK \l "_Toc55753342"</w:instrText>
            </w:r>
            <w:r>
              <w:rPr>
                <w:kern w:val="0"/>
                <w:szCs w:val="20"/>
              </w:rPr>
              <w:fldChar w:fldCharType="separate"/>
            </w:r>
            <w:r>
              <w:rPr>
                <w:rFonts w:hint="eastAsia"/>
                <w:kern w:val="0"/>
                <w:szCs w:val="20"/>
              </w:rPr>
              <w:t>施工准备</w:t>
            </w:r>
            <w:r>
              <w:rPr>
                <w:kern w:val="0"/>
                <w:szCs w:val="20"/>
              </w:rPr>
              <w:fldChar w:fldCharType="end"/>
            </w:r>
            <w:r>
              <w:rPr>
                <w:kern w:val="0"/>
                <w:szCs w:val="20"/>
              </w:rPr>
              <w:fldChar w:fldCharType="begin"/>
            </w:r>
            <w:r>
              <w:rPr>
                <w:kern w:val="0"/>
                <w:szCs w:val="20"/>
              </w:rPr>
              <w:instrText xml:space="preserve"> HYPERLINK \l "_Toc55753349"</w:instrText>
            </w:r>
            <w:r>
              <w:rPr>
                <w:kern w:val="0"/>
                <w:szCs w:val="20"/>
              </w:rPr>
              <w:fldChar w:fldCharType="separate"/>
            </w:r>
            <w:r>
              <w:rPr>
                <w:rFonts w:hint="eastAsia"/>
                <w:kern w:val="0"/>
                <w:szCs w:val="20"/>
              </w:rPr>
              <w:t>，施工测量</w:t>
            </w:r>
            <w:r>
              <w:rPr>
                <w:kern w:val="0"/>
                <w:szCs w:val="20"/>
              </w:rPr>
              <w:fldChar w:fldCharType="end"/>
            </w:r>
            <w:r>
              <w:rPr>
                <w:kern w:val="0"/>
                <w:szCs w:val="20"/>
              </w:rPr>
              <w:fldChar w:fldCharType="begin"/>
            </w:r>
            <w:r>
              <w:rPr>
                <w:kern w:val="0"/>
                <w:szCs w:val="20"/>
              </w:rPr>
              <w:instrText xml:space="preserve"> HYPERLINK \l "_Toc55753356"</w:instrText>
            </w:r>
            <w:r>
              <w:rPr>
                <w:kern w:val="0"/>
                <w:szCs w:val="20"/>
              </w:rPr>
              <w:fldChar w:fldCharType="separate"/>
            </w:r>
            <w:r>
              <w:rPr>
                <w:rFonts w:hint="eastAsia"/>
                <w:kern w:val="0"/>
                <w:szCs w:val="20"/>
              </w:rPr>
              <w:t>、施工通风、供排水及供电</w:t>
            </w:r>
            <w:r>
              <w:rPr>
                <w:kern w:val="0"/>
                <w:szCs w:val="20"/>
              </w:rPr>
              <w:fldChar w:fldCharType="end"/>
            </w:r>
            <w:r>
              <w:rPr>
                <w:rFonts w:hint="eastAsia"/>
                <w:kern w:val="0"/>
                <w:szCs w:val="20"/>
              </w:rPr>
              <w:t>，</w:t>
            </w:r>
            <w:r>
              <w:rPr>
                <w:kern w:val="0"/>
                <w:szCs w:val="20"/>
              </w:rPr>
              <w:fldChar w:fldCharType="begin"/>
            </w:r>
            <w:r>
              <w:rPr>
                <w:kern w:val="0"/>
                <w:szCs w:val="20"/>
              </w:rPr>
              <w:instrText xml:space="preserve"> HYPERLINK \l "_Toc55753362"</w:instrText>
            </w:r>
            <w:r>
              <w:rPr>
                <w:kern w:val="0"/>
                <w:szCs w:val="20"/>
              </w:rPr>
              <w:fldChar w:fldCharType="separate"/>
            </w:r>
            <w:r>
              <w:rPr>
                <w:rFonts w:hint="eastAsia"/>
                <w:kern w:val="0"/>
                <w:szCs w:val="20"/>
              </w:rPr>
              <w:t>管片及仰拱预制块制作</w:t>
            </w:r>
            <w:r>
              <w:rPr>
                <w:kern w:val="0"/>
                <w:szCs w:val="20"/>
              </w:rPr>
              <w:fldChar w:fldCharType="end"/>
            </w:r>
            <w:r>
              <w:rPr>
                <w:rFonts w:hint="eastAsia"/>
                <w:kern w:val="0"/>
                <w:szCs w:val="20"/>
              </w:rPr>
              <w:t>，</w:t>
            </w:r>
            <w:r>
              <w:rPr>
                <w:kern w:val="0"/>
                <w:szCs w:val="20"/>
              </w:rPr>
              <w:fldChar w:fldCharType="begin"/>
            </w:r>
            <w:r>
              <w:rPr>
                <w:kern w:val="0"/>
                <w:szCs w:val="20"/>
              </w:rPr>
              <w:instrText xml:space="preserve"> HYPERLINK \l "_Toc55753374"</w:instrText>
            </w:r>
            <w:r>
              <w:rPr>
                <w:kern w:val="0"/>
                <w:szCs w:val="20"/>
              </w:rPr>
              <w:fldChar w:fldCharType="separate"/>
            </w:r>
            <w:r>
              <w:rPr>
                <w:rFonts w:hint="eastAsia"/>
                <w:kern w:val="0"/>
                <w:szCs w:val="20"/>
              </w:rPr>
              <w:t>掘进与支护</w:t>
            </w:r>
            <w:r>
              <w:rPr>
                <w:kern w:val="0"/>
                <w:szCs w:val="20"/>
              </w:rPr>
              <w:fldChar w:fldCharType="end"/>
            </w:r>
            <w:r>
              <w:rPr>
                <w:kern w:val="0"/>
                <w:szCs w:val="20"/>
              </w:rPr>
              <w:fldChar w:fldCharType="begin"/>
            </w:r>
            <w:r>
              <w:rPr>
                <w:kern w:val="0"/>
                <w:szCs w:val="20"/>
              </w:rPr>
              <w:instrText xml:space="preserve"> HYPERLINK \l "_Toc55753382"</w:instrText>
            </w:r>
            <w:r>
              <w:rPr>
                <w:kern w:val="0"/>
                <w:szCs w:val="20"/>
              </w:rPr>
              <w:fldChar w:fldCharType="separate"/>
            </w:r>
            <w:r>
              <w:rPr>
                <w:rFonts w:hint="eastAsia"/>
                <w:kern w:val="0"/>
                <w:szCs w:val="20"/>
              </w:rPr>
              <w:t>，特殊地段施工</w:t>
            </w:r>
            <w:r>
              <w:rPr>
                <w:kern w:val="0"/>
                <w:szCs w:val="20"/>
              </w:rPr>
              <w:fldChar w:fldCharType="end"/>
            </w:r>
            <w:r>
              <w:rPr>
                <w:rFonts w:hint="eastAsia"/>
                <w:kern w:val="0"/>
                <w:szCs w:val="20"/>
              </w:rPr>
              <w:t>，</w:t>
            </w:r>
            <w:r>
              <w:rPr>
                <w:kern w:val="0"/>
                <w:szCs w:val="20"/>
              </w:rPr>
              <w:fldChar w:fldCharType="begin"/>
            </w:r>
            <w:r>
              <w:rPr>
                <w:kern w:val="0"/>
                <w:szCs w:val="20"/>
              </w:rPr>
              <w:instrText xml:space="preserve"> HYPERLINK \l "_Toc55753385"</w:instrText>
            </w:r>
            <w:r>
              <w:rPr>
                <w:kern w:val="0"/>
                <w:szCs w:val="20"/>
              </w:rPr>
              <w:fldChar w:fldCharType="separate"/>
            </w:r>
            <w:r>
              <w:rPr>
                <w:rFonts w:hint="eastAsia"/>
                <w:kern w:val="0"/>
                <w:szCs w:val="20"/>
              </w:rPr>
              <w:t>施工运输</w:t>
            </w:r>
            <w:r>
              <w:rPr>
                <w:kern w:val="0"/>
                <w:szCs w:val="20"/>
              </w:rPr>
              <w:fldChar w:fldCharType="end"/>
            </w:r>
            <w:r>
              <w:rPr>
                <w:kern w:val="0"/>
                <w:szCs w:val="20"/>
              </w:rPr>
              <w:fldChar w:fldCharType="begin"/>
            </w:r>
            <w:r>
              <w:rPr>
                <w:kern w:val="0"/>
                <w:szCs w:val="20"/>
              </w:rPr>
              <w:instrText xml:space="preserve"> HYPERLINK \l "_Toc55753390"</w:instrText>
            </w:r>
            <w:r>
              <w:rPr>
                <w:kern w:val="0"/>
                <w:szCs w:val="20"/>
              </w:rPr>
              <w:fldChar w:fldCharType="separate"/>
            </w:r>
            <w:r>
              <w:rPr>
                <w:rFonts w:hint="eastAsia"/>
                <w:kern w:val="0"/>
                <w:szCs w:val="20"/>
              </w:rPr>
              <w:t>，</w:t>
            </w:r>
            <w:r>
              <w:rPr>
                <w:kern w:val="0"/>
                <w:szCs w:val="20"/>
              </w:rPr>
              <w:t>TBM</w:t>
            </w:r>
            <w:r>
              <w:rPr>
                <w:rFonts w:hint="eastAsia"/>
                <w:kern w:val="0"/>
                <w:szCs w:val="20"/>
              </w:rPr>
              <w:t>解体</w:t>
            </w:r>
            <w:r>
              <w:rPr>
                <w:kern w:val="0"/>
                <w:szCs w:val="20"/>
              </w:rPr>
              <w:fldChar w:fldCharType="end"/>
            </w:r>
            <w:r>
              <w:rPr>
                <w:rFonts w:hint="eastAsia"/>
                <w:kern w:val="0"/>
                <w:szCs w:val="20"/>
              </w:rPr>
              <w:t>，</w:t>
            </w:r>
            <w:r>
              <w:rPr>
                <w:kern w:val="0"/>
                <w:szCs w:val="20"/>
              </w:rPr>
              <w:fldChar w:fldCharType="begin"/>
            </w:r>
            <w:r>
              <w:rPr>
                <w:kern w:val="0"/>
                <w:szCs w:val="20"/>
              </w:rPr>
              <w:instrText xml:space="preserve"> HYPERLINK \l "_Toc55753393"</w:instrText>
            </w:r>
            <w:r>
              <w:rPr>
                <w:kern w:val="0"/>
                <w:szCs w:val="20"/>
              </w:rPr>
              <w:fldChar w:fldCharType="separate"/>
            </w:r>
            <w:r>
              <w:rPr>
                <w:rFonts w:hint="eastAsia"/>
                <w:kern w:val="0"/>
                <w:szCs w:val="20"/>
              </w:rPr>
              <w:t>设备维修与保养，</w:t>
            </w:r>
            <w:r>
              <w:rPr>
                <w:kern w:val="0"/>
                <w:szCs w:val="20"/>
              </w:rPr>
              <w:fldChar w:fldCharType="end"/>
            </w:r>
            <w:r>
              <w:rPr>
                <w:kern w:val="0"/>
                <w:szCs w:val="20"/>
              </w:rPr>
              <w:fldChar w:fldCharType="begin"/>
            </w:r>
            <w:r>
              <w:rPr>
                <w:kern w:val="0"/>
                <w:szCs w:val="20"/>
              </w:rPr>
              <w:instrText xml:space="preserve"> HYPERLINK \l "_Toc55753394"</w:instrText>
            </w:r>
            <w:r>
              <w:rPr>
                <w:kern w:val="0"/>
                <w:szCs w:val="20"/>
              </w:rPr>
              <w:fldChar w:fldCharType="separate"/>
            </w:r>
            <w:r>
              <w:rPr>
                <w:rFonts w:hint="eastAsia"/>
                <w:kern w:val="0"/>
                <w:szCs w:val="20"/>
              </w:rPr>
              <w:t>监测与预警</w:t>
            </w:r>
            <w:r>
              <w:rPr>
                <w:kern w:val="0"/>
                <w:szCs w:val="20"/>
              </w:rPr>
              <w:fldChar w:fldCharType="end"/>
            </w:r>
            <w:r>
              <w:rPr>
                <w:kern w:val="0"/>
                <w:szCs w:val="20"/>
              </w:rPr>
              <w:fldChar w:fldCharType="begin"/>
            </w:r>
            <w:r>
              <w:rPr>
                <w:kern w:val="0"/>
                <w:szCs w:val="20"/>
              </w:rPr>
              <w:instrText xml:space="preserve"> HYPERLINK \l "_Toc55753400"</w:instrText>
            </w:r>
            <w:r>
              <w:rPr>
                <w:kern w:val="0"/>
                <w:szCs w:val="20"/>
              </w:rPr>
              <w:fldChar w:fldCharType="separate"/>
            </w:r>
            <w:r>
              <w:rPr>
                <w:rFonts w:hint="eastAsia"/>
                <w:kern w:val="0"/>
                <w:szCs w:val="20"/>
              </w:rPr>
              <w:t>，施工安全与环境保护</w:t>
            </w:r>
            <w:r>
              <w:rPr>
                <w:kern w:val="0"/>
                <w:szCs w:val="20"/>
              </w:rPr>
              <w:fldChar w:fldCharType="end"/>
            </w:r>
            <w:r>
              <w:rPr>
                <w:kern w:val="0"/>
                <w:szCs w:val="20"/>
              </w:rPr>
              <w:fldChar w:fldCharType="begin"/>
            </w:r>
            <w:r>
              <w:rPr>
                <w:kern w:val="0"/>
                <w:szCs w:val="20"/>
              </w:rPr>
              <w:instrText xml:space="preserve"> HYPERLINK \l "_Toc55753401"</w:instrText>
            </w:r>
            <w:r>
              <w:rPr>
                <w:kern w:val="0"/>
                <w:szCs w:val="20"/>
              </w:rPr>
              <w:fldChar w:fldCharType="separate"/>
            </w:r>
            <w:r>
              <w:rPr>
                <w:rFonts w:hint="eastAsia"/>
                <w:kern w:val="0"/>
                <w:szCs w:val="20"/>
              </w:rPr>
              <w:t>，质量检查与验收</w:t>
            </w:r>
            <w:r>
              <w:rPr>
                <w:kern w:val="0"/>
                <w:szCs w:val="20"/>
              </w:rPr>
              <w:fldChar w:fldCharType="end"/>
            </w:r>
            <w:r>
              <w:rPr>
                <w:rFonts w:hint="eastAsia"/>
                <w:kern w:val="0"/>
                <w:szCs w:val="20"/>
              </w:rPr>
              <w:t>。</w:t>
            </w:r>
          </w:p>
        </w:tc>
        <w:tc>
          <w:tcPr>
            <w:tcW w:w="1556" w:type="dxa"/>
            <w:noWrap w:val="0"/>
            <w:vAlign w:val="center"/>
          </w:tcPr>
          <w:p>
            <w:pPr>
              <w:rPr>
                <w:rFonts w:hint="eastAsia"/>
              </w:rPr>
            </w:pPr>
            <w:r>
              <w:rPr>
                <w:rFonts w:hint="eastAsia"/>
              </w:rPr>
              <w:t>中国</w:t>
            </w:r>
            <w:r>
              <w:t>电建集团西北勘测设计研究院有限</w:t>
            </w:r>
            <w:r>
              <w:rPr>
                <w:rFonts w:hint="eastAsia"/>
              </w:rPr>
              <w:t>公司</w:t>
            </w:r>
          </w:p>
        </w:tc>
        <w:tc>
          <w:tcPr>
            <w:tcW w:w="1422" w:type="dxa"/>
            <w:noWrap w:val="0"/>
            <w:vAlign w:val="center"/>
          </w:tcPr>
          <w:p>
            <w:pPr>
              <w:jc w:val="center"/>
            </w:pPr>
            <w:r>
              <w:t>2022</w:t>
            </w:r>
            <w:r>
              <w:rPr>
                <w:rFonts w:hint="eastAsia"/>
              </w:rPr>
              <w:t>年12月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13</w:t>
            </w:r>
          </w:p>
        </w:tc>
        <w:tc>
          <w:tcPr>
            <w:tcW w:w="1707" w:type="dxa"/>
            <w:noWrap w:val="0"/>
            <w:vAlign w:val="center"/>
          </w:tcPr>
          <w:p>
            <w:pPr>
              <w:rPr>
                <w:rFonts w:ascii="宋体" w:hAnsi="宋体"/>
              </w:rPr>
            </w:pPr>
            <w:r>
              <w:rPr>
                <w:rFonts w:hint="eastAsia" w:ascii="宋体" w:hAnsi="宋体"/>
              </w:rPr>
              <w:t>黄土地区浅埋</w:t>
            </w:r>
            <w:r>
              <w:rPr>
                <w:rFonts w:ascii="宋体" w:hAnsi="宋体"/>
              </w:rPr>
              <w:t>暗挖隧道</w:t>
            </w:r>
            <w:r>
              <w:rPr>
                <w:rFonts w:hint="eastAsia" w:ascii="宋体" w:hAnsi="宋体"/>
              </w:rPr>
              <w:t>施工技术</w:t>
            </w:r>
            <w:r>
              <w:rPr>
                <w:rFonts w:ascii="宋体" w:hAnsi="宋体"/>
              </w:rPr>
              <w:t>规程</w:t>
            </w:r>
          </w:p>
        </w:tc>
        <w:tc>
          <w:tcPr>
            <w:tcW w:w="1176" w:type="dxa"/>
            <w:noWrap w:val="0"/>
            <w:vAlign w:val="center"/>
          </w:tcPr>
          <w:p>
            <w:pPr>
              <w:jc w:val="center"/>
              <w:rPr>
                <w:rFonts w:ascii="宋体" w:hAnsi="宋体"/>
              </w:rPr>
            </w:pPr>
            <w:r>
              <w:rPr>
                <w:rFonts w:hint="eastAsia" w:ascii="宋体" w:hAnsi="宋体"/>
              </w:rPr>
              <w:t>标准</w:t>
            </w:r>
          </w:p>
        </w:tc>
        <w:tc>
          <w:tcPr>
            <w:tcW w:w="6513" w:type="dxa"/>
            <w:noWrap w:val="0"/>
            <w:vAlign w:val="center"/>
          </w:tcPr>
          <w:p>
            <w:pPr>
              <w:jc w:val="left"/>
              <w:rPr>
                <w:rFonts w:ascii="宋体" w:hAnsi="宋体"/>
              </w:rPr>
            </w:pPr>
            <w:r>
              <w:rPr>
                <w:rFonts w:hint="eastAsia" w:ascii="宋体" w:hAnsi="宋体"/>
              </w:rPr>
              <w:t>本册技术规程主要</w:t>
            </w:r>
            <w:r>
              <w:rPr>
                <w:rFonts w:ascii="宋体" w:hAnsi="宋体"/>
              </w:rPr>
              <w:t>适用于湿陷性黄土地区的</w:t>
            </w:r>
            <w:r>
              <w:rPr>
                <w:rFonts w:hint="eastAsia" w:ascii="宋体" w:hAnsi="宋体"/>
              </w:rPr>
              <w:t>暗挖</w:t>
            </w:r>
            <w:r>
              <w:rPr>
                <w:rFonts w:ascii="宋体" w:hAnsi="宋体"/>
              </w:rPr>
              <w:t>隧道施工。</w:t>
            </w:r>
            <w:r>
              <w:rPr>
                <w:rFonts w:hint="eastAsia" w:ascii="宋体" w:hAnsi="宋体"/>
              </w:rPr>
              <w:t>主要</w:t>
            </w:r>
            <w:r>
              <w:rPr>
                <w:rFonts w:ascii="宋体" w:hAnsi="宋体"/>
              </w:rPr>
              <w:t>包含的技术内容有：湿陷性</w:t>
            </w:r>
            <w:r>
              <w:rPr>
                <w:rFonts w:hint="eastAsia" w:ascii="宋体" w:hAnsi="宋体"/>
              </w:rPr>
              <w:t>黄土地区暗挖</w:t>
            </w:r>
            <w:r>
              <w:rPr>
                <w:rFonts w:ascii="宋体" w:hAnsi="宋体"/>
              </w:rPr>
              <w:t>隧道施工技术</w:t>
            </w:r>
            <w:r>
              <w:rPr>
                <w:rFonts w:hint="eastAsia" w:ascii="宋体" w:hAnsi="宋体"/>
              </w:rPr>
              <w:t>相关</w:t>
            </w:r>
            <w:r>
              <w:rPr>
                <w:rFonts w:ascii="宋体" w:hAnsi="宋体"/>
              </w:rPr>
              <w:t>标准要求、质量控制</w:t>
            </w:r>
            <w:r>
              <w:rPr>
                <w:rFonts w:hint="eastAsia" w:ascii="宋体" w:hAnsi="宋体"/>
              </w:rPr>
              <w:t>要点</w:t>
            </w:r>
            <w:r>
              <w:rPr>
                <w:rFonts w:ascii="宋体" w:hAnsi="宋体"/>
              </w:rPr>
              <w:t>及要求、</w:t>
            </w:r>
            <w:r>
              <w:rPr>
                <w:rFonts w:hint="eastAsia" w:ascii="宋体" w:hAnsi="宋体"/>
              </w:rPr>
              <w:t>安全</w:t>
            </w:r>
            <w:r>
              <w:rPr>
                <w:rFonts w:ascii="宋体" w:hAnsi="宋体"/>
              </w:rPr>
              <w:t>管控要求和预防措施</w:t>
            </w:r>
            <w:r>
              <w:rPr>
                <w:rFonts w:hint="eastAsia" w:ascii="宋体" w:hAnsi="宋体"/>
              </w:rPr>
              <w:t>以及标准化</w:t>
            </w:r>
            <w:r>
              <w:rPr>
                <w:rFonts w:ascii="宋体" w:hAnsi="宋体"/>
              </w:rPr>
              <w:t>建设要求</w:t>
            </w:r>
            <w:r>
              <w:rPr>
                <w:rFonts w:hint="eastAsia" w:ascii="宋体" w:hAnsi="宋体"/>
              </w:rPr>
              <w:t>。</w:t>
            </w:r>
          </w:p>
        </w:tc>
        <w:tc>
          <w:tcPr>
            <w:tcW w:w="1556" w:type="dxa"/>
            <w:noWrap w:val="0"/>
            <w:vAlign w:val="center"/>
          </w:tcPr>
          <w:p>
            <w:pPr>
              <w:jc w:val="center"/>
              <w:rPr>
                <w:rFonts w:ascii="宋体" w:hAnsi="宋体"/>
              </w:rPr>
            </w:pPr>
            <w:r>
              <w:rPr>
                <w:rFonts w:hint="eastAsia" w:ascii="宋体" w:hAnsi="宋体"/>
              </w:rPr>
              <w:t>陕西建工集团股份有限公司</w:t>
            </w:r>
          </w:p>
        </w:tc>
        <w:tc>
          <w:tcPr>
            <w:tcW w:w="1422" w:type="dxa"/>
            <w:noWrap w:val="0"/>
            <w:vAlign w:val="center"/>
          </w:tcPr>
          <w:p>
            <w:pPr>
              <w:jc w:val="center"/>
              <w:rPr>
                <w:rFonts w:ascii="宋体" w:hAnsi="宋体"/>
              </w:rPr>
            </w:pPr>
            <w:r>
              <w:rPr>
                <w:rFonts w:hint="eastAsia"/>
                <w:szCs w:val="21"/>
              </w:rPr>
              <w:t>202</w:t>
            </w:r>
            <w:r>
              <w:rPr>
                <w:szCs w:val="21"/>
              </w:rPr>
              <w:t>1</w:t>
            </w:r>
            <w:r>
              <w:rPr>
                <w:rFonts w:hint="eastAsia"/>
                <w:szCs w:val="21"/>
              </w:rPr>
              <w:t>年12</w:t>
            </w:r>
            <w:r>
              <w:rPr>
                <w:rFonts w:hint="eastAsia" w:ascii="宋体" w:hAnsi="宋体"/>
              </w:rPr>
              <w:t>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482" w:type="dxa"/>
            <w:noWrap w:val="0"/>
            <w:vAlign w:val="center"/>
          </w:tcPr>
          <w:p>
            <w:pPr>
              <w:spacing w:line="240" w:lineRule="atLeast"/>
              <w:jc w:val="center"/>
            </w:pPr>
            <w:r>
              <w:rPr>
                <w:rFonts w:hint="eastAsia"/>
              </w:rPr>
              <w:t>14</w:t>
            </w:r>
          </w:p>
        </w:tc>
        <w:tc>
          <w:tcPr>
            <w:tcW w:w="1707" w:type="dxa"/>
            <w:noWrap w:val="0"/>
            <w:vAlign w:val="center"/>
          </w:tcPr>
          <w:p>
            <w:pPr>
              <w:rPr>
                <w:szCs w:val="21"/>
              </w:rPr>
            </w:pPr>
            <w:r>
              <w:rPr>
                <w:szCs w:val="21"/>
              </w:rPr>
              <w:t>陕西省建筑工程铝合金模板技术规程</w:t>
            </w:r>
          </w:p>
        </w:tc>
        <w:tc>
          <w:tcPr>
            <w:tcW w:w="1176" w:type="dxa"/>
            <w:noWrap w:val="0"/>
            <w:vAlign w:val="center"/>
          </w:tcPr>
          <w:p>
            <w:pPr>
              <w:jc w:val="center"/>
              <w:rPr>
                <w:szCs w:val="21"/>
              </w:rPr>
            </w:pPr>
            <w:r>
              <w:rPr>
                <w:szCs w:val="21"/>
              </w:rPr>
              <w:t>标准</w:t>
            </w:r>
          </w:p>
        </w:tc>
        <w:tc>
          <w:tcPr>
            <w:tcW w:w="6513" w:type="dxa"/>
            <w:noWrap w:val="0"/>
            <w:vAlign w:val="center"/>
          </w:tcPr>
          <w:p>
            <w:pPr>
              <w:rPr>
                <w:rFonts w:hint="eastAsia"/>
                <w:szCs w:val="21"/>
              </w:rPr>
            </w:pPr>
            <w:r>
              <w:rPr>
                <w:szCs w:val="21"/>
              </w:rPr>
              <w:t>适用范围</w:t>
            </w:r>
            <w:r>
              <w:rPr>
                <w:rFonts w:hint="eastAsia"/>
                <w:szCs w:val="21"/>
              </w:rPr>
              <w:t>：本</w:t>
            </w:r>
            <w:r>
              <w:rPr>
                <w:szCs w:val="21"/>
              </w:rPr>
              <w:t>规程适用于建筑工程铝合金模板</w:t>
            </w:r>
            <w:r>
              <w:rPr>
                <w:rFonts w:hint="eastAsia"/>
                <w:szCs w:val="21"/>
              </w:rPr>
              <w:t>施工技术应用。</w:t>
            </w:r>
          </w:p>
          <w:p>
            <w:pPr>
              <w:rPr>
                <w:szCs w:val="21"/>
              </w:rPr>
            </w:pPr>
            <w:r>
              <w:rPr>
                <w:szCs w:val="21"/>
              </w:rPr>
              <w:t>主要技术内容：总则； 术语符号；基本规定； 材料与配件； 运输与保管深化与设计； 铝模的施工； 检查与验收； 维修与保养；</w:t>
            </w:r>
          </w:p>
          <w:p>
            <w:pPr>
              <w:rPr>
                <w:szCs w:val="21"/>
              </w:rPr>
            </w:pPr>
            <w:r>
              <w:rPr>
                <w:szCs w:val="21"/>
              </w:rPr>
              <w:t>季节性施工；</w:t>
            </w:r>
          </w:p>
        </w:tc>
        <w:tc>
          <w:tcPr>
            <w:tcW w:w="1556" w:type="dxa"/>
            <w:noWrap w:val="0"/>
            <w:vAlign w:val="center"/>
          </w:tcPr>
          <w:p>
            <w:pPr>
              <w:rPr>
                <w:szCs w:val="21"/>
              </w:rPr>
            </w:pPr>
            <w:r>
              <w:rPr>
                <w:szCs w:val="21"/>
              </w:rPr>
              <w:t>陕西建工第五建设集团有限公司、</w:t>
            </w:r>
            <w:r>
              <w:rPr>
                <w:rFonts w:hint="eastAsia"/>
                <w:szCs w:val="21"/>
              </w:rPr>
              <w:t>省建设工程质量安全总站</w:t>
            </w:r>
          </w:p>
        </w:tc>
        <w:tc>
          <w:tcPr>
            <w:tcW w:w="1422" w:type="dxa"/>
            <w:noWrap w:val="0"/>
            <w:vAlign w:val="center"/>
          </w:tcPr>
          <w:p>
            <w:pPr>
              <w:jc w:val="center"/>
              <w:rPr>
                <w:szCs w:val="21"/>
              </w:rPr>
            </w:pPr>
            <w:r>
              <w:rPr>
                <w:szCs w:val="21"/>
              </w:rPr>
              <w:t>2021</w:t>
            </w:r>
            <w:r>
              <w:rPr>
                <w:rFonts w:hint="eastAsia"/>
                <w:szCs w:val="21"/>
              </w:rPr>
              <w:t>年10月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15</w:t>
            </w:r>
          </w:p>
        </w:tc>
        <w:tc>
          <w:tcPr>
            <w:tcW w:w="1707" w:type="dxa"/>
            <w:noWrap w:val="0"/>
            <w:vAlign w:val="center"/>
          </w:tcPr>
          <w:p>
            <w:pPr>
              <w:rPr>
                <w:szCs w:val="21"/>
              </w:rPr>
            </w:pPr>
            <w:r>
              <w:rPr>
                <w:szCs w:val="21"/>
              </w:rPr>
              <w:t>超低能耗建筑施工工艺标准</w:t>
            </w:r>
          </w:p>
        </w:tc>
        <w:tc>
          <w:tcPr>
            <w:tcW w:w="1176" w:type="dxa"/>
            <w:noWrap w:val="0"/>
            <w:vAlign w:val="center"/>
          </w:tcPr>
          <w:p>
            <w:pPr>
              <w:jc w:val="center"/>
              <w:rPr>
                <w:szCs w:val="21"/>
              </w:rPr>
            </w:pPr>
            <w:r>
              <w:rPr>
                <w:szCs w:val="21"/>
              </w:rPr>
              <w:t>标准</w:t>
            </w:r>
          </w:p>
        </w:tc>
        <w:tc>
          <w:tcPr>
            <w:tcW w:w="6513" w:type="dxa"/>
            <w:noWrap w:val="0"/>
            <w:vAlign w:val="center"/>
          </w:tcPr>
          <w:p>
            <w:pPr>
              <w:jc w:val="left"/>
              <w:rPr>
                <w:szCs w:val="21"/>
              </w:rPr>
            </w:pPr>
            <w:r>
              <w:rPr>
                <w:szCs w:val="21"/>
              </w:rPr>
              <w:t>本规程适用于陕西省内新建、改建、扩建的超低能耗建筑的施工；主要内容包括装配化是施工准备、墙体工程、门窗工程、屋面工程、楼面地工程、验收等内容。</w:t>
            </w:r>
          </w:p>
          <w:p>
            <w:pPr>
              <w:rPr>
                <w:szCs w:val="21"/>
              </w:rPr>
            </w:pPr>
            <w:r>
              <w:rPr>
                <w:szCs w:val="21"/>
              </w:rPr>
              <w:t>主要内容：断热桥施工技术</w:t>
            </w:r>
            <w:r>
              <w:rPr>
                <w:rFonts w:hint="eastAsia"/>
                <w:szCs w:val="21"/>
              </w:rPr>
              <w:t>；</w:t>
            </w:r>
            <w:r>
              <w:rPr>
                <w:szCs w:val="21"/>
              </w:rPr>
              <w:t>气密性封堵技术</w:t>
            </w:r>
            <w:r>
              <w:rPr>
                <w:rFonts w:hint="eastAsia"/>
                <w:szCs w:val="21"/>
              </w:rPr>
              <w:t>；</w:t>
            </w:r>
            <w:r>
              <w:rPr>
                <w:szCs w:val="21"/>
              </w:rPr>
              <w:t>保温施工技术</w:t>
            </w:r>
            <w:r>
              <w:rPr>
                <w:rFonts w:hint="eastAsia"/>
                <w:szCs w:val="21"/>
              </w:rPr>
              <w:t>；</w:t>
            </w:r>
            <w:r>
              <w:rPr>
                <w:szCs w:val="21"/>
              </w:rPr>
              <w:t>被动窗安装技术</w:t>
            </w:r>
            <w:r>
              <w:rPr>
                <w:rFonts w:hint="eastAsia"/>
                <w:szCs w:val="21"/>
              </w:rPr>
              <w:t>；</w:t>
            </w:r>
            <w:r>
              <w:rPr>
                <w:szCs w:val="21"/>
              </w:rPr>
              <w:t>屋面保温及防水施工技术。</w:t>
            </w:r>
          </w:p>
        </w:tc>
        <w:tc>
          <w:tcPr>
            <w:tcW w:w="1556" w:type="dxa"/>
            <w:noWrap w:val="0"/>
            <w:vAlign w:val="center"/>
          </w:tcPr>
          <w:p>
            <w:pPr>
              <w:rPr>
                <w:szCs w:val="21"/>
              </w:rPr>
            </w:pPr>
            <w:r>
              <w:rPr>
                <w:szCs w:val="21"/>
              </w:rPr>
              <w:t>陕西建工第五建设集团有限公司</w:t>
            </w:r>
          </w:p>
        </w:tc>
        <w:tc>
          <w:tcPr>
            <w:tcW w:w="1422" w:type="dxa"/>
            <w:noWrap w:val="0"/>
            <w:vAlign w:val="center"/>
          </w:tcPr>
          <w:p>
            <w:pPr>
              <w:jc w:val="center"/>
              <w:rPr>
                <w:szCs w:val="21"/>
              </w:rPr>
            </w:pPr>
            <w:r>
              <w:rPr>
                <w:szCs w:val="21"/>
              </w:rPr>
              <w:t>2021</w:t>
            </w:r>
            <w:r>
              <w:rPr>
                <w:rFonts w:hint="eastAsia"/>
                <w:szCs w:val="21"/>
              </w:rPr>
              <w:t>年12月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16</w:t>
            </w:r>
          </w:p>
        </w:tc>
        <w:tc>
          <w:tcPr>
            <w:tcW w:w="1707" w:type="dxa"/>
            <w:noWrap w:val="0"/>
            <w:vAlign w:val="center"/>
          </w:tcPr>
          <w:p>
            <w:pPr>
              <w:spacing w:line="240" w:lineRule="atLeast"/>
            </w:pPr>
            <w:r>
              <w:rPr>
                <w:rFonts w:hint="eastAsia"/>
              </w:rPr>
              <w:t>钢桥面改性聚氨酯混凝土铺装应用技术规程</w:t>
            </w:r>
          </w:p>
        </w:tc>
        <w:tc>
          <w:tcPr>
            <w:tcW w:w="1176" w:type="dxa"/>
            <w:noWrap w:val="0"/>
            <w:vAlign w:val="center"/>
          </w:tcPr>
          <w:p>
            <w:pPr>
              <w:spacing w:line="240" w:lineRule="atLeast"/>
              <w:jc w:val="center"/>
            </w:pPr>
            <w:r>
              <w:rPr>
                <w:rFonts w:hint="eastAsia"/>
              </w:rPr>
              <w:t>标准</w:t>
            </w:r>
          </w:p>
        </w:tc>
        <w:tc>
          <w:tcPr>
            <w:tcW w:w="6513" w:type="dxa"/>
            <w:noWrap w:val="0"/>
            <w:vAlign w:val="center"/>
          </w:tcPr>
          <w:p>
            <w:pPr>
              <w:spacing w:line="240" w:lineRule="atLeast"/>
              <w:jc w:val="left"/>
            </w:pPr>
            <w:r>
              <w:rPr>
                <w:rFonts w:hint="eastAsia"/>
              </w:rPr>
              <w:t>范围：公路和市政新建、改扩建和养护的钢桥面铺装工程、混凝土桥梁铺装工程</w:t>
            </w:r>
          </w:p>
          <w:p>
            <w:pPr>
              <w:spacing w:line="240" w:lineRule="atLeast"/>
              <w:jc w:val="left"/>
              <w:rPr>
                <w:rFonts w:hint="eastAsia"/>
              </w:rPr>
            </w:pPr>
            <w:r>
              <w:t>主要技术内容：</w:t>
            </w:r>
            <w:r>
              <w:rPr>
                <w:rFonts w:hint="eastAsia"/>
              </w:rPr>
              <w:t>改性聚氨酯混凝土的结构形式、技术要求、试验方法、检验规则、标注、包装、运输及存储等要求，并给出了应用技术指南。</w:t>
            </w:r>
          </w:p>
        </w:tc>
        <w:tc>
          <w:tcPr>
            <w:tcW w:w="1556" w:type="dxa"/>
            <w:noWrap w:val="0"/>
            <w:vAlign w:val="center"/>
          </w:tcPr>
          <w:p>
            <w:pPr>
              <w:spacing w:line="240" w:lineRule="atLeast"/>
              <w:rPr>
                <w:rFonts w:hint="eastAsia"/>
              </w:rPr>
            </w:pPr>
            <w:r>
              <w:rPr>
                <w:rFonts w:hint="eastAsia"/>
              </w:rPr>
              <w:t>西安市政设计研究院有限公司、宁波路宝科技实业集团有限公司</w:t>
            </w:r>
          </w:p>
        </w:tc>
        <w:tc>
          <w:tcPr>
            <w:tcW w:w="1422" w:type="dxa"/>
            <w:noWrap w:val="0"/>
            <w:vAlign w:val="center"/>
          </w:tcPr>
          <w:p>
            <w:pPr>
              <w:spacing w:line="240" w:lineRule="atLeast"/>
              <w:jc w:val="center"/>
            </w:pPr>
            <w:r>
              <w:rPr>
                <w:rFonts w:hint="eastAsia"/>
              </w:rPr>
              <w:t>2021年12月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17</w:t>
            </w:r>
          </w:p>
        </w:tc>
        <w:tc>
          <w:tcPr>
            <w:tcW w:w="1707" w:type="dxa"/>
            <w:noWrap w:val="0"/>
            <w:vAlign w:val="center"/>
          </w:tcPr>
          <w:p>
            <w:pPr>
              <w:spacing w:line="240" w:lineRule="atLeast"/>
            </w:pPr>
            <w:r>
              <w:rPr>
                <w:rFonts w:hint="eastAsia"/>
              </w:rPr>
              <w:t>桥梁粘滞阻尼器应用技术指南</w:t>
            </w:r>
          </w:p>
        </w:tc>
        <w:tc>
          <w:tcPr>
            <w:tcW w:w="1176" w:type="dxa"/>
            <w:noWrap w:val="0"/>
            <w:vAlign w:val="center"/>
          </w:tcPr>
          <w:p>
            <w:pPr>
              <w:spacing w:line="240" w:lineRule="atLeast"/>
              <w:jc w:val="center"/>
            </w:pPr>
            <w:r>
              <w:rPr>
                <w:rFonts w:hint="eastAsia"/>
              </w:rPr>
              <w:t>标准</w:t>
            </w:r>
          </w:p>
        </w:tc>
        <w:tc>
          <w:tcPr>
            <w:tcW w:w="6513" w:type="dxa"/>
            <w:noWrap w:val="0"/>
            <w:vAlign w:val="center"/>
          </w:tcPr>
          <w:p>
            <w:pPr>
              <w:spacing w:line="240" w:lineRule="atLeast"/>
              <w:jc w:val="left"/>
              <w:rPr>
                <w:rFonts w:hint="eastAsia"/>
              </w:rPr>
            </w:pPr>
            <w:r>
              <w:rPr>
                <w:rFonts w:hint="eastAsia"/>
              </w:rPr>
              <w:t>范围：公路、市政桥梁</w:t>
            </w:r>
          </w:p>
          <w:p>
            <w:pPr>
              <w:spacing w:line="240" w:lineRule="atLeast"/>
              <w:jc w:val="left"/>
            </w:pPr>
            <w:r>
              <w:rPr>
                <w:rFonts w:hint="eastAsia"/>
              </w:rPr>
              <w:t>主要技术内容：桥梁粘滞流体阻尼器的外形、分类及型号、技术要求、试验方法、检验规则、标志、包装、运输及 储存、安装养护的要求，并给出了应用技术指南。</w:t>
            </w:r>
          </w:p>
        </w:tc>
        <w:tc>
          <w:tcPr>
            <w:tcW w:w="1556" w:type="dxa"/>
            <w:noWrap w:val="0"/>
            <w:vAlign w:val="center"/>
          </w:tcPr>
          <w:p>
            <w:pPr>
              <w:spacing w:line="240" w:lineRule="atLeast"/>
            </w:pPr>
            <w:r>
              <w:rPr>
                <w:rFonts w:hint="eastAsia"/>
              </w:rPr>
              <w:t>西安市政设计研究院有限公司、江苏工邦振控科技有限公司</w:t>
            </w:r>
          </w:p>
        </w:tc>
        <w:tc>
          <w:tcPr>
            <w:tcW w:w="1422" w:type="dxa"/>
            <w:noWrap w:val="0"/>
            <w:vAlign w:val="center"/>
          </w:tcPr>
          <w:p>
            <w:pPr>
              <w:spacing w:line="240" w:lineRule="atLeast"/>
              <w:jc w:val="center"/>
            </w:pPr>
            <w:r>
              <w:rPr>
                <w:rFonts w:hint="eastAsia"/>
              </w:rPr>
              <w:t>2021年12月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18</w:t>
            </w:r>
          </w:p>
        </w:tc>
        <w:tc>
          <w:tcPr>
            <w:tcW w:w="1707" w:type="dxa"/>
            <w:noWrap w:val="0"/>
            <w:vAlign w:val="center"/>
          </w:tcPr>
          <w:p>
            <w:pPr>
              <w:spacing w:line="240" w:lineRule="atLeast"/>
            </w:pPr>
            <w:r>
              <w:rPr>
                <w:rFonts w:hint="eastAsia"/>
              </w:rPr>
              <w:t>城市钢箱梁桥技术标准</w:t>
            </w:r>
          </w:p>
        </w:tc>
        <w:tc>
          <w:tcPr>
            <w:tcW w:w="1176" w:type="dxa"/>
            <w:noWrap w:val="0"/>
            <w:vAlign w:val="center"/>
          </w:tcPr>
          <w:p>
            <w:pPr>
              <w:spacing w:line="240" w:lineRule="atLeast"/>
              <w:jc w:val="center"/>
            </w:pPr>
            <w:r>
              <w:rPr>
                <w:rFonts w:hint="eastAsia"/>
              </w:rPr>
              <w:t>标准</w:t>
            </w:r>
          </w:p>
        </w:tc>
        <w:tc>
          <w:tcPr>
            <w:tcW w:w="6513" w:type="dxa"/>
            <w:noWrap w:val="0"/>
            <w:vAlign w:val="center"/>
          </w:tcPr>
          <w:p>
            <w:pPr>
              <w:spacing w:line="240" w:lineRule="atLeast"/>
              <w:jc w:val="left"/>
            </w:pPr>
            <w:r>
              <w:rPr>
                <w:rFonts w:hint="eastAsia"/>
              </w:rPr>
              <w:t>适用于城市钢箱梁桥的设计、施工和养护指导，主要内容包括城市钢箱梁桥的材料，设计计算理论，结构形式和构造要求，施工工艺、工法以及养护等基本要求和规定。</w:t>
            </w:r>
          </w:p>
        </w:tc>
        <w:tc>
          <w:tcPr>
            <w:tcW w:w="1556" w:type="dxa"/>
            <w:noWrap w:val="0"/>
            <w:vAlign w:val="center"/>
          </w:tcPr>
          <w:p>
            <w:pPr>
              <w:spacing w:line="240" w:lineRule="atLeast"/>
            </w:pPr>
            <w:r>
              <w:rPr>
                <w:rFonts w:hint="eastAsia"/>
              </w:rPr>
              <w:t>西安市政设计研究院有限公司、中建三局集团有限公司</w:t>
            </w:r>
          </w:p>
        </w:tc>
        <w:tc>
          <w:tcPr>
            <w:tcW w:w="1422" w:type="dxa"/>
            <w:noWrap w:val="0"/>
            <w:vAlign w:val="center"/>
          </w:tcPr>
          <w:p>
            <w:pPr>
              <w:spacing w:line="240" w:lineRule="atLeast"/>
              <w:jc w:val="center"/>
            </w:pPr>
            <w:r>
              <w:rPr>
                <w:rFonts w:hint="eastAsia"/>
              </w:rPr>
              <w:t>2</w:t>
            </w:r>
            <w:r>
              <w:t>02</w:t>
            </w:r>
            <w:r>
              <w:rPr>
                <w:rFonts w:hint="eastAsia"/>
              </w:rPr>
              <w:t>2年12月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19</w:t>
            </w:r>
          </w:p>
        </w:tc>
        <w:tc>
          <w:tcPr>
            <w:tcW w:w="1707" w:type="dxa"/>
            <w:noWrap w:val="0"/>
            <w:vAlign w:val="center"/>
          </w:tcPr>
          <w:p>
            <w:pPr>
              <w:spacing w:line="240" w:lineRule="atLeast"/>
            </w:pPr>
            <w:r>
              <w:rPr>
                <w:rFonts w:hint="eastAsia"/>
              </w:rPr>
              <w:t>砂加气混凝土外墙保温复合砌块技术规程</w:t>
            </w:r>
          </w:p>
        </w:tc>
        <w:tc>
          <w:tcPr>
            <w:tcW w:w="1176" w:type="dxa"/>
            <w:noWrap w:val="0"/>
            <w:vAlign w:val="center"/>
          </w:tcPr>
          <w:p>
            <w:pPr>
              <w:spacing w:line="240" w:lineRule="atLeast"/>
              <w:jc w:val="center"/>
              <w:rPr>
                <w:rFonts w:hint="eastAsia"/>
              </w:rPr>
            </w:pPr>
            <w:r>
              <w:rPr>
                <w:rFonts w:hint="eastAsia"/>
              </w:rPr>
              <w:t>标准</w:t>
            </w:r>
          </w:p>
        </w:tc>
        <w:tc>
          <w:tcPr>
            <w:tcW w:w="6513" w:type="dxa"/>
            <w:noWrap w:val="0"/>
            <w:vAlign w:val="center"/>
          </w:tcPr>
          <w:p>
            <w:pPr>
              <w:spacing w:line="240" w:lineRule="atLeast"/>
              <w:rPr>
                <w:rFonts w:hint="eastAsia"/>
              </w:rPr>
            </w:pPr>
            <w:r>
              <w:rPr>
                <w:rFonts w:hint="eastAsia"/>
              </w:rPr>
              <w:t>适用于建筑物外围护承重及非承重墙体，集建筑围护和保温功能于一体。</w:t>
            </w:r>
          </w:p>
          <w:p>
            <w:pPr>
              <w:spacing w:line="240" w:lineRule="atLeast"/>
              <w:jc w:val="left"/>
              <w:rPr>
                <w:rFonts w:hint="eastAsia"/>
              </w:rPr>
            </w:pPr>
            <w:r>
              <w:rPr>
                <w:rFonts w:hint="eastAsia"/>
              </w:rPr>
              <w:t>主要技术内容：1.砂加气混凝土保温复合砌块外围护墙体的设计；2.砂加气混凝土保温复合砌块产品的材料；3.砂加气混凝土保温复合砌块产品的施工；4.砂加气混凝土保温复合砌块产品的质量验收。</w:t>
            </w:r>
          </w:p>
        </w:tc>
        <w:tc>
          <w:tcPr>
            <w:tcW w:w="1556" w:type="dxa"/>
            <w:noWrap w:val="0"/>
            <w:vAlign w:val="center"/>
          </w:tcPr>
          <w:p>
            <w:pPr>
              <w:spacing w:line="240" w:lineRule="atLeast"/>
            </w:pPr>
            <w:r>
              <w:rPr>
                <w:rFonts w:hint="eastAsia"/>
              </w:rPr>
              <w:t>陕西凝远新材料科技股份有限公司</w:t>
            </w:r>
          </w:p>
        </w:tc>
        <w:tc>
          <w:tcPr>
            <w:tcW w:w="1422" w:type="dxa"/>
            <w:noWrap w:val="0"/>
            <w:vAlign w:val="center"/>
          </w:tcPr>
          <w:p>
            <w:pPr>
              <w:spacing w:line="240" w:lineRule="atLeast"/>
              <w:jc w:val="center"/>
            </w:pPr>
            <w:r>
              <w:rPr>
                <w:rFonts w:hint="eastAsia"/>
              </w:rPr>
              <w:t>2022年8月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20</w:t>
            </w:r>
          </w:p>
        </w:tc>
        <w:tc>
          <w:tcPr>
            <w:tcW w:w="1707" w:type="dxa"/>
            <w:noWrap w:val="0"/>
            <w:vAlign w:val="center"/>
          </w:tcPr>
          <w:p>
            <w:pPr>
              <w:spacing w:line="240" w:lineRule="atLeast"/>
              <w:rPr>
                <w:sz w:val="22"/>
              </w:rPr>
            </w:pPr>
            <w:r>
              <w:rPr>
                <w:rFonts w:hint="eastAsia"/>
                <w:sz w:val="22"/>
              </w:rPr>
              <w:t>城镇桥梁环氧沥青铺装技术规程</w:t>
            </w:r>
          </w:p>
        </w:tc>
        <w:tc>
          <w:tcPr>
            <w:tcW w:w="1176" w:type="dxa"/>
            <w:noWrap w:val="0"/>
            <w:vAlign w:val="center"/>
          </w:tcPr>
          <w:p>
            <w:pPr>
              <w:spacing w:line="240" w:lineRule="atLeast"/>
              <w:jc w:val="center"/>
              <w:rPr>
                <w:sz w:val="22"/>
              </w:rPr>
            </w:pPr>
            <w:r>
              <w:rPr>
                <w:rFonts w:hint="eastAsia"/>
                <w:sz w:val="22"/>
              </w:rPr>
              <w:t>标准</w:t>
            </w:r>
          </w:p>
        </w:tc>
        <w:tc>
          <w:tcPr>
            <w:tcW w:w="6513" w:type="dxa"/>
            <w:noWrap w:val="0"/>
            <w:vAlign w:val="center"/>
          </w:tcPr>
          <w:p>
            <w:pPr>
              <w:spacing w:line="240" w:lineRule="atLeast"/>
              <w:rPr>
                <w:rFonts w:hint="eastAsia"/>
                <w:sz w:val="22"/>
              </w:rPr>
            </w:pPr>
            <w:r>
              <w:rPr>
                <w:rFonts w:hint="eastAsia"/>
                <w:bCs/>
                <w:sz w:val="22"/>
              </w:rPr>
              <w:t>适用范围</w:t>
            </w:r>
            <w:r>
              <w:rPr>
                <w:rFonts w:hint="eastAsia"/>
                <w:sz w:val="22"/>
              </w:rPr>
              <w:t>：城镇新建或改建钢结构桥及混凝土桥桥面环氧沥青铺装及验收。</w:t>
            </w:r>
          </w:p>
          <w:p>
            <w:pPr>
              <w:spacing w:line="240" w:lineRule="atLeast"/>
              <w:rPr>
                <w:rFonts w:hint="eastAsia"/>
                <w:bCs/>
                <w:sz w:val="22"/>
              </w:rPr>
            </w:pPr>
            <w:r>
              <w:rPr>
                <w:rFonts w:hint="eastAsia"/>
                <w:bCs/>
                <w:sz w:val="22"/>
              </w:rPr>
              <w:t>主要技术内容：</w:t>
            </w:r>
            <w:r>
              <w:rPr>
                <w:rFonts w:hint="eastAsia"/>
                <w:sz w:val="22"/>
              </w:rPr>
              <w:t>1.范围，2.规范性引用文件，3.术语、定义和缩略语，4.一般规定，5.桥面铺装结构设计，6.材料技术要求，7.混合料配合比设计，8.桥面基底处理，9.防水粘结层及粘层施工，10.环氧沥青混凝土施工，11.施工质量控制及验收。</w:t>
            </w:r>
          </w:p>
        </w:tc>
        <w:tc>
          <w:tcPr>
            <w:tcW w:w="1556" w:type="dxa"/>
            <w:noWrap w:val="0"/>
            <w:vAlign w:val="center"/>
          </w:tcPr>
          <w:p>
            <w:pPr>
              <w:spacing w:line="240" w:lineRule="atLeast"/>
              <w:rPr>
                <w:rFonts w:hint="eastAsia"/>
                <w:sz w:val="22"/>
              </w:rPr>
            </w:pPr>
            <w:r>
              <w:rPr>
                <w:rFonts w:hint="eastAsia"/>
                <w:sz w:val="22"/>
              </w:rPr>
              <w:t>中建丝路建设投资有限公司</w:t>
            </w:r>
          </w:p>
          <w:p>
            <w:pPr>
              <w:spacing w:line="240" w:lineRule="atLeast"/>
              <w:rPr>
                <w:sz w:val="22"/>
              </w:rPr>
            </w:pPr>
            <w:r>
              <w:rPr>
                <w:rFonts w:hint="eastAsia"/>
                <w:sz w:val="22"/>
              </w:rPr>
              <w:t>中建三局集团有限公司</w:t>
            </w:r>
          </w:p>
        </w:tc>
        <w:tc>
          <w:tcPr>
            <w:tcW w:w="1422" w:type="dxa"/>
            <w:noWrap w:val="0"/>
            <w:vAlign w:val="center"/>
          </w:tcPr>
          <w:p>
            <w:pPr>
              <w:spacing w:line="240" w:lineRule="atLeast"/>
              <w:jc w:val="center"/>
              <w:rPr>
                <w:sz w:val="22"/>
              </w:rPr>
            </w:pPr>
            <w:r>
              <w:rPr>
                <w:rFonts w:hint="eastAsia"/>
                <w:sz w:val="22"/>
              </w:rPr>
              <w:t>2022年6月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21</w:t>
            </w:r>
          </w:p>
        </w:tc>
        <w:tc>
          <w:tcPr>
            <w:tcW w:w="1707" w:type="dxa"/>
            <w:noWrap w:val="0"/>
            <w:vAlign w:val="center"/>
          </w:tcPr>
          <w:p>
            <w:pPr>
              <w:spacing w:line="240" w:lineRule="atLeast"/>
            </w:pPr>
            <w:r>
              <w:rPr>
                <w:rFonts w:hint="eastAsia"/>
              </w:rPr>
              <w:t>非承重清水烧结陶土砖幕墙应用技术规程</w:t>
            </w:r>
          </w:p>
        </w:tc>
        <w:tc>
          <w:tcPr>
            <w:tcW w:w="1176" w:type="dxa"/>
            <w:noWrap w:val="0"/>
            <w:vAlign w:val="center"/>
          </w:tcPr>
          <w:p>
            <w:pPr>
              <w:spacing w:line="240" w:lineRule="atLeast"/>
              <w:jc w:val="center"/>
            </w:pPr>
            <w:r>
              <w:rPr>
                <w:rFonts w:hint="eastAsia"/>
              </w:rPr>
              <w:t>标准</w:t>
            </w:r>
          </w:p>
        </w:tc>
        <w:tc>
          <w:tcPr>
            <w:tcW w:w="6513" w:type="dxa"/>
            <w:noWrap w:val="0"/>
            <w:vAlign w:val="center"/>
          </w:tcPr>
          <w:p>
            <w:pPr>
              <w:spacing w:line="240" w:lineRule="atLeast"/>
              <w:rPr>
                <w:rFonts w:hint="eastAsia"/>
              </w:rPr>
            </w:pPr>
            <w:r>
              <w:rPr>
                <w:rFonts w:hint="eastAsia"/>
              </w:rPr>
              <w:t>本规程适用于新建、改建和扩建的居住建筑、公共建筑和工业建筑中采用清水烧结陶土砖幕墙的选材、结构设计、施工与质量验收。</w:t>
            </w:r>
          </w:p>
          <w:p>
            <w:pPr>
              <w:spacing w:line="240" w:lineRule="atLeast"/>
            </w:pPr>
            <w:r>
              <w:rPr>
                <w:rFonts w:hint="eastAsia"/>
              </w:rPr>
              <w:t>主要技术内容；1 总 则；2 术语和符号；3 基本规定；4 原材料要求；5 清水陶土砖幕墙性能；6 结构设计；7 施工；8 质量检验和评定</w:t>
            </w:r>
          </w:p>
        </w:tc>
        <w:tc>
          <w:tcPr>
            <w:tcW w:w="1556" w:type="dxa"/>
            <w:noWrap w:val="0"/>
            <w:vAlign w:val="center"/>
          </w:tcPr>
          <w:p>
            <w:pPr>
              <w:spacing w:line="240" w:lineRule="atLeast"/>
              <w:rPr>
                <w:rFonts w:hint="eastAsia"/>
              </w:rPr>
            </w:pPr>
            <w:r>
              <w:rPr>
                <w:rFonts w:hint="eastAsia"/>
              </w:rPr>
              <w:t xml:space="preserve">陕西建工沣西建设有限公司 </w:t>
            </w:r>
          </w:p>
          <w:p>
            <w:pPr>
              <w:spacing w:line="240" w:lineRule="atLeast"/>
              <w:rPr>
                <w:rFonts w:hint="eastAsia"/>
              </w:rPr>
            </w:pPr>
            <w:r>
              <w:rPr>
                <w:rFonts w:hint="eastAsia"/>
              </w:rPr>
              <w:t xml:space="preserve">陕西省建筑科学研究院有限公司 </w:t>
            </w:r>
          </w:p>
        </w:tc>
        <w:tc>
          <w:tcPr>
            <w:tcW w:w="1422" w:type="dxa"/>
            <w:noWrap w:val="0"/>
            <w:vAlign w:val="center"/>
          </w:tcPr>
          <w:p>
            <w:pPr>
              <w:spacing w:line="240" w:lineRule="atLeast"/>
              <w:jc w:val="center"/>
            </w:pPr>
            <w:r>
              <w:rPr>
                <w:rFonts w:hint="eastAsia"/>
              </w:rPr>
              <w:t>2021年12月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22</w:t>
            </w:r>
          </w:p>
        </w:tc>
        <w:tc>
          <w:tcPr>
            <w:tcW w:w="1707" w:type="dxa"/>
            <w:noWrap w:val="0"/>
            <w:vAlign w:val="center"/>
          </w:tcPr>
          <w:p>
            <w:pPr>
              <w:spacing w:line="240" w:lineRule="atLeast"/>
            </w:pPr>
            <w:r>
              <w:rPr>
                <w:rFonts w:hint="eastAsia"/>
              </w:rPr>
              <w:t>陕西省农村建筑节能技术规范</w:t>
            </w:r>
          </w:p>
        </w:tc>
        <w:tc>
          <w:tcPr>
            <w:tcW w:w="1176" w:type="dxa"/>
            <w:noWrap w:val="0"/>
            <w:vAlign w:val="center"/>
          </w:tcPr>
          <w:p>
            <w:pPr>
              <w:spacing w:line="240" w:lineRule="atLeast"/>
              <w:jc w:val="center"/>
            </w:pPr>
            <w:r>
              <w:rPr>
                <w:rFonts w:hint="eastAsia"/>
              </w:rPr>
              <w:t>标准</w:t>
            </w:r>
          </w:p>
        </w:tc>
        <w:tc>
          <w:tcPr>
            <w:tcW w:w="6513" w:type="dxa"/>
            <w:noWrap w:val="0"/>
            <w:vAlign w:val="center"/>
          </w:tcPr>
          <w:p>
            <w:pPr>
              <w:spacing w:line="240" w:lineRule="atLeast"/>
            </w:pPr>
            <w:r>
              <w:rPr>
                <w:rFonts w:hint="eastAsia"/>
              </w:rPr>
              <w:t>本规范适用于农村新建、改建和扩建的居住建筑节能设计、施工、验收。</w:t>
            </w:r>
          </w:p>
          <w:p>
            <w:pPr>
              <w:spacing w:line="240" w:lineRule="atLeast"/>
            </w:pPr>
            <w:r>
              <w:rPr>
                <w:rFonts w:hint="eastAsia"/>
              </w:rPr>
              <w:t>主要内容包括农村节能的相关评估标准、设计标准、施工标准、验收标准。</w:t>
            </w:r>
          </w:p>
        </w:tc>
        <w:tc>
          <w:tcPr>
            <w:tcW w:w="1556" w:type="dxa"/>
            <w:noWrap w:val="0"/>
            <w:vAlign w:val="center"/>
          </w:tcPr>
          <w:p>
            <w:pPr>
              <w:spacing w:line="240" w:lineRule="atLeast"/>
            </w:pPr>
            <w:r>
              <w:rPr>
                <w:rFonts w:hint="eastAsia"/>
              </w:rPr>
              <w:t>陕西省土木建筑设计研院有限公司</w:t>
            </w:r>
          </w:p>
        </w:tc>
        <w:tc>
          <w:tcPr>
            <w:tcW w:w="1422" w:type="dxa"/>
            <w:noWrap w:val="0"/>
            <w:vAlign w:val="center"/>
          </w:tcPr>
          <w:p>
            <w:pPr>
              <w:spacing w:line="360" w:lineRule="auto"/>
              <w:jc w:val="center"/>
            </w:pPr>
            <w:r>
              <w:rPr>
                <w:rFonts w:hint="eastAsia"/>
              </w:rPr>
              <w:t>2021年8月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23</w:t>
            </w:r>
          </w:p>
        </w:tc>
        <w:tc>
          <w:tcPr>
            <w:tcW w:w="1707" w:type="dxa"/>
            <w:noWrap w:val="0"/>
            <w:vAlign w:val="center"/>
          </w:tcPr>
          <w:p>
            <w:pPr>
              <w:spacing w:line="240" w:lineRule="atLeast"/>
            </w:pPr>
            <w:r>
              <w:rPr>
                <w:rFonts w:hint="eastAsia"/>
              </w:rPr>
              <w:t>陕西省地下式污水处理厂工程技术导则</w:t>
            </w:r>
          </w:p>
        </w:tc>
        <w:tc>
          <w:tcPr>
            <w:tcW w:w="1176" w:type="dxa"/>
            <w:noWrap w:val="0"/>
            <w:vAlign w:val="center"/>
          </w:tcPr>
          <w:p>
            <w:pPr>
              <w:spacing w:line="240" w:lineRule="atLeast"/>
              <w:jc w:val="center"/>
            </w:pPr>
            <w:r>
              <w:rPr>
                <w:rFonts w:hint="eastAsia"/>
              </w:rPr>
              <w:t>标准</w:t>
            </w:r>
          </w:p>
        </w:tc>
        <w:tc>
          <w:tcPr>
            <w:tcW w:w="6513" w:type="dxa"/>
            <w:noWrap w:val="0"/>
            <w:vAlign w:val="center"/>
          </w:tcPr>
          <w:p>
            <w:pPr>
              <w:spacing w:line="240" w:lineRule="atLeast"/>
              <w:rPr>
                <w:rFonts w:hint="eastAsia"/>
              </w:rPr>
            </w:pPr>
            <w:r>
              <w:rPr>
                <w:rFonts w:hint="eastAsia"/>
              </w:rPr>
              <w:t>本工程技术导则适用于指导和支撑地下式污水处理厂的规划设计、工程建设和运行管理，尤其是工艺方案选择、布置方案选择、工艺设计、建筑结构设计、电气自控设计、以人为本的健康防护设计以及环境融合等，并作为规划、消防、环评等审批的参考依据。</w:t>
            </w:r>
          </w:p>
          <w:p>
            <w:pPr>
              <w:spacing w:line="240" w:lineRule="atLeast"/>
              <w:rPr>
                <w:rFonts w:hint="eastAsia"/>
              </w:rPr>
            </w:pPr>
            <w:r>
              <w:rPr>
                <w:rFonts w:hint="eastAsia"/>
              </w:rPr>
              <w:t>本设计导则规定了地下式污水处理厂工程的总体布局、系统与设施、建筑与结构、安全与消防、景观与环境、施工与移交、运行与维护内容</w:t>
            </w:r>
          </w:p>
        </w:tc>
        <w:tc>
          <w:tcPr>
            <w:tcW w:w="1556" w:type="dxa"/>
            <w:noWrap w:val="0"/>
            <w:vAlign w:val="center"/>
          </w:tcPr>
          <w:p>
            <w:pPr>
              <w:spacing w:line="240" w:lineRule="atLeast"/>
            </w:pPr>
            <w:r>
              <w:rPr>
                <w:rFonts w:hint="eastAsia"/>
              </w:rPr>
              <w:t>中国建筑西北设计研究院有限公司</w:t>
            </w:r>
          </w:p>
          <w:p>
            <w:pPr>
              <w:spacing w:line="240" w:lineRule="atLeast"/>
            </w:pPr>
            <w:r>
              <w:rPr>
                <w:rFonts w:hint="eastAsia"/>
              </w:rPr>
              <w:t>中国市政工程华北设计研究总院有限公司</w:t>
            </w:r>
          </w:p>
        </w:tc>
        <w:tc>
          <w:tcPr>
            <w:tcW w:w="1422" w:type="dxa"/>
            <w:noWrap w:val="0"/>
            <w:vAlign w:val="center"/>
          </w:tcPr>
          <w:p>
            <w:pPr>
              <w:spacing w:line="240" w:lineRule="atLeast"/>
              <w:jc w:val="center"/>
            </w:pPr>
            <w:r>
              <w:rPr>
                <w:rFonts w:hint="eastAsia"/>
              </w:rPr>
              <w:t>2021年10月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rPr>
                <w:rFonts w:hint="eastAsia"/>
              </w:rPr>
            </w:pPr>
            <w:r>
              <w:rPr>
                <w:rFonts w:hint="eastAsia"/>
              </w:rPr>
              <w:t>24</w:t>
            </w:r>
          </w:p>
        </w:tc>
        <w:tc>
          <w:tcPr>
            <w:tcW w:w="1707" w:type="dxa"/>
            <w:noWrap w:val="0"/>
            <w:vAlign w:val="center"/>
          </w:tcPr>
          <w:p>
            <w:pPr>
              <w:spacing w:line="240" w:lineRule="atLeast"/>
            </w:pPr>
            <w:r>
              <w:rPr>
                <w:rFonts w:hint="eastAsia"/>
              </w:rPr>
              <w:t>海绵城市建设设计文件技术深度及审查要点</w:t>
            </w:r>
          </w:p>
        </w:tc>
        <w:tc>
          <w:tcPr>
            <w:tcW w:w="1176" w:type="dxa"/>
            <w:noWrap w:val="0"/>
            <w:vAlign w:val="center"/>
          </w:tcPr>
          <w:p>
            <w:pPr>
              <w:spacing w:line="240" w:lineRule="atLeast"/>
              <w:jc w:val="center"/>
            </w:pPr>
            <w:r>
              <w:rPr>
                <w:rFonts w:hint="eastAsia"/>
              </w:rPr>
              <w:t>标准</w:t>
            </w:r>
          </w:p>
        </w:tc>
        <w:tc>
          <w:tcPr>
            <w:tcW w:w="6513" w:type="dxa"/>
            <w:noWrap w:val="0"/>
            <w:vAlign w:val="center"/>
          </w:tcPr>
          <w:p>
            <w:pPr>
              <w:spacing w:line="240" w:lineRule="atLeast"/>
              <w:rPr>
                <w:rFonts w:hint="eastAsia"/>
              </w:rPr>
            </w:pPr>
            <w:r>
              <w:rPr>
                <w:rFonts w:hint="eastAsia"/>
              </w:rPr>
              <w:t>适用范围：适用新建、改建、扩建建设项目中的建筑与小区类、城市绿地与广场（城市绿化建设工程）、城市道路、城市水系类等建设项目海绵城市建设设计内容。</w:t>
            </w:r>
          </w:p>
          <w:p>
            <w:pPr>
              <w:spacing w:line="240" w:lineRule="atLeast"/>
              <w:rPr>
                <w:rFonts w:hint="eastAsia"/>
              </w:rPr>
            </w:pPr>
            <w:r>
              <w:rPr>
                <w:rFonts w:hint="eastAsia"/>
              </w:rPr>
              <w:t>主要技术内容：建筑与小区、城市绿地与广场（城市绿化建设工程）、城市道路及城市水系类海绵城市设计文件组成、内容与深度，以及上述工程海绵城市专项设计审査要点。</w:t>
            </w:r>
          </w:p>
        </w:tc>
        <w:tc>
          <w:tcPr>
            <w:tcW w:w="1556" w:type="dxa"/>
            <w:noWrap w:val="0"/>
            <w:vAlign w:val="center"/>
          </w:tcPr>
          <w:p>
            <w:pPr>
              <w:spacing w:line="340" w:lineRule="exact"/>
              <w:rPr>
                <w:sz w:val="24"/>
              </w:rPr>
            </w:pPr>
            <w:r>
              <w:rPr>
                <w:rFonts w:hint="eastAsia"/>
              </w:rPr>
              <w:t>中联西北工程设计研究院有限公司、中国电建集团西北勘测设计研究院有限公司、西安市政设计研究院有限公司</w:t>
            </w:r>
          </w:p>
        </w:tc>
        <w:tc>
          <w:tcPr>
            <w:tcW w:w="1422" w:type="dxa"/>
            <w:noWrap w:val="0"/>
            <w:vAlign w:val="center"/>
          </w:tcPr>
          <w:p>
            <w:pPr>
              <w:spacing w:line="240" w:lineRule="atLeast"/>
              <w:jc w:val="center"/>
            </w:pPr>
            <w:r>
              <w:rPr>
                <w:rFonts w:hint="eastAsia"/>
              </w:rPr>
              <w:t>2021年6月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rPr>
                <w:rFonts w:hint="eastAsia"/>
              </w:rPr>
            </w:pPr>
            <w:r>
              <w:rPr>
                <w:rFonts w:hint="eastAsia"/>
              </w:rPr>
              <w:t>25</w:t>
            </w:r>
          </w:p>
        </w:tc>
        <w:tc>
          <w:tcPr>
            <w:tcW w:w="1707" w:type="dxa"/>
            <w:noWrap w:val="0"/>
            <w:vAlign w:val="center"/>
          </w:tcPr>
          <w:p>
            <w:pPr>
              <w:spacing w:line="240" w:lineRule="atLeast"/>
            </w:pPr>
            <w:r>
              <w:rPr>
                <w:rFonts w:hint="eastAsia"/>
              </w:rPr>
              <w:t>城镇小区改造数字测绘技术规程</w:t>
            </w:r>
          </w:p>
        </w:tc>
        <w:tc>
          <w:tcPr>
            <w:tcW w:w="1176" w:type="dxa"/>
            <w:noWrap w:val="0"/>
            <w:vAlign w:val="center"/>
          </w:tcPr>
          <w:p>
            <w:pPr>
              <w:spacing w:line="240" w:lineRule="atLeast"/>
              <w:jc w:val="center"/>
            </w:pPr>
            <w:r>
              <w:rPr>
                <w:rFonts w:hint="eastAsia"/>
              </w:rPr>
              <w:t>标准</w:t>
            </w:r>
          </w:p>
        </w:tc>
        <w:tc>
          <w:tcPr>
            <w:tcW w:w="6513" w:type="dxa"/>
            <w:noWrap w:val="0"/>
            <w:vAlign w:val="center"/>
          </w:tcPr>
          <w:p>
            <w:pPr>
              <w:spacing w:line="240" w:lineRule="atLeast"/>
              <w:jc w:val="left"/>
              <w:rPr>
                <w:rFonts w:hint="eastAsia"/>
              </w:rPr>
            </w:pPr>
            <w:r>
              <w:rPr>
                <w:rFonts w:hint="eastAsia"/>
              </w:rPr>
              <w:t>本规范的适用范围为:陕西省城镇老旧小区改造数字化测绘工作，并可作为全国城镇老旧小区改造数字化测绘的参考依据。</w:t>
            </w:r>
          </w:p>
          <w:p>
            <w:pPr>
              <w:spacing w:line="240" w:lineRule="atLeast"/>
              <w:jc w:val="left"/>
              <w:rPr>
                <w:rFonts w:hint="eastAsia"/>
              </w:rPr>
            </w:pPr>
            <w:r>
              <w:rPr>
                <w:rFonts w:hint="eastAsia"/>
              </w:rPr>
              <w:t>主要技术内容：老旧小区现状普查：文字、图像、视频、已有测绘资料及其它相关资料。老旧小区测量：控制测量、地形测量、建筑平、立、剖面测量（点云数据处理）。老旧小区管线探测：管线探查、管线测绘。老旧小区三维建模：无人机倾斜摄影测量、三维激光扫描，三维模型建立、模型纹理采集。老旧小区数字成果建库：数据结构设计、数据库系统设计、数字测绘成果入库。</w:t>
            </w:r>
          </w:p>
        </w:tc>
        <w:tc>
          <w:tcPr>
            <w:tcW w:w="1556" w:type="dxa"/>
            <w:noWrap w:val="0"/>
            <w:vAlign w:val="center"/>
          </w:tcPr>
          <w:p>
            <w:pPr>
              <w:spacing w:line="240" w:lineRule="atLeast"/>
            </w:pPr>
            <w:r>
              <w:rPr>
                <w:rFonts w:hint="eastAsia"/>
              </w:rPr>
              <w:t>机械工业勘察设计研究院有限公司</w:t>
            </w:r>
          </w:p>
        </w:tc>
        <w:tc>
          <w:tcPr>
            <w:tcW w:w="1422" w:type="dxa"/>
            <w:noWrap w:val="0"/>
            <w:vAlign w:val="center"/>
          </w:tcPr>
          <w:p>
            <w:pPr>
              <w:spacing w:line="240" w:lineRule="atLeast"/>
              <w:jc w:val="center"/>
            </w:pPr>
            <w:r>
              <w:rPr>
                <w:rFonts w:hint="eastAsia"/>
              </w:rPr>
              <w:t>2</w:t>
            </w:r>
            <w:r>
              <w:t>023</w:t>
            </w:r>
            <w:r>
              <w:rPr>
                <w:rFonts w:hint="eastAsia"/>
              </w:rPr>
              <w:t>年</w:t>
            </w:r>
            <w:r>
              <w:rPr>
                <w:rFonts w:hint="eastAsia" w:ascii="Times New Roman" w:eastAsia="宋体"/>
                <w:lang w:val="en-US" w:eastAsia="zh-CN"/>
              </w:rPr>
              <w:t>4</w:t>
            </w:r>
            <w:r>
              <w:rPr>
                <w:rFonts w:hint="eastAsia"/>
              </w:rPr>
              <w:t>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26</w:t>
            </w:r>
          </w:p>
        </w:tc>
        <w:tc>
          <w:tcPr>
            <w:tcW w:w="1707" w:type="dxa"/>
            <w:noWrap w:val="0"/>
            <w:vAlign w:val="center"/>
          </w:tcPr>
          <w:p>
            <w:pPr>
              <w:jc w:val="left"/>
            </w:pPr>
            <w:r>
              <w:rPr>
                <w:rFonts w:hint="eastAsia"/>
              </w:rPr>
              <w:t>陕西省</w:t>
            </w:r>
            <w:r>
              <w:t>城市轨道交通上盖结构隔震设计</w:t>
            </w:r>
            <w:r>
              <w:rPr>
                <w:rFonts w:hint="eastAsia"/>
              </w:rPr>
              <w:t>指南</w:t>
            </w:r>
          </w:p>
        </w:tc>
        <w:tc>
          <w:tcPr>
            <w:tcW w:w="1176" w:type="dxa"/>
            <w:noWrap w:val="0"/>
            <w:vAlign w:val="center"/>
          </w:tcPr>
          <w:p>
            <w:pPr>
              <w:jc w:val="center"/>
            </w:pPr>
            <w:r>
              <w:t>标准</w:t>
            </w:r>
          </w:p>
        </w:tc>
        <w:tc>
          <w:tcPr>
            <w:tcW w:w="6513" w:type="dxa"/>
            <w:noWrap w:val="0"/>
            <w:vAlign w:val="center"/>
          </w:tcPr>
          <w:p>
            <w:pPr>
              <w:jc w:val="left"/>
            </w:pPr>
            <w:r>
              <w:t>适用范围：本规范适用于新建、改建城市轨道交通地铁上盖建筑结构的隔震设计，适用于抗震设防烈度为6度及以上地区新建城市轨道交通地铁上盖结构和既有城市轨道交通上盖结构抗震加固的隔震设计、施工、验收和维护。</w:t>
            </w:r>
          </w:p>
          <w:p>
            <w:pPr>
              <w:jc w:val="left"/>
            </w:pPr>
            <w:r>
              <w:t>主要技术内容：当遭受相当于本地区设防烈度的设防地震时，隔震建筑基本完好；当遭受罕遇地震时，可能发生损坏，经修复后可继续使用；当遭受极罕遇地震时，不致倒塌或发生危及生命的严重破坏。</w:t>
            </w:r>
          </w:p>
        </w:tc>
        <w:tc>
          <w:tcPr>
            <w:tcW w:w="1556" w:type="dxa"/>
            <w:noWrap w:val="0"/>
            <w:vAlign w:val="center"/>
          </w:tcPr>
          <w:p>
            <w:pPr>
              <w:jc w:val="left"/>
            </w:pPr>
            <w:r>
              <w:t>长安大学、中铁第一勘察设计院集团有限公司</w:t>
            </w:r>
          </w:p>
        </w:tc>
        <w:tc>
          <w:tcPr>
            <w:tcW w:w="1422" w:type="dxa"/>
            <w:noWrap w:val="0"/>
            <w:vAlign w:val="center"/>
          </w:tcPr>
          <w:p>
            <w:pPr>
              <w:jc w:val="center"/>
            </w:pPr>
            <w:r>
              <w:t>2022</w:t>
            </w:r>
            <w:r>
              <w:rPr>
                <w:rFonts w:hint="eastAsia"/>
              </w:rPr>
              <w:t>年</w:t>
            </w:r>
            <w:r>
              <w:t>12</w:t>
            </w:r>
            <w:r>
              <w:rPr>
                <w:rFonts w:hint="eastAsia"/>
              </w:rPr>
              <w:t>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27</w:t>
            </w:r>
          </w:p>
        </w:tc>
        <w:tc>
          <w:tcPr>
            <w:tcW w:w="1707" w:type="dxa"/>
            <w:noWrap w:val="0"/>
            <w:vAlign w:val="center"/>
          </w:tcPr>
          <w:p>
            <w:pPr>
              <w:spacing w:line="240" w:lineRule="atLeast"/>
            </w:pPr>
            <w:r>
              <w:rPr>
                <w:rFonts w:hint="eastAsia"/>
              </w:rPr>
              <w:t>高分子防护虹吸排水收集系统应用技术规程</w:t>
            </w:r>
          </w:p>
        </w:tc>
        <w:tc>
          <w:tcPr>
            <w:tcW w:w="1176" w:type="dxa"/>
            <w:noWrap w:val="0"/>
            <w:vAlign w:val="center"/>
          </w:tcPr>
          <w:p>
            <w:pPr>
              <w:spacing w:line="240" w:lineRule="atLeast"/>
              <w:jc w:val="center"/>
            </w:pPr>
            <w:r>
              <w:rPr>
                <w:rFonts w:hint="eastAsia"/>
              </w:rPr>
              <w:t>标准</w:t>
            </w:r>
          </w:p>
        </w:tc>
        <w:tc>
          <w:tcPr>
            <w:tcW w:w="6513" w:type="dxa"/>
            <w:noWrap w:val="0"/>
            <w:vAlign w:val="center"/>
          </w:tcPr>
          <w:p>
            <w:pPr>
              <w:spacing w:line="240" w:lineRule="atLeast"/>
            </w:pPr>
            <w:r>
              <w:rPr>
                <w:rFonts w:hint="eastAsia"/>
              </w:rPr>
              <w:t>适用范围：陕西省新建、扩建和改建的工业与民用建筑工程和市政工程中具有一定覆土厚度的大面积地下建（构）筑物顶板的渗透雨水排除或再利用工程的设计、施工及验收、管理与维护。</w:t>
            </w:r>
          </w:p>
          <w:p>
            <w:pPr>
              <w:spacing w:line="240" w:lineRule="atLeast"/>
              <w:rPr>
                <w:rFonts w:hint="eastAsia"/>
              </w:rPr>
            </w:pPr>
            <w:r>
              <w:rPr>
                <w:rFonts w:hint="eastAsia"/>
              </w:rPr>
              <w:t>主要技术内容：高分子防护虹吸排水收集系统是具有顶板防护、渗透雨水排除、兼有雨水收集回用等多功能为一体的技术集成产品。</w:t>
            </w:r>
          </w:p>
        </w:tc>
        <w:tc>
          <w:tcPr>
            <w:tcW w:w="1556" w:type="dxa"/>
            <w:noWrap w:val="0"/>
            <w:vAlign w:val="center"/>
          </w:tcPr>
          <w:p>
            <w:pPr>
              <w:spacing w:line="240" w:lineRule="atLeast"/>
            </w:pPr>
            <w:r>
              <w:rPr>
                <w:rFonts w:hint="eastAsia"/>
              </w:rPr>
              <w:t>陕西省建筑设计研究院（集团）有限公司</w:t>
            </w:r>
          </w:p>
        </w:tc>
        <w:tc>
          <w:tcPr>
            <w:tcW w:w="1422" w:type="dxa"/>
            <w:noWrap w:val="0"/>
            <w:vAlign w:val="center"/>
          </w:tcPr>
          <w:p>
            <w:pPr>
              <w:spacing w:line="240" w:lineRule="atLeast"/>
              <w:jc w:val="center"/>
            </w:pPr>
            <w:r>
              <w:rPr>
                <w:rFonts w:hint="eastAsia"/>
              </w:rPr>
              <w:t>2</w:t>
            </w:r>
            <w:r>
              <w:t>021</w:t>
            </w:r>
            <w:r>
              <w:rPr>
                <w:rFonts w:hint="eastAsia"/>
              </w:rPr>
              <w:t>年10月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28</w:t>
            </w:r>
          </w:p>
        </w:tc>
        <w:tc>
          <w:tcPr>
            <w:tcW w:w="1707" w:type="dxa"/>
            <w:noWrap w:val="0"/>
            <w:vAlign w:val="center"/>
          </w:tcPr>
          <w:p>
            <w:pPr>
              <w:spacing w:line="240" w:lineRule="atLeast"/>
            </w:pPr>
            <w:r>
              <w:rPr>
                <w:rFonts w:hint="eastAsia"/>
              </w:rPr>
              <w:t>陕西省老旧小区综合改造技术标准</w:t>
            </w:r>
          </w:p>
        </w:tc>
        <w:tc>
          <w:tcPr>
            <w:tcW w:w="1176" w:type="dxa"/>
            <w:noWrap w:val="0"/>
            <w:vAlign w:val="center"/>
          </w:tcPr>
          <w:p>
            <w:pPr>
              <w:spacing w:line="240" w:lineRule="atLeast"/>
              <w:jc w:val="center"/>
            </w:pPr>
            <w:r>
              <w:rPr>
                <w:rFonts w:hint="eastAsia" w:ascii="宋体" w:hAnsi="宋体" w:cs="宋体"/>
                <w:szCs w:val="21"/>
              </w:rPr>
              <w:t>标准</w:t>
            </w:r>
          </w:p>
        </w:tc>
        <w:tc>
          <w:tcPr>
            <w:tcW w:w="6513" w:type="dxa"/>
            <w:noWrap w:val="0"/>
            <w:vAlign w:val="center"/>
          </w:tcPr>
          <w:p>
            <w:pPr>
              <w:spacing w:line="240" w:lineRule="atLeast"/>
              <w:jc w:val="left"/>
              <w:rPr>
                <w:rFonts w:hint="eastAsia"/>
              </w:rPr>
            </w:pPr>
            <w:r>
              <w:rPr>
                <w:rFonts w:hint="eastAsia"/>
              </w:rPr>
              <w:t>1.适用范围</w:t>
            </w:r>
          </w:p>
          <w:p>
            <w:pPr>
              <w:spacing w:line="240" w:lineRule="atLeast"/>
              <w:ind w:firstLine="420" w:firstLineChars="200"/>
              <w:jc w:val="left"/>
              <w:rPr>
                <w:rFonts w:hint="eastAsia"/>
              </w:rPr>
            </w:pPr>
            <w:r>
              <w:rPr>
                <w:rFonts w:hint="eastAsia"/>
              </w:rPr>
              <w:t>陕西省城市或县城（城关镇）建成年代较早、失养失修失管、市政配套设施不完善、社区服务设施不健全、居民改造意愿强烈的住宅小区（含单栋住宅楼）的综合改造工作。</w:t>
            </w:r>
          </w:p>
          <w:p>
            <w:pPr>
              <w:spacing w:line="240" w:lineRule="atLeast"/>
              <w:jc w:val="left"/>
              <w:rPr>
                <w:rFonts w:hint="eastAsia"/>
              </w:rPr>
            </w:pPr>
            <w:r>
              <w:rPr>
                <w:rFonts w:hint="eastAsia"/>
              </w:rPr>
              <w:t>2.主要技术内容</w:t>
            </w:r>
          </w:p>
          <w:p>
            <w:pPr>
              <w:spacing w:line="240" w:lineRule="atLeast"/>
              <w:ind w:firstLine="420" w:firstLineChars="200"/>
              <w:jc w:val="left"/>
            </w:pPr>
            <w:r>
              <w:rPr>
                <w:rFonts w:hint="eastAsia"/>
              </w:rPr>
              <w:t>本标准的主要技术内容是1总则、2术语、3.基本规定、4室外环境、5道路与停车、6配套设施、7房屋、8建筑结构、9建筑设备、10施工与验收。</w:t>
            </w:r>
          </w:p>
        </w:tc>
        <w:tc>
          <w:tcPr>
            <w:tcW w:w="1556" w:type="dxa"/>
            <w:noWrap w:val="0"/>
            <w:vAlign w:val="center"/>
          </w:tcPr>
          <w:p>
            <w:r>
              <w:rPr>
                <w:rFonts w:hint="eastAsia"/>
                <w:szCs w:val="21"/>
              </w:rPr>
              <w:t>陕西省城乡规划设计研究院</w:t>
            </w:r>
          </w:p>
        </w:tc>
        <w:tc>
          <w:tcPr>
            <w:tcW w:w="1422" w:type="dxa"/>
            <w:noWrap w:val="0"/>
            <w:vAlign w:val="center"/>
          </w:tcPr>
          <w:p>
            <w:pPr>
              <w:jc w:val="center"/>
            </w:pPr>
            <w:r>
              <w:rPr>
                <w:rFonts w:hint="eastAsia"/>
                <w:szCs w:val="21"/>
              </w:rPr>
              <w:t>2022年6月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29</w:t>
            </w:r>
          </w:p>
        </w:tc>
        <w:tc>
          <w:tcPr>
            <w:tcW w:w="1707" w:type="dxa"/>
            <w:noWrap w:val="0"/>
            <w:vAlign w:val="center"/>
          </w:tcPr>
          <w:p>
            <w:pPr>
              <w:spacing w:line="240" w:lineRule="atLeast"/>
            </w:pPr>
            <w:r>
              <w:rPr>
                <w:rFonts w:hint="eastAsia"/>
              </w:rPr>
              <w:t>民用建筑新风系统工程应用技术规程</w:t>
            </w:r>
          </w:p>
        </w:tc>
        <w:tc>
          <w:tcPr>
            <w:tcW w:w="1176" w:type="dxa"/>
            <w:noWrap w:val="0"/>
            <w:vAlign w:val="center"/>
          </w:tcPr>
          <w:p>
            <w:pPr>
              <w:spacing w:line="240" w:lineRule="atLeast"/>
              <w:jc w:val="center"/>
            </w:pPr>
            <w:r>
              <w:t>标准</w:t>
            </w:r>
          </w:p>
        </w:tc>
        <w:tc>
          <w:tcPr>
            <w:tcW w:w="6513" w:type="dxa"/>
            <w:noWrap w:val="0"/>
            <w:vAlign w:val="center"/>
          </w:tcPr>
          <w:p>
            <w:pPr>
              <w:spacing w:line="240" w:lineRule="atLeast"/>
            </w:pPr>
            <w:r>
              <w:rPr>
                <w:rFonts w:hint="eastAsia"/>
              </w:rPr>
              <w:t>本标准适用于西安市居住建筑新风系统的设计、施工、运行和评价。</w:t>
            </w:r>
          </w:p>
        </w:tc>
        <w:tc>
          <w:tcPr>
            <w:tcW w:w="1556" w:type="dxa"/>
            <w:noWrap w:val="0"/>
            <w:vAlign w:val="center"/>
          </w:tcPr>
          <w:p>
            <w:pPr>
              <w:spacing w:line="240" w:lineRule="atLeast"/>
            </w:pPr>
            <w:r>
              <w:t>中国建筑西北设计研究院有限公司</w:t>
            </w:r>
          </w:p>
        </w:tc>
        <w:tc>
          <w:tcPr>
            <w:tcW w:w="1422" w:type="dxa"/>
            <w:noWrap w:val="0"/>
            <w:vAlign w:val="center"/>
          </w:tcPr>
          <w:p>
            <w:pPr>
              <w:spacing w:line="240" w:lineRule="atLeast"/>
              <w:jc w:val="center"/>
            </w:pPr>
            <w:r>
              <w:rPr>
                <w:rFonts w:hint="eastAsia"/>
              </w:rPr>
              <w:t>2021年12月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30</w:t>
            </w:r>
          </w:p>
        </w:tc>
        <w:tc>
          <w:tcPr>
            <w:tcW w:w="1707" w:type="dxa"/>
            <w:noWrap w:val="0"/>
            <w:vAlign w:val="center"/>
          </w:tcPr>
          <w:p>
            <w:pPr>
              <w:spacing w:line="240" w:lineRule="atLeast"/>
            </w:pPr>
            <w:r>
              <w:rPr>
                <w:rFonts w:hint="eastAsia"/>
              </w:rPr>
              <w:t>居住建筑健康设计标准</w:t>
            </w:r>
          </w:p>
        </w:tc>
        <w:tc>
          <w:tcPr>
            <w:tcW w:w="1176" w:type="dxa"/>
            <w:noWrap w:val="0"/>
            <w:vAlign w:val="center"/>
          </w:tcPr>
          <w:p>
            <w:pPr>
              <w:spacing w:line="240" w:lineRule="atLeast"/>
              <w:jc w:val="center"/>
            </w:pPr>
            <w:r>
              <w:rPr>
                <w:rFonts w:hint="eastAsia"/>
              </w:rPr>
              <w:t>标准</w:t>
            </w:r>
          </w:p>
        </w:tc>
        <w:tc>
          <w:tcPr>
            <w:tcW w:w="6513" w:type="dxa"/>
            <w:noWrap w:val="0"/>
            <w:vAlign w:val="center"/>
          </w:tcPr>
          <w:p>
            <w:pPr>
              <w:spacing w:line="240" w:lineRule="atLeast"/>
              <w:jc w:val="left"/>
              <w:rPr>
                <w:rFonts w:hint="eastAsia"/>
              </w:rPr>
            </w:pPr>
            <w:r>
              <w:rPr>
                <w:rFonts w:hint="eastAsia"/>
              </w:rPr>
              <w:t>本标准适用于陕西省行政区内新建、改建和扩建的居住建筑健康性能设计。</w:t>
            </w:r>
          </w:p>
          <w:p>
            <w:pPr>
              <w:spacing w:line="240" w:lineRule="atLeast"/>
              <w:jc w:val="left"/>
            </w:pPr>
            <w:r>
              <w:rPr>
                <w:rFonts w:hint="eastAsia"/>
              </w:rPr>
              <w:t>本标准的主要技术内容包括：1总则、2术语、3基本规定、4基地与平面、5建筑设计、6建筑材料与全装修设计、7 建筑物理环境设计、8供暖、通风与空气调节系统设计、9给排水设计、10电气设计。</w:t>
            </w:r>
          </w:p>
        </w:tc>
        <w:tc>
          <w:tcPr>
            <w:tcW w:w="1556" w:type="dxa"/>
            <w:noWrap w:val="0"/>
            <w:vAlign w:val="center"/>
          </w:tcPr>
          <w:p>
            <w:pPr>
              <w:spacing w:line="240" w:lineRule="atLeast"/>
            </w:pPr>
            <w:r>
              <w:rPr>
                <w:rFonts w:hint="eastAsia"/>
              </w:rPr>
              <w:t>中国建筑西北设计研究院有限公司、西安市绿色建筑科学技术研究会</w:t>
            </w:r>
          </w:p>
        </w:tc>
        <w:tc>
          <w:tcPr>
            <w:tcW w:w="1422" w:type="dxa"/>
            <w:noWrap w:val="0"/>
            <w:vAlign w:val="center"/>
          </w:tcPr>
          <w:p>
            <w:pPr>
              <w:spacing w:line="240" w:lineRule="atLeast"/>
              <w:jc w:val="center"/>
            </w:pPr>
            <w:r>
              <w:rPr>
                <w:rFonts w:hint="eastAsia"/>
              </w:rPr>
              <w:t>2021年12月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31</w:t>
            </w:r>
          </w:p>
        </w:tc>
        <w:tc>
          <w:tcPr>
            <w:tcW w:w="1707" w:type="dxa"/>
            <w:noWrap w:val="0"/>
            <w:vAlign w:val="center"/>
          </w:tcPr>
          <w:p>
            <w:pPr>
              <w:spacing w:line="240" w:lineRule="atLeast"/>
            </w:pPr>
            <w:r>
              <w:t>公共厨房污染及废弃物处理设计</w:t>
            </w:r>
            <w:r>
              <w:rPr>
                <w:rFonts w:hint="eastAsia"/>
              </w:rPr>
              <w:t>标准</w:t>
            </w:r>
          </w:p>
        </w:tc>
        <w:tc>
          <w:tcPr>
            <w:tcW w:w="1176" w:type="dxa"/>
            <w:noWrap w:val="0"/>
            <w:vAlign w:val="center"/>
          </w:tcPr>
          <w:p>
            <w:pPr>
              <w:spacing w:line="240" w:lineRule="atLeast"/>
              <w:jc w:val="center"/>
            </w:pPr>
            <w:r>
              <w:t>标准</w:t>
            </w:r>
          </w:p>
        </w:tc>
        <w:tc>
          <w:tcPr>
            <w:tcW w:w="6513" w:type="dxa"/>
            <w:noWrap w:val="0"/>
            <w:vAlign w:val="center"/>
          </w:tcPr>
          <w:p>
            <w:pPr>
              <w:spacing w:line="240" w:lineRule="atLeast"/>
            </w:pPr>
            <w:r>
              <w:t>公共厨房油烟、废水、厨房垃圾及振动噪声的处理和控制系统的设计</w:t>
            </w:r>
          </w:p>
        </w:tc>
        <w:tc>
          <w:tcPr>
            <w:tcW w:w="1556" w:type="dxa"/>
            <w:noWrap w:val="0"/>
            <w:vAlign w:val="center"/>
          </w:tcPr>
          <w:p>
            <w:pPr>
              <w:spacing w:line="240" w:lineRule="atLeast"/>
            </w:pPr>
            <w:r>
              <w:t>中国建筑西北设计研究院有限公司</w:t>
            </w:r>
          </w:p>
        </w:tc>
        <w:tc>
          <w:tcPr>
            <w:tcW w:w="1422" w:type="dxa"/>
            <w:noWrap w:val="0"/>
            <w:vAlign w:val="center"/>
          </w:tcPr>
          <w:p>
            <w:pPr>
              <w:spacing w:line="240" w:lineRule="atLeast"/>
              <w:jc w:val="center"/>
            </w:pPr>
            <w:r>
              <w:rPr>
                <w:rFonts w:hint="eastAsia"/>
              </w:rPr>
              <w:t>2021年12月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32</w:t>
            </w:r>
          </w:p>
        </w:tc>
        <w:tc>
          <w:tcPr>
            <w:tcW w:w="1707" w:type="dxa"/>
            <w:noWrap w:val="0"/>
            <w:vAlign w:val="center"/>
          </w:tcPr>
          <w:p>
            <w:pPr>
              <w:spacing w:line="240" w:lineRule="atLeast"/>
            </w:pPr>
            <w:r>
              <w:rPr>
                <w:rFonts w:hint="eastAsia"/>
              </w:rPr>
              <w:t>公共建筑健康设计标准</w:t>
            </w:r>
          </w:p>
        </w:tc>
        <w:tc>
          <w:tcPr>
            <w:tcW w:w="1176" w:type="dxa"/>
            <w:noWrap w:val="0"/>
            <w:vAlign w:val="center"/>
          </w:tcPr>
          <w:p>
            <w:pPr>
              <w:spacing w:line="240" w:lineRule="atLeast"/>
              <w:jc w:val="center"/>
            </w:pPr>
            <w:r>
              <w:rPr>
                <w:rFonts w:hint="eastAsia"/>
              </w:rPr>
              <w:t>标准</w:t>
            </w:r>
          </w:p>
        </w:tc>
        <w:tc>
          <w:tcPr>
            <w:tcW w:w="6513" w:type="dxa"/>
            <w:noWrap w:val="0"/>
            <w:vAlign w:val="center"/>
          </w:tcPr>
          <w:p>
            <w:pPr>
              <w:spacing w:line="240" w:lineRule="atLeast"/>
              <w:jc w:val="left"/>
              <w:rPr>
                <w:rFonts w:hint="eastAsia"/>
              </w:rPr>
            </w:pPr>
            <w:r>
              <w:rPr>
                <w:rFonts w:hint="eastAsia"/>
              </w:rPr>
              <w:t>本标准适用于陕西省行政区内新建、改建和扩建的公共建筑健康性能设计。</w:t>
            </w:r>
          </w:p>
          <w:p>
            <w:pPr>
              <w:spacing w:line="240" w:lineRule="atLeast"/>
              <w:jc w:val="left"/>
            </w:pPr>
            <w:r>
              <w:rPr>
                <w:rFonts w:hint="eastAsia"/>
              </w:rPr>
              <w:t>本标准的主要技术内容包括：1总则、2术语、3基本规定、4基地与平面、5建筑设计、6建筑材料与全装修设计、7 建筑物理环境设计、8供暖、通风与空气调节系统设计、9给排水设计、10电气设计。</w:t>
            </w:r>
          </w:p>
        </w:tc>
        <w:tc>
          <w:tcPr>
            <w:tcW w:w="1556" w:type="dxa"/>
            <w:noWrap w:val="0"/>
            <w:vAlign w:val="center"/>
          </w:tcPr>
          <w:p>
            <w:pPr>
              <w:spacing w:line="240" w:lineRule="atLeast"/>
            </w:pPr>
            <w:r>
              <w:rPr>
                <w:rFonts w:hint="eastAsia"/>
              </w:rPr>
              <w:t>中国建筑西北设计研究院有限公司、西安市绿色建筑科学技术研究会</w:t>
            </w:r>
          </w:p>
        </w:tc>
        <w:tc>
          <w:tcPr>
            <w:tcW w:w="1422" w:type="dxa"/>
            <w:noWrap w:val="0"/>
            <w:vAlign w:val="center"/>
          </w:tcPr>
          <w:p>
            <w:pPr>
              <w:spacing w:line="240" w:lineRule="atLeast"/>
              <w:jc w:val="center"/>
            </w:pPr>
            <w:r>
              <w:rPr>
                <w:rFonts w:hint="eastAsia"/>
              </w:rPr>
              <w:t>2022年6月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33</w:t>
            </w:r>
          </w:p>
        </w:tc>
        <w:tc>
          <w:tcPr>
            <w:tcW w:w="1707" w:type="dxa"/>
            <w:noWrap w:val="0"/>
            <w:vAlign w:val="center"/>
          </w:tcPr>
          <w:p>
            <w:pPr>
              <w:spacing w:line="240" w:lineRule="atLeast"/>
            </w:pPr>
            <w:r>
              <w:rPr>
                <w:rFonts w:hint="eastAsia"/>
              </w:rPr>
              <w:t>景观水体循环及处理技术规程</w:t>
            </w:r>
          </w:p>
        </w:tc>
        <w:tc>
          <w:tcPr>
            <w:tcW w:w="1176" w:type="dxa"/>
            <w:noWrap w:val="0"/>
            <w:vAlign w:val="center"/>
          </w:tcPr>
          <w:p>
            <w:pPr>
              <w:spacing w:line="240" w:lineRule="atLeast"/>
              <w:jc w:val="center"/>
              <w:rPr>
                <w:rFonts w:hint="eastAsia"/>
              </w:rPr>
            </w:pPr>
            <w:r>
              <w:rPr>
                <w:rFonts w:hint="eastAsia"/>
              </w:rPr>
              <w:t>标准</w:t>
            </w:r>
          </w:p>
        </w:tc>
        <w:tc>
          <w:tcPr>
            <w:tcW w:w="6513" w:type="dxa"/>
            <w:noWrap w:val="0"/>
            <w:vAlign w:val="center"/>
          </w:tcPr>
          <w:p>
            <w:pPr>
              <w:spacing w:line="240" w:lineRule="atLeast"/>
              <w:rPr>
                <w:rFonts w:hint="eastAsia"/>
              </w:rPr>
            </w:pPr>
            <w:r>
              <w:rPr>
                <w:rFonts w:hint="eastAsia"/>
              </w:rPr>
              <w:t>适用于新建、扩建、改建的水景工程。</w:t>
            </w:r>
          </w:p>
          <w:p>
            <w:pPr>
              <w:spacing w:line="240" w:lineRule="atLeast"/>
            </w:pPr>
            <w:r>
              <w:rPr>
                <w:rFonts w:hint="eastAsia"/>
              </w:rPr>
              <w:t>主要技术内容包括：水景的分类、系统组成，循环方式设计、水质处理、控制方式、施工、调试、验收及后期的维护管理规定。</w:t>
            </w:r>
          </w:p>
        </w:tc>
        <w:tc>
          <w:tcPr>
            <w:tcW w:w="1556" w:type="dxa"/>
            <w:noWrap w:val="0"/>
            <w:vAlign w:val="center"/>
          </w:tcPr>
          <w:p>
            <w:pPr>
              <w:spacing w:line="240" w:lineRule="atLeast"/>
              <w:rPr>
                <w:rFonts w:hint="eastAsia"/>
              </w:rPr>
            </w:pPr>
            <w:r>
              <w:rPr>
                <w:rFonts w:hint="eastAsia"/>
              </w:rPr>
              <w:t>中国建筑西北设计研究院有限公司</w:t>
            </w:r>
          </w:p>
        </w:tc>
        <w:tc>
          <w:tcPr>
            <w:tcW w:w="1422" w:type="dxa"/>
            <w:noWrap w:val="0"/>
            <w:vAlign w:val="center"/>
          </w:tcPr>
          <w:p>
            <w:pPr>
              <w:spacing w:line="240" w:lineRule="atLeast"/>
              <w:jc w:val="center"/>
            </w:pPr>
            <w:r>
              <w:rPr>
                <w:rFonts w:hint="eastAsia"/>
              </w:rPr>
              <w:t>2022年6月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34</w:t>
            </w:r>
          </w:p>
        </w:tc>
        <w:tc>
          <w:tcPr>
            <w:tcW w:w="1707" w:type="dxa"/>
            <w:noWrap w:val="0"/>
            <w:vAlign w:val="center"/>
          </w:tcPr>
          <w:p>
            <w:pPr>
              <w:spacing w:line="240" w:lineRule="atLeast"/>
            </w:pPr>
            <w:r>
              <w:rPr>
                <w:rFonts w:hint="eastAsia"/>
              </w:rPr>
              <w:t>再生细石混凝土应用技术规程</w:t>
            </w:r>
          </w:p>
        </w:tc>
        <w:tc>
          <w:tcPr>
            <w:tcW w:w="1176" w:type="dxa"/>
            <w:noWrap w:val="0"/>
            <w:vAlign w:val="center"/>
          </w:tcPr>
          <w:p>
            <w:pPr>
              <w:spacing w:line="240" w:lineRule="atLeast"/>
              <w:jc w:val="center"/>
            </w:pPr>
            <w:r>
              <w:rPr>
                <w:rFonts w:hint="eastAsia"/>
              </w:rPr>
              <w:t>标准</w:t>
            </w:r>
          </w:p>
        </w:tc>
        <w:tc>
          <w:tcPr>
            <w:tcW w:w="6513" w:type="dxa"/>
            <w:noWrap w:val="0"/>
            <w:vAlign w:val="center"/>
          </w:tcPr>
          <w:p>
            <w:pPr>
              <w:spacing w:line="240" w:lineRule="atLeast"/>
              <w:rPr>
                <w:rFonts w:hint="eastAsia"/>
              </w:rPr>
            </w:pPr>
            <w:r>
              <w:rPr>
                <w:rFonts w:hint="eastAsia"/>
              </w:rPr>
              <w:t>适用范围：本规程适用于新建、改建和扩建的居住建筑、公共建筑和工业建筑中采用建筑垃圾再生粗、细骨料全部或部分取代天然粗、细骨料配制的再生细石混凝土的选材、配合比设计、生产、施工与质量验收。</w:t>
            </w:r>
          </w:p>
          <w:p>
            <w:pPr>
              <w:spacing w:line="240" w:lineRule="atLeast"/>
            </w:pPr>
            <w:r>
              <w:rPr>
                <w:rFonts w:hint="eastAsia"/>
              </w:rPr>
              <w:t>主要技术内容：</w:t>
            </w:r>
            <w:r>
              <w:t>1 总则；2 术语和符号；3</w:t>
            </w:r>
            <w:r>
              <w:rPr>
                <w:rFonts w:hint="eastAsia"/>
              </w:rPr>
              <w:t>基本规定；</w:t>
            </w:r>
            <w:r>
              <w:t>4</w:t>
            </w:r>
            <w:r>
              <w:rPr>
                <w:rFonts w:hint="eastAsia"/>
              </w:rPr>
              <w:t>原材料要求</w:t>
            </w:r>
            <w:r>
              <w:t>；5</w:t>
            </w:r>
            <w:r>
              <w:rPr>
                <w:rFonts w:hint="eastAsia"/>
              </w:rPr>
              <w:t xml:space="preserve"> 混凝土性能；6 配合比设计；7 生产与运输；8 施工；9质量验收</w:t>
            </w:r>
          </w:p>
        </w:tc>
        <w:tc>
          <w:tcPr>
            <w:tcW w:w="1556" w:type="dxa"/>
            <w:noWrap w:val="0"/>
            <w:vAlign w:val="center"/>
          </w:tcPr>
          <w:p>
            <w:pPr>
              <w:spacing w:line="240" w:lineRule="atLeast"/>
            </w:pPr>
            <w:r>
              <w:rPr>
                <w:rFonts w:hint="eastAsia"/>
              </w:rPr>
              <w:t xml:space="preserve">陕西省建筑科学研究院有限公司 </w:t>
            </w:r>
          </w:p>
          <w:p>
            <w:pPr>
              <w:spacing w:line="240" w:lineRule="atLeast"/>
            </w:pPr>
            <w:r>
              <w:rPr>
                <w:rFonts w:hint="eastAsia"/>
              </w:rPr>
              <w:t>西安市市政建设（集团）有限公司</w:t>
            </w:r>
          </w:p>
        </w:tc>
        <w:tc>
          <w:tcPr>
            <w:tcW w:w="1422" w:type="dxa"/>
            <w:noWrap w:val="0"/>
            <w:vAlign w:val="center"/>
          </w:tcPr>
          <w:p>
            <w:pPr>
              <w:spacing w:line="240" w:lineRule="atLeast"/>
              <w:jc w:val="center"/>
            </w:pPr>
            <w:r>
              <w:rPr>
                <w:rFonts w:hint="eastAsia"/>
              </w:rPr>
              <w:t>2021年12月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rPr>
              <w:t>35</w:t>
            </w:r>
          </w:p>
        </w:tc>
        <w:tc>
          <w:tcPr>
            <w:tcW w:w="1707" w:type="dxa"/>
            <w:noWrap w:val="0"/>
            <w:vAlign w:val="center"/>
          </w:tcPr>
          <w:p>
            <w:pPr>
              <w:spacing w:line="240" w:lineRule="atLeast"/>
              <w:rPr>
                <w:rFonts w:hint="eastAsia"/>
              </w:rPr>
            </w:pPr>
            <w:r>
              <w:rPr>
                <w:rFonts w:hint="eastAsia"/>
              </w:rPr>
              <w:t>预应力钢结构施工技术规程</w:t>
            </w:r>
          </w:p>
        </w:tc>
        <w:tc>
          <w:tcPr>
            <w:tcW w:w="1176" w:type="dxa"/>
            <w:noWrap w:val="0"/>
            <w:vAlign w:val="center"/>
          </w:tcPr>
          <w:p>
            <w:pPr>
              <w:spacing w:line="240" w:lineRule="atLeast"/>
              <w:jc w:val="center"/>
              <w:rPr>
                <w:rFonts w:hint="eastAsia"/>
              </w:rPr>
            </w:pPr>
            <w:r>
              <w:rPr>
                <w:rFonts w:hint="eastAsia"/>
              </w:rPr>
              <w:t>标准</w:t>
            </w:r>
          </w:p>
        </w:tc>
        <w:tc>
          <w:tcPr>
            <w:tcW w:w="6513" w:type="dxa"/>
            <w:noWrap w:val="0"/>
            <w:vAlign w:val="center"/>
          </w:tcPr>
          <w:p>
            <w:pPr>
              <w:spacing w:line="240" w:lineRule="atLeast"/>
              <w:rPr>
                <w:rFonts w:hint="eastAsia"/>
              </w:rPr>
            </w:pPr>
            <w:r>
              <w:t>本标准适用范围：</w:t>
            </w:r>
            <w:r>
              <w:rPr>
                <w:rFonts w:hint="eastAsia"/>
              </w:rPr>
              <w:t>陕西省内预应力钢结构工程中拉索</w:t>
            </w:r>
            <w:r>
              <w:t>的</w:t>
            </w:r>
            <w:r>
              <w:rPr>
                <w:rFonts w:hint="eastAsia"/>
              </w:rPr>
              <w:t>采购、场内运输、展开、安装、张拉、维护及相应对拉索材料、索节点</w:t>
            </w:r>
            <w:r>
              <w:t>、钢</w:t>
            </w:r>
            <w:r>
              <w:rPr>
                <w:rFonts w:hint="eastAsia"/>
              </w:rPr>
              <w:t>结构的要求</w:t>
            </w:r>
            <w:r>
              <w:t>。</w:t>
            </w:r>
          </w:p>
          <w:p>
            <w:pPr>
              <w:spacing w:line="240" w:lineRule="atLeast"/>
              <w:rPr>
                <w:rFonts w:hint="eastAsia"/>
              </w:rPr>
            </w:pPr>
            <w:r>
              <w:t>本标准主</w:t>
            </w:r>
            <w:r>
              <w:rPr>
                <w:rFonts w:hint="eastAsia"/>
              </w:rPr>
              <w:t>要内容为：1 总则。2 术语、符号。3 一般规定。4 施工阶段设计和分析。5 拉索制作与安装。6 钢构制作和安装。7 索节点制作和安装。8 拉索场内运输和展开。</w:t>
            </w:r>
          </w:p>
          <w:p>
            <w:pPr>
              <w:spacing w:line="240" w:lineRule="atLeast"/>
            </w:pPr>
            <w:r>
              <w:rPr>
                <w:rFonts w:hint="eastAsia"/>
              </w:rPr>
              <w:t>9 拉索安装。10拉索张拉及索力调整。11 索节点和索头涂装。12 施工测量、监测和验收。13 施工维护和后期维护。14 施工安全和环保。15 相关附录。</w:t>
            </w:r>
          </w:p>
        </w:tc>
        <w:tc>
          <w:tcPr>
            <w:tcW w:w="1556" w:type="dxa"/>
            <w:noWrap w:val="0"/>
            <w:vAlign w:val="center"/>
          </w:tcPr>
          <w:p>
            <w:pPr>
              <w:snapToGrid w:val="0"/>
              <w:rPr>
                <w:rFonts w:hint="eastAsia"/>
              </w:rPr>
            </w:pPr>
            <w:r>
              <w:rPr>
                <w:rFonts w:hint="eastAsia"/>
              </w:rPr>
              <w:t>陕西建工集团股份有限公司</w:t>
            </w:r>
          </w:p>
          <w:p>
            <w:pPr>
              <w:spacing w:line="240" w:lineRule="atLeast"/>
              <w:rPr>
                <w:rFonts w:hint="eastAsia"/>
              </w:rPr>
            </w:pPr>
            <w:r>
              <w:rPr>
                <w:rFonts w:hint="eastAsia"/>
              </w:rPr>
              <w:t>陕西省建筑科学研究院有限公司</w:t>
            </w:r>
          </w:p>
        </w:tc>
        <w:tc>
          <w:tcPr>
            <w:tcW w:w="1422" w:type="dxa"/>
            <w:noWrap w:val="0"/>
            <w:vAlign w:val="center"/>
          </w:tcPr>
          <w:p>
            <w:pPr>
              <w:jc w:val="center"/>
              <w:rPr>
                <w:rFonts w:hint="eastAsia"/>
              </w:rPr>
            </w:pPr>
            <w:r>
              <w:rPr>
                <w:rFonts w:hint="eastAsia"/>
              </w:rPr>
              <w:t>2022年12月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82" w:type="dxa"/>
            <w:noWrap w:val="0"/>
            <w:vAlign w:val="center"/>
          </w:tcPr>
          <w:p>
            <w:pPr>
              <w:spacing w:line="240" w:lineRule="atLeast"/>
              <w:jc w:val="center"/>
              <w:rPr>
                <w:rFonts w:hint="eastAsia"/>
              </w:rPr>
            </w:pPr>
            <w:r>
              <w:rPr>
                <w:rFonts w:hint="eastAsia"/>
              </w:rPr>
              <w:t>36</w:t>
            </w:r>
          </w:p>
        </w:tc>
        <w:tc>
          <w:tcPr>
            <w:tcW w:w="1707" w:type="dxa"/>
            <w:noWrap w:val="0"/>
            <w:vAlign w:val="center"/>
          </w:tcPr>
          <w:p>
            <w:pPr>
              <w:spacing w:line="240" w:lineRule="atLeast"/>
            </w:pPr>
            <w:r>
              <w:rPr>
                <w:rFonts w:hint="eastAsia"/>
              </w:rPr>
              <w:t>城市轨道交通工程穿越土遗址振动控制与监测标准</w:t>
            </w:r>
          </w:p>
        </w:tc>
        <w:tc>
          <w:tcPr>
            <w:tcW w:w="1176" w:type="dxa"/>
            <w:noWrap w:val="0"/>
            <w:vAlign w:val="center"/>
          </w:tcPr>
          <w:p>
            <w:pPr>
              <w:spacing w:line="240" w:lineRule="atLeast"/>
              <w:jc w:val="center"/>
            </w:pPr>
            <w:r>
              <w:rPr>
                <w:rFonts w:hint="eastAsia"/>
              </w:rPr>
              <w:t>标准</w:t>
            </w:r>
          </w:p>
        </w:tc>
        <w:tc>
          <w:tcPr>
            <w:tcW w:w="6513" w:type="dxa"/>
            <w:noWrap w:val="0"/>
            <w:vAlign w:val="center"/>
          </w:tcPr>
          <w:p>
            <w:pPr>
              <w:spacing w:line="240" w:lineRule="atLeast"/>
              <w:jc w:val="left"/>
              <w:rPr>
                <w:rFonts w:hint="eastAsia"/>
              </w:rPr>
            </w:pPr>
            <w:r>
              <w:rPr>
                <w:rFonts w:hint="eastAsia"/>
              </w:rPr>
              <w:t>本规范适用于轨道交通工程在设计、施工、运营阶段穿越土遗址（含古遗址和属于土遗址类型的古墓葬）时的振动控制及监测技术参数。</w:t>
            </w:r>
          </w:p>
          <w:p>
            <w:pPr>
              <w:spacing w:line="240" w:lineRule="atLeast"/>
              <w:jc w:val="left"/>
              <w:rPr>
                <w:rFonts w:hint="eastAsia"/>
              </w:rPr>
            </w:pPr>
            <w:r>
              <w:rPr>
                <w:rFonts w:hint="eastAsia"/>
              </w:rPr>
              <w:t>主要技术内容：1、总则；2、术语、符号；3、土遗址结构的容许振动标准；4、城市轨道交通产生的振动对土遗址影响的评估；5、城市轨道交通振动的传播；</w:t>
            </w:r>
          </w:p>
          <w:p>
            <w:pPr>
              <w:spacing w:line="240" w:lineRule="atLeast"/>
              <w:jc w:val="left"/>
              <w:rPr>
                <w:rFonts w:hint="eastAsia"/>
              </w:rPr>
            </w:pPr>
            <w:r>
              <w:rPr>
                <w:rFonts w:hint="eastAsia"/>
              </w:rPr>
              <w:t>6、土遗址结构动力特性和响应的计算；7、土遗址结构动力特性和响应的测试；</w:t>
            </w:r>
          </w:p>
          <w:p>
            <w:pPr>
              <w:spacing w:line="240" w:lineRule="atLeast"/>
              <w:jc w:val="left"/>
              <w:rPr>
                <w:rFonts w:hint="eastAsia"/>
              </w:rPr>
            </w:pPr>
            <w:r>
              <w:rPr>
                <w:rFonts w:hint="eastAsia"/>
              </w:rPr>
              <w:t>8、监测标准；9、防振措施。</w:t>
            </w:r>
          </w:p>
        </w:tc>
        <w:tc>
          <w:tcPr>
            <w:tcW w:w="1556" w:type="dxa"/>
            <w:noWrap w:val="0"/>
            <w:vAlign w:val="center"/>
          </w:tcPr>
          <w:p>
            <w:pPr>
              <w:spacing w:line="240" w:lineRule="atLeast"/>
            </w:pPr>
            <w:r>
              <w:t>西安建筑科技大学</w:t>
            </w:r>
          </w:p>
        </w:tc>
        <w:tc>
          <w:tcPr>
            <w:tcW w:w="1422" w:type="dxa"/>
            <w:noWrap w:val="0"/>
            <w:vAlign w:val="center"/>
          </w:tcPr>
          <w:p>
            <w:pPr>
              <w:jc w:val="center"/>
            </w:pPr>
            <w:r>
              <w:rPr>
                <w:rFonts w:hint="eastAsia"/>
              </w:rPr>
              <w:t>2</w:t>
            </w:r>
            <w:r>
              <w:t>022</w:t>
            </w:r>
            <w:r>
              <w:rPr>
                <w:rFonts w:hint="eastAsia"/>
              </w:rPr>
              <w:t>年</w:t>
            </w:r>
            <w:r>
              <w:t>12</w:t>
            </w:r>
            <w:r>
              <w:rPr>
                <w:rFonts w:hint="eastAsia"/>
              </w:rPr>
              <w:t>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2" w:type="dxa"/>
            <w:noWrap w:val="0"/>
            <w:vAlign w:val="center"/>
          </w:tcPr>
          <w:p>
            <w:pPr>
              <w:spacing w:line="240" w:lineRule="atLeast"/>
              <w:jc w:val="center"/>
              <w:rPr>
                <w:rFonts w:hint="eastAsia"/>
              </w:rPr>
            </w:pPr>
            <w:r>
              <w:rPr>
                <w:rFonts w:hint="eastAsia"/>
              </w:rPr>
              <w:t>37</w:t>
            </w:r>
          </w:p>
        </w:tc>
        <w:tc>
          <w:tcPr>
            <w:tcW w:w="1707" w:type="dxa"/>
            <w:noWrap w:val="0"/>
            <w:vAlign w:val="center"/>
          </w:tcPr>
          <w:p>
            <w:pPr>
              <w:spacing w:line="240" w:lineRule="atLeast"/>
              <w:jc w:val="left"/>
              <w:rPr>
                <w:rFonts w:hint="eastAsia"/>
              </w:rPr>
            </w:pPr>
            <w:r>
              <w:rPr>
                <w:rFonts w:hint="eastAsia"/>
              </w:rPr>
              <w:t>建设工程消防验收档案归档标准</w:t>
            </w:r>
          </w:p>
        </w:tc>
        <w:tc>
          <w:tcPr>
            <w:tcW w:w="1176" w:type="dxa"/>
            <w:noWrap w:val="0"/>
            <w:vAlign w:val="center"/>
          </w:tcPr>
          <w:p>
            <w:pPr>
              <w:spacing w:line="240" w:lineRule="atLeast"/>
              <w:ind w:firstLine="210" w:firstLineChars="100"/>
              <w:jc w:val="left"/>
              <w:rPr>
                <w:rFonts w:hint="eastAsia"/>
              </w:rPr>
            </w:pPr>
            <w:r>
              <w:rPr>
                <w:rFonts w:hint="eastAsia"/>
              </w:rPr>
              <w:t>标准</w:t>
            </w:r>
          </w:p>
        </w:tc>
        <w:tc>
          <w:tcPr>
            <w:tcW w:w="6513" w:type="dxa"/>
            <w:noWrap w:val="0"/>
            <w:vAlign w:val="center"/>
          </w:tcPr>
          <w:p>
            <w:pPr>
              <w:spacing w:line="240" w:lineRule="atLeast"/>
              <w:jc w:val="left"/>
              <w:rPr>
                <w:rFonts w:hint="eastAsia"/>
              </w:rPr>
            </w:pPr>
            <w:r>
              <w:rPr>
                <w:rFonts w:hint="eastAsia"/>
              </w:rPr>
              <w:t>适用范围：特殊建设工程和备案抽查中被确定为抽查对象的建设工程消防验收备案档案归档。</w:t>
            </w:r>
          </w:p>
          <w:p>
            <w:pPr>
              <w:spacing w:line="240" w:lineRule="atLeast"/>
              <w:jc w:val="left"/>
              <w:rPr>
                <w:rFonts w:hint="eastAsia"/>
              </w:rPr>
            </w:pPr>
            <w:r>
              <w:rPr>
                <w:rFonts w:hint="eastAsia"/>
              </w:rPr>
              <w:t>主要技术内容：总则；术语；基本规定；归档要求；立卷；归档；验收移交。</w:t>
            </w:r>
          </w:p>
        </w:tc>
        <w:tc>
          <w:tcPr>
            <w:tcW w:w="1556" w:type="dxa"/>
            <w:noWrap w:val="0"/>
            <w:vAlign w:val="center"/>
          </w:tcPr>
          <w:p>
            <w:pPr>
              <w:spacing w:line="240" w:lineRule="atLeast"/>
              <w:jc w:val="left"/>
              <w:rPr>
                <w:rFonts w:hint="eastAsia"/>
              </w:rPr>
            </w:pPr>
            <w:r>
              <w:rPr>
                <w:rFonts w:hint="eastAsia"/>
              </w:rPr>
              <w:t>陕西省建设工程消防技术服务中心</w:t>
            </w:r>
          </w:p>
        </w:tc>
        <w:tc>
          <w:tcPr>
            <w:tcW w:w="1422" w:type="dxa"/>
            <w:noWrap w:val="0"/>
            <w:vAlign w:val="center"/>
          </w:tcPr>
          <w:p>
            <w:pPr>
              <w:spacing w:line="240" w:lineRule="atLeast"/>
              <w:jc w:val="left"/>
              <w:rPr>
                <w:rFonts w:hint="eastAsia"/>
              </w:rPr>
            </w:pPr>
            <w:r>
              <w:rPr>
                <w:rFonts w:hint="eastAsia"/>
              </w:rPr>
              <w:t>2021年12月</w:t>
            </w:r>
          </w:p>
        </w:tc>
        <w:tc>
          <w:tcPr>
            <w:tcW w:w="1581" w:type="dxa"/>
            <w:noWrap w:val="0"/>
            <w:vAlign w:val="center"/>
          </w:tcPr>
          <w:p>
            <w:pPr>
              <w:spacing w:line="240" w:lineRule="atLeast"/>
              <w:ind w:firstLine="210" w:firstLineChars="100"/>
              <w:jc w:val="left"/>
              <w:rPr>
                <w:rFonts w:hint="eastAsia"/>
              </w:rP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2" w:type="dxa"/>
            <w:noWrap w:val="0"/>
            <w:vAlign w:val="center"/>
          </w:tcPr>
          <w:p>
            <w:pPr>
              <w:spacing w:line="240" w:lineRule="atLeast"/>
              <w:jc w:val="center"/>
              <w:rPr>
                <w:rFonts w:hint="eastAsia"/>
              </w:rPr>
            </w:pPr>
            <w:r>
              <w:rPr>
                <w:rFonts w:hint="eastAsia"/>
              </w:rPr>
              <w:t>38</w:t>
            </w:r>
          </w:p>
        </w:tc>
        <w:tc>
          <w:tcPr>
            <w:tcW w:w="1707" w:type="dxa"/>
            <w:noWrap w:val="0"/>
            <w:vAlign w:val="center"/>
          </w:tcPr>
          <w:p>
            <w:pPr>
              <w:spacing w:line="240" w:lineRule="atLeast"/>
              <w:rPr>
                <w:rFonts w:hint="eastAsia"/>
              </w:rPr>
            </w:pPr>
            <w:r>
              <w:rPr>
                <w:rFonts w:hint="eastAsia"/>
              </w:rPr>
              <w:t xml:space="preserve">城市建设工程远程监控系统技术规范 </w:t>
            </w:r>
          </w:p>
        </w:tc>
        <w:tc>
          <w:tcPr>
            <w:tcW w:w="1176" w:type="dxa"/>
            <w:noWrap w:val="0"/>
            <w:vAlign w:val="center"/>
          </w:tcPr>
          <w:p>
            <w:pPr>
              <w:spacing w:line="240" w:lineRule="atLeast"/>
              <w:ind w:firstLine="210" w:firstLineChars="100"/>
              <w:rPr>
                <w:rFonts w:hint="eastAsia"/>
              </w:rPr>
            </w:pPr>
            <w:r>
              <w:rPr>
                <w:rFonts w:hint="eastAsia"/>
              </w:rPr>
              <w:t>标准</w:t>
            </w:r>
          </w:p>
        </w:tc>
        <w:tc>
          <w:tcPr>
            <w:tcW w:w="6513" w:type="dxa"/>
            <w:noWrap w:val="0"/>
            <w:vAlign w:val="center"/>
          </w:tcPr>
          <w:p>
            <w:pPr>
              <w:spacing w:line="240" w:lineRule="atLeast"/>
              <w:rPr>
                <w:rFonts w:hint="eastAsia"/>
              </w:rPr>
            </w:pPr>
            <w:r>
              <w:rPr>
                <w:rFonts w:hint="eastAsia"/>
              </w:rPr>
              <w:t>适用范围：城市民用建设工程中设置自动消防设施系统的。</w:t>
            </w:r>
          </w:p>
          <w:p>
            <w:pPr>
              <w:spacing w:line="240" w:lineRule="atLeast"/>
              <w:rPr>
                <w:rFonts w:hint="eastAsia"/>
              </w:rPr>
            </w:pPr>
            <w:r>
              <w:rPr>
                <w:rFonts w:hint="eastAsia"/>
              </w:rPr>
              <w:t>技术内容：基本规定、系统设计、系统配置和设备功能要求、系统施工、系统验收、系统运行及维护。系统配置和设备功能要求包含用户信息传输装置、通信服务器软件工程要求、报警传输网络通信协议、基本数据项、受理软件功能要求、信息管理软件工程要求、消防设施维护管理软件功能要求、监控中心对外数据交换协议。</w:t>
            </w:r>
          </w:p>
        </w:tc>
        <w:tc>
          <w:tcPr>
            <w:tcW w:w="1556" w:type="dxa"/>
            <w:noWrap w:val="0"/>
            <w:vAlign w:val="center"/>
          </w:tcPr>
          <w:p>
            <w:pPr>
              <w:spacing w:line="240" w:lineRule="atLeast"/>
              <w:rPr>
                <w:rFonts w:hint="eastAsia"/>
              </w:rPr>
            </w:pPr>
            <w:r>
              <w:rPr>
                <w:rFonts w:hint="eastAsia"/>
              </w:rPr>
              <w:t>陕西省建设工程消防技术服务中心</w:t>
            </w:r>
          </w:p>
        </w:tc>
        <w:tc>
          <w:tcPr>
            <w:tcW w:w="1422" w:type="dxa"/>
            <w:noWrap w:val="0"/>
            <w:vAlign w:val="center"/>
          </w:tcPr>
          <w:p>
            <w:pPr>
              <w:spacing w:line="240" w:lineRule="atLeast"/>
              <w:rPr>
                <w:rFonts w:hint="eastAsia"/>
              </w:rPr>
            </w:pPr>
            <w:r>
              <w:rPr>
                <w:rFonts w:hint="eastAsia"/>
              </w:rPr>
              <w:t>2022年8月</w:t>
            </w:r>
          </w:p>
        </w:tc>
        <w:tc>
          <w:tcPr>
            <w:tcW w:w="1581" w:type="dxa"/>
            <w:noWrap w:val="0"/>
            <w:vAlign w:val="center"/>
          </w:tcPr>
          <w:p>
            <w:pPr>
              <w:spacing w:line="240" w:lineRule="atLeast"/>
              <w:ind w:firstLine="210" w:firstLineChars="100"/>
              <w:rPr>
                <w:rFonts w:hint="eastAsia"/>
              </w:rP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pPr>
            <w:r>
              <w:rPr>
                <w:rFonts w:hint="eastAsia" w:ascii="Times New Roman" w:eastAsia="宋体"/>
                <w:lang w:val="en-US" w:eastAsia="zh-CN"/>
              </w:rPr>
              <w:t>39</w:t>
            </w:r>
          </w:p>
        </w:tc>
        <w:tc>
          <w:tcPr>
            <w:tcW w:w="1707" w:type="dxa"/>
            <w:noWrap w:val="0"/>
            <w:vAlign w:val="center"/>
          </w:tcPr>
          <w:p>
            <w:pPr>
              <w:spacing w:line="240" w:lineRule="atLeast"/>
              <w:rPr>
                <w:rFonts w:hint="eastAsia"/>
              </w:rPr>
            </w:pPr>
            <w:r>
              <w:rPr>
                <w:rFonts w:hint="eastAsia"/>
              </w:rPr>
              <w:t>消防应急照明和疏散指示系统产品选型与施工验收技术标准</w:t>
            </w:r>
          </w:p>
        </w:tc>
        <w:tc>
          <w:tcPr>
            <w:tcW w:w="1176" w:type="dxa"/>
            <w:noWrap w:val="0"/>
            <w:vAlign w:val="center"/>
          </w:tcPr>
          <w:p>
            <w:pPr>
              <w:spacing w:line="240" w:lineRule="atLeast"/>
              <w:ind w:firstLine="210" w:firstLineChars="100"/>
              <w:rPr>
                <w:rFonts w:hint="eastAsia"/>
              </w:rPr>
            </w:pPr>
            <w:r>
              <w:rPr>
                <w:rFonts w:hint="eastAsia" w:ascii="Times New Roman" w:eastAsia="宋体"/>
                <w:lang w:val="en-US" w:eastAsia="zh-CN"/>
              </w:rPr>
              <w:t>标准</w:t>
            </w:r>
          </w:p>
        </w:tc>
        <w:tc>
          <w:tcPr>
            <w:tcW w:w="6513" w:type="dxa"/>
            <w:noWrap w:val="0"/>
            <w:vAlign w:val="center"/>
          </w:tcPr>
          <w:p>
            <w:pPr>
              <w:spacing w:line="240" w:lineRule="atLeast"/>
              <w:rPr>
                <w:rFonts w:hint="eastAsia"/>
              </w:rPr>
            </w:pPr>
            <w:r>
              <w:rPr>
                <w:rFonts w:hint="eastAsia"/>
              </w:rPr>
              <w:t>适用范围：按照国家工程建设消防技术标准需要设计应急照明和疏散指示系统的建设工程；</w:t>
            </w:r>
          </w:p>
          <w:p>
            <w:pPr>
              <w:spacing w:line="240" w:lineRule="atLeast"/>
              <w:rPr>
                <w:rFonts w:hint="eastAsia"/>
              </w:rPr>
            </w:pPr>
            <w:r>
              <w:rPr>
                <w:rFonts w:hint="eastAsia"/>
              </w:rPr>
              <w:t>主要技术内容：总则；术语；符号；系统设计；消防产品选型；典型场所的应用；系统施工；系统调试；检测与验收。</w:t>
            </w:r>
          </w:p>
        </w:tc>
        <w:tc>
          <w:tcPr>
            <w:tcW w:w="1556" w:type="dxa"/>
            <w:noWrap w:val="0"/>
            <w:vAlign w:val="center"/>
          </w:tcPr>
          <w:p>
            <w:pPr>
              <w:spacing w:line="240" w:lineRule="atLeast"/>
              <w:rPr>
                <w:rFonts w:hint="eastAsia"/>
              </w:rPr>
            </w:pPr>
            <w:r>
              <w:rPr>
                <w:rFonts w:hint="eastAsia"/>
              </w:rPr>
              <w:t>中国建筑西北设计研究院</w:t>
            </w:r>
          </w:p>
        </w:tc>
        <w:tc>
          <w:tcPr>
            <w:tcW w:w="1422" w:type="dxa"/>
            <w:noWrap w:val="0"/>
            <w:vAlign w:val="center"/>
          </w:tcPr>
          <w:p>
            <w:pPr>
              <w:spacing w:line="240" w:lineRule="atLeast"/>
              <w:rPr>
                <w:rFonts w:hint="eastAsia"/>
              </w:rPr>
            </w:pPr>
            <w:r>
              <w:rPr>
                <w:rFonts w:hint="eastAsia" w:ascii="Times New Roman" w:eastAsia="宋体"/>
                <w:lang w:val="en-US" w:eastAsia="zh-CN"/>
              </w:rPr>
              <w:t>2021年12月</w:t>
            </w:r>
          </w:p>
        </w:tc>
        <w:tc>
          <w:tcPr>
            <w:tcW w:w="1581" w:type="dxa"/>
            <w:noWrap w:val="0"/>
            <w:vAlign w:val="center"/>
          </w:tcPr>
          <w:p>
            <w:pPr>
              <w:spacing w:line="240" w:lineRule="atLeast"/>
              <w:jc w:val="center"/>
              <w:rPr>
                <w:rFonts w:hint="eastAsia"/>
              </w:rPr>
            </w:pPr>
            <w:r>
              <w:rPr>
                <w:rFonts w:hint="eastAsia" w:eastAsia="宋体"/>
                <w:lang w:eastAsia="zh-CN"/>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rPr>
                <w:rFonts w:hint="eastAsia"/>
              </w:rPr>
            </w:pPr>
            <w:r>
              <w:rPr>
                <w:rFonts w:hint="eastAsia" w:ascii="Times New Roman" w:eastAsia="宋体"/>
                <w:lang w:val="en-US" w:eastAsia="zh-CN"/>
              </w:rPr>
              <w:t>40</w:t>
            </w:r>
          </w:p>
        </w:tc>
        <w:tc>
          <w:tcPr>
            <w:tcW w:w="1707" w:type="dxa"/>
            <w:noWrap w:val="0"/>
            <w:vAlign w:val="center"/>
          </w:tcPr>
          <w:p>
            <w:pPr>
              <w:spacing w:line="240" w:lineRule="atLeast"/>
            </w:pPr>
            <w:r>
              <w:rPr>
                <w:rFonts w:hint="eastAsia"/>
              </w:rPr>
              <w:t>陕西省黄土地区海绵城市建设工程技术规程</w:t>
            </w:r>
          </w:p>
        </w:tc>
        <w:tc>
          <w:tcPr>
            <w:tcW w:w="1176" w:type="dxa"/>
            <w:noWrap w:val="0"/>
            <w:vAlign w:val="center"/>
          </w:tcPr>
          <w:p>
            <w:pPr>
              <w:spacing w:line="240" w:lineRule="atLeast"/>
              <w:ind w:firstLine="210" w:firstLineChars="100"/>
            </w:pPr>
            <w:r>
              <w:rPr>
                <w:rFonts w:hint="eastAsia"/>
              </w:rPr>
              <w:t>标准</w:t>
            </w:r>
          </w:p>
        </w:tc>
        <w:tc>
          <w:tcPr>
            <w:tcW w:w="6513" w:type="dxa"/>
            <w:noWrap w:val="0"/>
            <w:vAlign w:val="center"/>
          </w:tcPr>
          <w:p>
            <w:pPr>
              <w:spacing w:line="240" w:lineRule="atLeast"/>
              <w:rPr>
                <w:rFonts w:hint="eastAsia"/>
              </w:rPr>
            </w:pPr>
            <w:r>
              <w:rPr>
                <w:rFonts w:hint="eastAsia"/>
              </w:rPr>
              <w:t>适用范围：本规程主要适用于陕西省黄土地区新建、改建、扩建项目的海绵城市建设的设计、施工、验收、维护管理与安全防护。县城、开发区和乡镇可参照执行。</w:t>
            </w:r>
          </w:p>
          <w:p>
            <w:pPr>
              <w:spacing w:line="240" w:lineRule="atLeast"/>
              <w:rPr>
                <w:rFonts w:ascii="仿宋_GB2312" w:hAnsi="等线" w:eastAsia="仿宋_GB2312"/>
                <w:sz w:val="24"/>
              </w:rPr>
            </w:pPr>
            <w:r>
              <w:rPr>
                <w:rFonts w:hint="eastAsia"/>
              </w:rPr>
              <w:t>主要技术内容：重点针对陕西省黄土地区海绵城市建设项目中的建筑与小区、城市道路、城市绿地与广场、湿地、城市水系、沟道治理、工程技术措施、设计计算、施工、水土流失控制、固沟保塬措施等方面提出相应的控制标准、落实措施和要求。</w:t>
            </w:r>
          </w:p>
        </w:tc>
        <w:tc>
          <w:tcPr>
            <w:tcW w:w="1556" w:type="dxa"/>
            <w:noWrap w:val="0"/>
            <w:vAlign w:val="center"/>
          </w:tcPr>
          <w:p>
            <w:pPr>
              <w:spacing w:line="240" w:lineRule="atLeast"/>
            </w:pPr>
            <w:r>
              <w:rPr>
                <w:rFonts w:hint="eastAsia"/>
              </w:rPr>
              <w:t>中建水务环保有限公司、中国市政工程西北设计研究院有限公司</w:t>
            </w:r>
          </w:p>
        </w:tc>
        <w:tc>
          <w:tcPr>
            <w:tcW w:w="1422" w:type="dxa"/>
            <w:noWrap w:val="0"/>
            <w:vAlign w:val="center"/>
          </w:tcPr>
          <w:p>
            <w:pPr>
              <w:spacing w:line="240" w:lineRule="atLeast"/>
            </w:pPr>
            <w:r>
              <w:rPr>
                <w:rFonts w:hint="eastAsia"/>
              </w:rPr>
              <w:t>2021年10月</w:t>
            </w:r>
          </w:p>
        </w:tc>
        <w:tc>
          <w:tcPr>
            <w:tcW w:w="1581" w:type="dxa"/>
            <w:noWrap w:val="0"/>
            <w:vAlign w:val="center"/>
          </w:tcPr>
          <w:p>
            <w:pPr>
              <w:spacing w:line="240" w:lineRule="atLeast"/>
              <w:ind w:firstLine="210" w:firstLineChars="100"/>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rPr>
                <w:rFonts w:hint="eastAsia" w:eastAsia="宋体"/>
                <w:lang w:eastAsia="zh-CN"/>
              </w:rPr>
            </w:pPr>
            <w:r>
              <w:rPr>
                <w:rFonts w:hint="eastAsia"/>
              </w:rPr>
              <w:t>4</w:t>
            </w:r>
            <w:r>
              <w:rPr>
                <w:rFonts w:hint="eastAsia" w:ascii="Times New Roman" w:eastAsia="宋体"/>
                <w:lang w:val="en-US" w:eastAsia="zh-CN"/>
              </w:rPr>
              <w:t>1</w:t>
            </w:r>
          </w:p>
        </w:tc>
        <w:tc>
          <w:tcPr>
            <w:tcW w:w="1707" w:type="dxa"/>
            <w:noWrap w:val="0"/>
            <w:vAlign w:val="center"/>
          </w:tcPr>
          <w:p>
            <w:pPr>
              <w:spacing w:line="240" w:lineRule="atLeast"/>
              <w:rPr>
                <w:rFonts w:hint="eastAsia" w:eastAsia="宋体"/>
                <w:lang w:eastAsia="zh-CN"/>
              </w:rPr>
            </w:pPr>
            <w:r>
              <w:rPr>
                <w:rFonts w:hint="eastAsia"/>
              </w:rPr>
              <w:t>陕西省公积金服务管理标准</w:t>
            </w:r>
          </w:p>
        </w:tc>
        <w:tc>
          <w:tcPr>
            <w:tcW w:w="1176" w:type="dxa"/>
            <w:noWrap w:val="0"/>
            <w:vAlign w:val="center"/>
          </w:tcPr>
          <w:p>
            <w:pPr>
              <w:spacing w:line="240" w:lineRule="atLeast"/>
              <w:jc w:val="center"/>
            </w:pPr>
            <w:r>
              <w:t>标准</w:t>
            </w:r>
          </w:p>
        </w:tc>
        <w:tc>
          <w:tcPr>
            <w:tcW w:w="6513" w:type="dxa"/>
            <w:noWrap w:val="0"/>
            <w:vAlign w:val="center"/>
          </w:tcPr>
          <w:p>
            <w:pPr>
              <w:spacing w:line="240" w:lineRule="atLeast"/>
              <w:rPr>
                <w:rFonts w:hint="eastAsia"/>
              </w:rPr>
            </w:pPr>
            <w:r>
              <w:t>适用范围</w:t>
            </w:r>
            <w:r>
              <w:rPr>
                <w:rFonts w:hint="eastAsia"/>
              </w:rPr>
              <w:t>：</w:t>
            </w:r>
            <w:r>
              <w:t>适用于陕西省各市区住房公积金管理</w:t>
            </w:r>
            <w:r>
              <w:rPr>
                <w:rFonts w:hint="eastAsia"/>
              </w:rPr>
              <w:t>。</w:t>
            </w:r>
          </w:p>
          <w:p>
            <w:pPr>
              <w:spacing w:line="240" w:lineRule="atLeast"/>
            </w:pPr>
            <w:r>
              <w:rPr>
                <w:rFonts w:hint="eastAsia"/>
              </w:rPr>
              <w:t>主要技术内容：组织管理；服务环境；服务标准；服务培训；投诉处理。</w:t>
            </w:r>
          </w:p>
        </w:tc>
        <w:tc>
          <w:tcPr>
            <w:tcW w:w="1556" w:type="dxa"/>
            <w:noWrap w:val="0"/>
            <w:vAlign w:val="center"/>
          </w:tcPr>
          <w:p>
            <w:pPr>
              <w:spacing w:line="240" w:lineRule="atLeast"/>
            </w:pPr>
            <w:r>
              <w:rPr>
                <w:rFonts w:hint="eastAsia"/>
              </w:rPr>
              <w:t>陕西省城乡规划设计研究院</w:t>
            </w:r>
          </w:p>
        </w:tc>
        <w:tc>
          <w:tcPr>
            <w:tcW w:w="1422" w:type="dxa"/>
            <w:noWrap w:val="0"/>
            <w:vAlign w:val="center"/>
          </w:tcPr>
          <w:p>
            <w:pPr>
              <w:spacing w:line="240" w:lineRule="atLeast"/>
            </w:pPr>
            <w:r>
              <w:rPr>
                <w:rFonts w:hint="eastAsia" w:ascii="宋体" w:hAnsi="宋体"/>
              </w:rPr>
              <w:t>2021年12月</w:t>
            </w:r>
          </w:p>
        </w:tc>
        <w:tc>
          <w:tcPr>
            <w:tcW w:w="1581"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rPr>
                <w:rFonts w:hint="eastAsia" w:eastAsia="宋体"/>
                <w:lang w:eastAsia="zh-CN"/>
              </w:rPr>
            </w:pPr>
            <w:r>
              <w:rPr>
                <w:rFonts w:hint="eastAsia"/>
              </w:rPr>
              <w:t>4</w:t>
            </w:r>
            <w:r>
              <w:rPr>
                <w:rFonts w:hint="eastAsia" w:ascii="Times New Roman" w:eastAsia="宋体"/>
                <w:lang w:val="en-US" w:eastAsia="zh-CN"/>
              </w:rPr>
              <w:t>2</w:t>
            </w:r>
          </w:p>
        </w:tc>
        <w:tc>
          <w:tcPr>
            <w:tcW w:w="1707" w:type="dxa"/>
            <w:noWrap w:val="0"/>
            <w:vAlign w:val="center"/>
          </w:tcPr>
          <w:p>
            <w:pPr>
              <w:spacing w:line="240" w:lineRule="atLeast"/>
              <w:jc w:val="left"/>
              <w:rPr>
                <w:rFonts w:hint="eastAsia"/>
                <w:lang w:val="en-US" w:eastAsia="zh-CN"/>
              </w:rPr>
            </w:pPr>
            <w:r>
              <w:rPr>
                <w:rFonts w:hint="eastAsia" w:ascii="Times New Roman" w:eastAsia="宋体"/>
                <w:lang w:val="en-US" w:eastAsia="zh-CN"/>
              </w:rPr>
              <w:t>陕西省体育场馆物业服务规范</w:t>
            </w:r>
          </w:p>
        </w:tc>
        <w:tc>
          <w:tcPr>
            <w:tcW w:w="1176" w:type="dxa"/>
            <w:noWrap w:val="0"/>
            <w:vAlign w:val="center"/>
          </w:tcPr>
          <w:p>
            <w:pPr>
              <w:spacing w:line="240" w:lineRule="atLeast"/>
              <w:jc w:val="center"/>
              <w:rPr>
                <w:rFonts w:hint="eastAsia"/>
                <w:lang w:val="en-US" w:eastAsia="zh-CN"/>
              </w:rPr>
            </w:pPr>
            <w:r>
              <w:t>标准</w:t>
            </w:r>
          </w:p>
        </w:tc>
        <w:tc>
          <w:tcPr>
            <w:tcW w:w="6513" w:type="dxa"/>
            <w:noWrap w:val="0"/>
            <w:vAlign w:val="center"/>
          </w:tcPr>
          <w:p>
            <w:pPr>
              <w:spacing w:line="240" w:lineRule="atLeast"/>
              <w:rPr>
                <w:rFonts w:hint="eastAsia"/>
              </w:rPr>
            </w:pPr>
            <w:r>
              <w:rPr>
                <w:rFonts w:hint="eastAsia"/>
              </w:rPr>
              <w:t>本</w:t>
            </w:r>
            <w:r>
              <w:rPr>
                <w:rFonts w:hint="eastAsia" w:eastAsia="宋体"/>
                <w:lang w:eastAsia="zh-CN"/>
              </w:rPr>
              <w:t>规范</w:t>
            </w:r>
            <w:r>
              <w:rPr>
                <w:rFonts w:hint="eastAsia"/>
              </w:rPr>
              <w:t>规定了</w:t>
            </w:r>
            <w:r>
              <w:rPr>
                <w:rFonts w:hint="eastAsia" w:ascii="Times New Roman" w:eastAsia="宋体"/>
                <w:lang w:val="en-US" w:eastAsia="zh-CN"/>
              </w:rPr>
              <w:t>体育场馆物业服务的术语和定义、基本要求、服务要求、服务评价与改进</w:t>
            </w:r>
            <w:r>
              <w:rPr>
                <w:rFonts w:hint="eastAsia"/>
              </w:rPr>
              <w:t>。</w:t>
            </w:r>
          </w:p>
          <w:p>
            <w:pPr>
              <w:spacing w:line="240" w:lineRule="atLeast"/>
              <w:rPr>
                <w:rFonts w:hint="eastAsia"/>
                <w:lang w:val="en-US" w:eastAsia="zh-CN"/>
              </w:rPr>
            </w:pPr>
            <w:r>
              <w:rPr>
                <w:rFonts w:hint="eastAsia" w:ascii="Times New Roman" w:eastAsia="宋体"/>
                <w:lang w:val="en-US" w:eastAsia="zh-CN"/>
              </w:rPr>
              <w:t>本规范适用于陕西省行政区域内选聘物业服务企业提供的体育场馆物业服务。自主管理的体育场馆物业参照执行。</w:t>
            </w:r>
            <w:r>
              <w:rPr>
                <w:rFonts w:hint="eastAsia" w:ascii="Times New Roman" w:eastAsia="宋体"/>
                <w:sz w:val="24"/>
                <w:lang w:val="en-US" w:eastAsia="zh-CN"/>
              </w:rPr>
              <w:t xml:space="preserve"> </w:t>
            </w:r>
          </w:p>
        </w:tc>
        <w:tc>
          <w:tcPr>
            <w:tcW w:w="1556" w:type="dxa"/>
            <w:noWrap w:val="0"/>
            <w:vAlign w:val="center"/>
          </w:tcPr>
          <w:p>
            <w:pPr>
              <w:spacing w:line="240" w:lineRule="atLeast"/>
              <w:rPr>
                <w:rFonts w:hint="eastAsia"/>
                <w:lang w:val="en-US" w:eastAsia="zh-CN"/>
              </w:rPr>
            </w:pPr>
            <w:r>
              <w:rPr>
                <w:rFonts w:hint="eastAsia" w:eastAsia="宋体"/>
                <w:lang w:eastAsia="zh-CN"/>
              </w:rPr>
              <w:t>陕西省物业管理协会</w:t>
            </w:r>
          </w:p>
        </w:tc>
        <w:tc>
          <w:tcPr>
            <w:tcW w:w="1422" w:type="dxa"/>
            <w:noWrap w:val="0"/>
            <w:vAlign w:val="center"/>
          </w:tcPr>
          <w:p>
            <w:pPr>
              <w:spacing w:line="240" w:lineRule="atLeast"/>
              <w:jc w:val="center"/>
              <w:rPr>
                <w:rFonts w:hint="eastAsia"/>
                <w:lang w:val="en-US" w:eastAsia="zh-CN"/>
              </w:rPr>
            </w:pPr>
            <w:r>
              <w:rPr>
                <w:rFonts w:hint="eastAsia" w:ascii="宋体" w:hAnsi="宋体"/>
              </w:rPr>
              <w:t>2021年12月</w:t>
            </w:r>
          </w:p>
        </w:tc>
        <w:tc>
          <w:tcPr>
            <w:tcW w:w="1581" w:type="dxa"/>
            <w:noWrap w:val="0"/>
            <w:vAlign w:val="center"/>
          </w:tcPr>
          <w:p>
            <w:pPr>
              <w:spacing w:line="240" w:lineRule="atLeast"/>
              <w:jc w:val="center"/>
              <w:rPr>
                <w:rFonts w:hint="eastAsia"/>
                <w:lang w:val="en-US" w:eastAsia="zh-CN"/>
              </w:rP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rPr>
                <w:rFonts w:hint="eastAsia" w:eastAsia="宋体"/>
                <w:lang w:eastAsia="zh-CN"/>
              </w:rPr>
            </w:pPr>
            <w:r>
              <w:rPr>
                <w:rFonts w:hint="eastAsia"/>
              </w:rPr>
              <w:t>4</w:t>
            </w:r>
            <w:r>
              <w:rPr>
                <w:rFonts w:hint="eastAsia" w:ascii="Times New Roman" w:eastAsia="宋体"/>
                <w:lang w:val="en-US" w:eastAsia="zh-CN"/>
              </w:rPr>
              <w:t>3</w:t>
            </w:r>
          </w:p>
        </w:tc>
        <w:tc>
          <w:tcPr>
            <w:tcW w:w="1707" w:type="dxa"/>
            <w:noWrap w:val="0"/>
            <w:vAlign w:val="center"/>
          </w:tcPr>
          <w:p>
            <w:pPr>
              <w:spacing w:line="240" w:lineRule="atLeast"/>
              <w:jc w:val="left"/>
            </w:pPr>
            <w:r>
              <w:rPr>
                <w:rFonts w:hint="eastAsia" w:ascii="Times New Roman" w:eastAsia="宋体"/>
                <w:lang w:val="en-US" w:eastAsia="zh-CN"/>
              </w:rPr>
              <w:t>陕西省住宅物业服务规范</w:t>
            </w:r>
          </w:p>
        </w:tc>
        <w:tc>
          <w:tcPr>
            <w:tcW w:w="1176" w:type="dxa"/>
            <w:noWrap w:val="0"/>
            <w:vAlign w:val="center"/>
          </w:tcPr>
          <w:p>
            <w:pPr>
              <w:spacing w:line="240" w:lineRule="atLeast"/>
              <w:jc w:val="center"/>
              <w:rPr>
                <w:rFonts w:hint="eastAsia" w:eastAsia="宋体"/>
                <w:lang w:eastAsia="zh-CN"/>
              </w:rPr>
            </w:pPr>
            <w:r>
              <w:t>标准</w:t>
            </w:r>
          </w:p>
        </w:tc>
        <w:tc>
          <w:tcPr>
            <w:tcW w:w="6513" w:type="dxa"/>
            <w:noWrap w:val="0"/>
            <w:vAlign w:val="center"/>
          </w:tcPr>
          <w:p>
            <w:pPr>
              <w:spacing w:line="240" w:lineRule="atLeast"/>
              <w:rPr>
                <w:rFonts w:hint="eastAsia"/>
                <w:lang w:val="en-US" w:eastAsia="en-US"/>
              </w:rPr>
            </w:pPr>
            <w:r>
              <w:rPr>
                <w:rFonts w:hint="eastAsia" w:ascii="Times New Roman" w:eastAsia="宋体"/>
                <w:lang w:val="en-US" w:eastAsia="en-US"/>
              </w:rPr>
              <w:t>本</w:t>
            </w:r>
            <w:r>
              <w:rPr>
                <w:rFonts w:hint="eastAsia" w:ascii="Times New Roman" w:eastAsia="宋体"/>
                <w:lang w:val="en-US" w:eastAsia="zh-CN"/>
              </w:rPr>
              <w:t>文件</w:t>
            </w:r>
            <w:r>
              <w:rPr>
                <w:rFonts w:hint="eastAsia" w:ascii="Times New Roman" w:eastAsia="宋体"/>
                <w:lang w:val="en-US" w:eastAsia="en-US"/>
              </w:rPr>
              <w:t>规定了住宅物业管理服务总要求、综合管理、秩序维护服务、清洁卫生服务、绿化管理服务、共用部位和共用设施设备日常管理等规范性要求，以及风险管控和突发事件应对、服务质量评价与改进等管理要求。</w:t>
            </w:r>
          </w:p>
          <w:p>
            <w:pPr>
              <w:spacing w:line="240" w:lineRule="atLeast"/>
              <w:rPr>
                <w:rFonts w:hint="eastAsia"/>
                <w:lang w:val="en-US" w:eastAsia="en-US"/>
              </w:rPr>
            </w:pPr>
            <w:r>
              <w:rPr>
                <w:rFonts w:hint="eastAsia" w:ascii="Times New Roman" w:eastAsia="宋体"/>
                <w:lang w:val="en-US" w:eastAsia="en-US"/>
              </w:rPr>
              <w:t>本</w:t>
            </w:r>
            <w:r>
              <w:rPr>
                <w:rFonts w:hint="eastAsia" w:ascii="Times New Roman" w:eastAsia="宋体"/>
                <w:lang w:val="en-US" w:eastAsia="zh-CN"/>
              </w:rPr>
              <w:t>文件</w:t>
            </w:r>
            <w:r>
              <w:rPr>
                <w:rFonts w:hint="eastAsia" w:ascii="Times New Roman" w:eastAsia="宋体"/>
                <w:lang w:val="en-US" w:eastAsia="en-US"/>
              </w:rPr>
              <w:t>适用于</w:t>
            </w:r>
            <w:r>
              <w:rPr>
                <w:rFonts w:hint="eastAsia" w:ascii="Times New Roman" w:eastAsia="宋体"/>
                <w:lang w:val="en-US" w:eastAsia="zh-CN"/>
              </w:rPr>
              <w:t>陕西省</w:t>
            </w:r>
            <w:r>
              <w:rPr>
                <w:rFonts w:hint="eastAsia" w:ascii="Times New Roman" w:eastAsia="宋体"/>
                <w:lang w:val="en-US" w:eastAsia="en-US"/>
              </w:rPr>
              <w:t>行政区域内住宅物业管理服务。</w:t>
            </w:r>
          </w:p>
          <w:p>
            <w:pPr>
              <w:spacing w:line="240" w:lineRule="atLeast"/>
              <w:rPr>
                <w:szCs w:val="21"/>
              </w:rPr>
            </w:pPr>
            <w:r>
              <w:rPr>
                <w:rFonts w:hint="eastAsia" w:ascii="Times New Roman" w:eastAsia="宋体"/>
                <w:lang w:val="en-US" w:eastAsia="en-US"/>
              </w:rPr>
              <w:t>本</w:t>
            </w:r>
            <w:r>
              <w:rPr>
                <w:rFonts w:hint="eastAsia" w:ascii="Times New Roman" w:eastAsia="宋体"/>
                <w:lang w:val="en-US" w:eastAsia="zh-CN"/>
              </w:rPr>
              <w:t>文件分为基础服务标准和分级服务标准，</w:t>
            </w:r>
            <w:r>
              <w:rPr>
                <w:rFonts w:hint="eastAsia" w:ascii="Times New Roman" w:eastAsia="宋体"/>
                <w:lang w:val="en-US" w:eastAsia="en-US"/>
              </w:rPr>
              <w:t>由低到高为四级、三级、二级、一级</w:t>
            </w:r>
            <w:r>
              <w:rPr>
                <w:rFonts w:hint="eastAsia" w:ascii="Times New Roman" w:eastAsia="宋体"/>
                <w:lang w:val="en-US" w:eastAsia="zh-CN"/>
              </w:rPr>
              <w:t>。基础服务标准包括物业服务基本要求、服务人员要求、财务管理、服务设施维护、服务信息管理、标识管理、制度与档案管理、承接查验服务、综合客户服务、清洁卫生服务、共用部位和共用设施设备管理、风险管控、服务质量评价与改进等技术内容，各级均应符合。</w:t>
            </w:r>
          </w:p>
        </w:tc>
        <w:tc>
          <w:tcPr>
            <w:tcW w:w="1556" w:type="dxa"/>
            <w:noWrap w:val="0"/>
            <w:vAlign w:val="center"/>
          </w:tcPr>
          <w:p>
            <w:pPr>
              <w:spacing w:line="240" w:lineRule="atLeast"/>
              <w:rPr>
                <w:rFonts w:hint="eastAsia" w:eastAsia="宋体"/>
                <w:lang w:eastAsia="zh-CN"/>
              </w:rPr>
            </w:pPr>
            <w:r>
              <w:rPr>
                <w:rFonts w:hint="eastAsia" w:eastAsia="宋体"/>
                <w:lang w:eastAsia="zh-CN"/>
              </w:rPr>
              <w:t>陕西省物业管理协会</w:t>
            </w:r>
          </w:p>
        </w:tc>
        <w:tc>
          <w:tcPr>
            <w:tcW w:w="1422" w:type="dxa"/>
            <w:noWrap w:val="0"/>
            <w:vAlign w:val="center"/>
          </w:tcPr>
          <w:p>
            <w:pPr>
              <w:spacing w:line="240" w:lineRule="atLeast"/>
              <w:jc w:val="center"/>
            </w:pPr>
            <w:r>
              <w:rPr>
                <w:rFonts w:hint="eastAsia" w:ascii="宋体" w:hAnsi="宋体"/>
              </w:rPr>
              <w:t>2021年12月</w:t>
            </w:r>
          </w:p>
        </w:tc>
        <w:tc>
          <w:tcPr>
            <w:tcW w:w="1581" w:type="dxa"/>
            <w:noWrap w:val="0"/>
            <w:vAlign w:val="center"/>
          </w:tcPr>
          <w:p>
            <w:pPr>
              <w:spacing w:line="240" w:lineRule="atLeast"/>
              <w:jc w:val="center"/>
              <w:rPr>
                <w:color w:val="C00000"/>
              </w:rPr>
            </w:pPr>
            <w:r>
              <w:rPr>
                <w:rFonts w:hint="eastAsia" w:ascii="Times New Roman" w:eastAsia="宋体"/>
                <w:lang w:val="en-US" w:eastAsia="zh-CN"/>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rPr>
                <w:rFonts w:hint="default" w:eastAsia="宋体"/>
                <w:lang w:val="en-US" w:eastAsia="zh-CN"/>
              </w:rPr>
            </w:pPr>
            <w:r>
              <w:rPr>
                <w:rFonts w:hint="eastAsia"/>
              </w:rPr>
              <w:t>4</w:t>
            </w:r>
            <w:r>
              <w:rPr>
                <w:rFonts w:hint="eastAsia" w:ascii="Times New Roman" w:eastAsia="宋体"/>
                <w:lang w:val="en-US" w:eastAsia="zh-CN"/>
              </w:rPr>
              <w:t>4</w:t>
            </w:r>
          </w:p>
        </w:tc>
        <w:tc>
          <w:tcPr>
            <w:tcW w:w="1707" w:type="dxa"/>
            <w:noWrap w:val="0"/>
            <w:vAlign w:val="center"/>
          </w:tcPr>
          <w:p>
            <w:pPr>
              <w:spacing w:line="240" w:lineRule="atLeast"/>
              <w:rPr>
                <w:rFonts w:hint="eastAsia"/>
                <w:lang w:eastAsia="zh-CN"/>
              </w:rPr>
            </w:pPr>
            <w:r>
              <w:rPr>
                <w:rFonts w:hint="eastAsia" w:eastAsia="宋体"/>
                <w:lang w:eastAsia="zh-CN"/>
              </w:rPr>
              <w:t>方舱式临时集中医疗救治场所设计导则</w:t>
            </w:r>
          </w:p>
        </w:tc>
        <w:tc>
          <w:tcPr>
            <w:tcW w:w="1176" w:type="dxa"/>
            <w:noWrap w:val="0"/>
            <w:vAlign w:val="center"/>
          </w:tcPr>
          <w:p>
            <w:pPr>
              <w:spacing w:line="240" w:lineRule="atLeast"/>
              <w:jc w:val="center"/>
              <w:rPr>
                <w:rFonts w:hint="eastAsia"/>
                <w:lang w:eastAsia="zh-CN"/>
              </w:rPr>
            </w:pPr>
            <w:r>
              <w:rPr>
                <w:rFonts w:hint="eastAsia" w:eastAsia="宋体"/>
                <w:lang w:eastAsia="zh-CN"/>
              </w:rPr>
              <w:t>标准</w:t>
            </w:r>
          </w:p>
        </w:tc>
        <w:tc>
          <w:tcPr>
            <w:tcW w:w="6513" w:type="dxa"/>
            <w:noWrap w:val="0"/>
            <w:vAlign w:val="center"/>
          </w:tcPr>
          <w:p>
            <w:pPr>
              <w:spacing w:line="240" w:lineRule="atLeast"/>
              <w:rPr>
                <w:rFonts w:hint="eastAsia"/>
              </w:rPr>
            </w:pPr>
            <w:r>
              <w:rPr>
                <w:rFonts w:hint="eastAsia" w:ascii="Times New Roman" w:eastAsia="宋体"/>
                <w:lang w:val="en-US" w:eastAsia="zh-CN"/>
              </w:rPr>
              <w:t xml:space="preserve">本标准适用于新冠肺炎轻症确诊病例收治场所方舱医院的设计。 </w:t>
            </w:r>
          </w:p>
          <w:p>
            <w:pPr>
              <w:spacing w:line="240" w:lineRule="atLeast"/>
              <w:rPr>
                <w:rFonts w:hint="eastAsia"/>
              </w:rPr>
            </w:pPr>
            <w:r>
              <w:rPr>
                <w:rFonts w:hint="eastAsia" w:ascii="Times New Roman" w:eastAsia="宋体"/>
                <w:lang w:val="en-US" w:eastAsia="zh-CN"/>
              </w:rPr>
              <w:t xml:space="preserve">初步确定主要内容如下：1 总则 2 术语 3 选址与总平面 </w:t>
            </w:r>
          </w:p>
          <w:p>
            <w:pPr>
              <w:spacing w:line="240" w:lineRule="atLeast"/>
              <w:rPr>
                <w:rFonts w:hint="eastAsia"/>
                <w:lang w:val="en-US" w:eastAsia="zh-CN"/>
              </w:rPr>
            </w:pPr>
            <w:r>
              <w:rPr>
                <w:rFonts w:hint="eastAsia" w:ascii="Times New Roman" w:eastAsia="宋体"/>
                <w:lang w:val="en-US" w:eastAsia="zh-CN"/>
              </w:rPr>
              <w:t xml:space="preserve">4 基本流程图 5 建筑设计 5.1 一般规定 5.2 平面布局要求 </w:t>
            </w:r>
          </w:p>
          <w:p>
            <w:pPr>
              <w:spacing w:line="240" w:lineRule="atLeast"/>
              <w:rPr>
                <w:rFonts w:hint="eastAsia"/>
                <w:lang w:val="en-US" w:eastAsia="zh-CN"/>
              </w:rPr>
            </w:pPr>
            <w:r>
              <w:rPr>
                <w:rFonts w:hint="eastAsia" w:ascii="Times New Roman" w:eastAsia="宋体"/>
                <w:lang w:val="en-US" w:eastAsia="zh-CN"/>
              </w:rPr>
              <w:t xml:space="preserve">6 消防设计 7 结构设计 8 供暖通风与空气调节 </w:t>
            </w:r>
          </w:p>
          <w:p>
            <w:pPr>
              <w:spacing w:line="240" w:lineRule="atLeast"/>
              <w:rPr>
                <w:rFonts w:hint="eastAsia"/>
                <w:lang w:val="en-US" w:eastAsia="zh-CN"/>
              </w:rPr>
            </w:pPr>
            <w:r>
              <w:rPr>
                <w:rFonts w:hint="eastAsia" w:ascii="Times New Roman" w:eastAsia="宋体"/>
                <w:lang w:val="en-US" w:eastAsia="zh-CN"/>
              </w:rPr>
              <w:t xml:space="preserve">9 给水排水 10 电气及智能化11 垃圾收集及污水处理 </w:t>
            </w:r>
          </w:p>
          <w:p>
            <w:pPr>
              <w:spacing w:line="240" w:lineRule="atLeast"/>
              <w:rPr>
                <w:rFonts w:hint="eastAsia"/>
                <w:lang w:eastAsia="zh-CN"/>
              </w:rPr>
            </w:pPr>
            <w:r>
              <w:rPr>
                <w:rFonts w:hint="eastAsia" w:ascii="Times New Roman" w:eastAsia="宋体"/>
                <w:lang w:val="en-US" w:eastAsia="zh-CN"/>
              </w:rPr>
              <w:t>12 设计示例</w:t>
            </w:r>
          </w:p>
        </w:tc>
        <w:tc>
          <w:tcPr>
            <w:tcW w:w="1556" w:type="dxa"/>
            <w:noWrap w:val="0"/>
            <w:vAlign w:val="center"/>
          </w:tcPr>
          <w:p>
            <w:pPr>
              <w:spacing w:line="240" w:lineRule="atLeast"/>
              <w:rPr>
                <w:rFonts w:hint="eastAsia"/>
                <w:lang w:eastAsia="zh-CN"/>
              </w:rPr>
            </w:pPr>
            <w:r>
              <w:rPr>
                <w:rFonts w:hint="eastAsia" w:eastAsia="宋体"/>
                <w:lang w:eastAsia="zh-CN"/>
              </w:rPr>
              <w:t>中联西北工程设计研究院有限公司</w:t>
            </w:r>
          </w:p>
        </w:tc>
        <w:tc>
          <w:tcPr>
            <w:tcW w:w="1422" w:type="dxa"/>
            <w:noWrap w:val="0"/>
            <w:vAlign w:val="center"/>
          </w:tcPr>
          <w:p>
            <w:pPr>
              <w:spacing w:line="240" w:lineRule="atLeast"/>
              <w:jc w:val="center"/>
              <w:rPr>
                <w:rFonts w:hint="eastAsia"/>
                <w:lang w:eastAsia="zh-CN"/>
              </w:rPr>
            </w:pPr>
            <w:r>
              <w:rPr>
                <w:rFonts w:hint="eastAsia" w:ascii="宋体" w:hAnsi="宋体"/>
              </w:rPr>
              <w:t>2021年1</w:t>
            </w:r>
            <w:r>
              <w:rPr>
                <w:rFonts w:hint="eastAsia" w:ascii="宋体" w:hAnsi="宋体"/>
                <w:lang w:val="en-US" w:eastAsia="zh-CN"/>
              </w:rPr>
              <w:t>2</w:t>
            </w:r>
            <w:r>
              <w:rPr>
                <w:rFonts w:hint="eastAsia" w:ascii="宋体" w:hAnsi="宋体"/>
              </w:rPr>
              <w:t>月</w:t>
            </w:r>
          </w:p>
        </w:tc>
        <w:tc>
          <w:tcPr>
            <w:tcW w:w="1581" w:type="dxa"/>
            <w:noWrap w:val="0"/>
            <w:vAlign w:val="center"/>
          </w:tcPr>
          <w:p>
            <w:pPr>
              <w:spacing w:line="240" w:lineRule="atLeast"/>
              <w:jc w:val="center"/>
              <w:rPr>
                <w:rFonts w:hint="eastAsia"/>
                <w:lang w:eastAsia="zh-CN"/>
              </w:rP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jc w:val="center"/>
              <w:rPr>
                <w:rFonts w:hint="default"/>
                <w:lang w:val="en-US" w:eastAsia="zh-CN"/>
              </w:rPr>
            </w:pPr>
            <w:r>
              <w:rPr>
                <w:rFonts w:hint="eastAsia" w:ascii="Times New Roman" w:eastAsia="宋体"/>
                <w:lang w:val="en-US" w:eastAsia="zh-CN"/>
              </w:rPr>
              <w:t>45</w:t>
            </w:r>
          </w:p>
        </w:tc>
        <w:tc>
          <w:tcPr>
            <w:tcW w:w="1707" w:type="dxa"/>
            <w:noWrap w:val="0"/>
            <w:vAlign w:val="center"/>
          </w:tcPr>
          <w:p>
            <w:pPr>
              <w:spacing w:line="240" w:lineRule="atLeast"/>
              <w:rPr>
                <w:rFonts w:hint="eastAsia"/>
                <w:lang w:eastAsia="zh-CN"/>
              </w:rPr>
            </w:pPr>
            <w:r>
              <w:rPr>
                <w:rFonts w:hint="eastAsia" w:eastAsia="宋体"/>
                <w:lang w:eastAsia="zh-CN"/>
              </w:rPr>
              <w:t>工业园区规划设计规范</w:t>
            </w:r>
          </w:p>
        </w:tc>
        <w:tc>
          <w:tcPr>
            <w:tcW w:w="1176" w:type="dxa"/>
            <w:noWrap w:val="0"/>
            <w:vAlign w:val="center"/>
          </w:tcPr>
          <w:p>
            <w:pPr>
              <w:spacing w:line="240" w:lineRule="atLeast"/>
              <w:ind w:firstLine="210" w:firstLineChars="100"/>
              <w:rPr>
                <w:rFonts w:hint="eastAsia"/>
                <w:lang w:eastAsia="zh-CN"/>
              </w:rPr>
            </w:pPr>
            <w:r>
              <w:rPr>
                <w:rFonts w:hint="eastAsia" w:eastAsia="宋体"/>
                <w:lang w:eastAsia="zh-CN"/>
              </w:rPr>
              <w:t>标准</w:t>
            </w:r>
          </w:p>
        </w:tc>
        <w:tc>
          <w:tcPr>
            <w:tcW w:w="6513" w:type="dxa"/>
            <w:noWrap w:val="0"/>
            <w:vAlign w:val="center"/>
          </w:tcPr>
          <w:p>
            <w:pPr>
              <w:spacing w:line="240" w:lineRule="atLeast"/>
              <w:rPr>
                <w:rFonts w:hint="eastAsia"/>
                <w:lang w:eastAsia="zh-CN"/>
              </w:rPr>
            </w:pPr>
            <w:r>
              <w:rPr>
                <w:rFonts w:hint="eastAsia" w:eastAsia="宋体"/>
                <w:lang w:eastAsia="zh-CN"/>
              </w:rPr>
              <w:t>本标准适应于工业园区的规划设计，主要技术内容包括：工业园区的标准词语的规定，工业园区的分类，园区产业发展研究，园区选址，园区规划设计及市政设施建设标准的设定等做出规定。</w:t>
            </w:r>
          </w:p>
        </w:tc>
        <w:tc>
          <w:tcPr>
            <w:tcW w:w="1556" w:type="dxa"/>
            <w:noWrap w:val="0"/>
            <w:vAlign w:val="center"/>
          </w:tcPr>
          <w:p>
            <w:pPr>
              <w:spacing w:line="240" w:lineRule="atLeast"/>
              <w:rPr>
                <w:rFonts w:hint="eastAsia"/>
                <w:lang w:eastAsia="zh-CN"/>
              </w:rPr>
            </w:pPr>
            <w:r>
              <w:rPr>
                <w:rFonts w:hint="eastAsia" w:eastAsia="宋体"/>
                <w:lang w:eastAsia="zh-CN"/>
              </w:rPr>
              <w:t>西安建筑科技大学</w:t>
            </w:r>
          </w:p>
        </w:tc>
        <w:tc>
          <w:tcPr>
            <w:tcW w:w="1422" w:type="dxa"/>
            <w:noWrap w:val="0"/>
            <w:vAlign w:val="center"/>
          </w:tcPr>
          <w:p>
            <w:pPr>
              <w:spacing w:line="240" w:lineRule="atLeast"/>
              <w:rPr>
                <w:rFonts w:hint="eastAsia"/>
                <w:lang w:eastAsia="zh-CN"/>
              </w:rPr>
            </w:pPr>
            <w:r>
              <w:rPr>
                <w:rFonts w:hint="eastAsia" w:ascii="宋体" w:hAnsi="宋体"/>
                <w:lang w:eastAsia="zh-CN"/>
              </w:rPr>
              <w:t>202</w:t>
            </w:r>
            <w:r>
              <w:rPr>
                <w:rFonts w:hint="eastAsia" w:ascii="宋体" w:hAnsi="宋体"/>
                <w:lang w:val="en-US" w:eastAsia="zh-CN"/>
              </w:rPr>
              <w:t>2</w:t>
            </w:r>
            <w:r>
              <w:rPr>
                <w:rFonts w:hint="eastAsia" w:ascii="宋体" w:hAnsi="宋体"/>
                <w:lang w:eastAsia="zh-CN"/>
              </w:rPr>
              <w:t>年</w:t>
            </w:r>
            <w:r>
              <w:rPr>
                <w:rFonts w:hint="eastAsia" w:ascii="宋体" w:hAnsi="宋体"/>
                <w:lang w:val="en-US" w:eastAsia="zh-CN"/>
              </w:rPr>
              <w:t>6</w:t>
            </w:r>
            <w:r>
              <w:rPr>
                <w:rFonts w:hint="eastAsia" w:ascii="宋体" w:hAnsi="宋体"/>
                <w:lang w:eastAsia="zh-CN"/>
              </w:rPr>
              <w:t>月</w:t>
            </w:r>
          </w:p>
        </w:tc>
        <w:tc>
          <w:tcPr>
            <w:tcW w:w="1581" w:type="dxa"/>
            <w:noWrap w:val="0"/>
            <w:vAlign w:val="center"/>
          </w:tcPr>
          <w:p>
            <w:pPr>
              <w:spacing w:line="240" w:lineRule="atLeast"/>
              <w:ind w:firstLine="210" w:firstLineChars="100"/>
              <w:rPr>
                <w:rFonts w:hint="eastAsia"/>
                <w:lang w:eastAsia="zh-CN"/>
              </w:rPr>
            </w:pPr>
            <w:r>
              <w:rPr>
                <w:rFonts w:hint="eastAsia" w:eastAsia="宋体"/>
                <w:lang w:eastAsia="zh-CN"/>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spacing w:line="240" w:lineRule="atLeast"/>
              <w:rPr>
                <w:rFonts w:hint="default"/>
                <w:lang w:val="en-US" w:eastAsia="zh-CN"/>
              </w:rPr>
            </w:pPr>
            <w:r>
              <w:rPr>
                <w:rFonts w:hint="eastAsia" w:ascii="Times New Roman" w:eastAsia="宋体"/>
                <w:lang w:val="en-US" w:eastAsia="zh-CN"/>
              </w:rPr>
              <w:t>46</w:t>
            </w:r>
          </w:p>
        </w:tc>
        <w:tc>
          <w:tcPr>
            <w:tcW w:w="1707" w:type="dxa"/>
            <w:noWrap w:val="0"/>
            <w:vAlign w:val="center"/>
          </w:tcPr>
          <w:p>
            <w:pPr>
              <w:spacing w:line="240" w:lineRule="atLeast"/>
              <w:rPr>
                <w:rFonts w:hint="eastAsia"/>
                <w:lang w:val="en-US" w:eastAsia="zh-CN"/>
              </w:rPr>
            </w:pPr>
            <w:r>
              <w:rPr>
                <w:rFonts w:hint="eastAsia" w:eastAsia="宋体"/>
                <w:lang w:eastAsia="zh-CN"/>
              </w:rPr>
              <w:t>大跨空间结构健康监测技术规程</w:t>
            </w:r>
          </w:p>
        </w:tc>
        <w:tc>
          <w:tcPr>
            <w:tcW w:w="1176" w:type="dxa"/>
            <w:noWrap w:val="0"/>
            <w:vAlign w:val="center"/>
          </w:tcPr>
          <w:p>
            <w:pPr>
              <w:spacing w:line="240" w:lineRule="atLeast"/>
              <w:ind w:firstLine="210" w:firstLineChars="100"/>
              <w:rPr>
                <w:rFonts w:hint="eastAsia"/>
                <w:lang w:val="en-US" w:eastAsia="zh-CN"/>
              </w:rPr>
            </w:pPr>
            <w:r>
              <w:rPr>
                <w:rFonts w:hint="eastAsia" w:eastAsia="宋体"/>
                <w:lang w:eastAsia="zh-CN"/>
              </w:rPr>
              <w:t>标准</w:t>
            </w:r>
          </w:p>
        </w:tc>
        <w:tc>
          <w:tcPr>
            <w:tcW w:w="6513" w:type="dxa"/>
            <w:noWrap w:val="0"/>
            <w:vAlign w:val="center"/>
          </w:tcPr>
          <w:p>
            <w:pPr>
              <w:spacing w:line="240" w:lineRule="atLeast"/>
              <w:rPr>
                <w:rFonts w:hint="eastAsia"/>
                <w:lang w:eastAsia="zh-CN"/>
              </w:rPr>
            </w:pPr>
            <w:r>
              <w:rPr>
                <w:rFonts w:hint="eastAsia" w:eastAsia="宋体"/>
                <w:lang w:eastAsia="zh-CN"/>
              </w:rPr>
              <w:t>适用于大跨空间结构新建、改建、扩建工程及工程运行维护期间的监测工作。</w:t>
            </w:r>
          </w:p>
          <w:p>
            <w:pPr>
              <w:spacing w:line="240" w:lineRule="atLeast"/>
              <w:rPr>
                <w:rFonts w:hint="eastAsia"/>
                <w:lang w:val="en-US" w:eastAsia="zh-CN"/>
              </w:rPr>
            </w:pPr>
            <w:r>
              <w:rPr>
                <w:rFonts w:hint="eastAsia" w:eastAsia="宋体"/>
                <w:lang w:eastAsia="zh-CN"/>
              </w:rPr>
              <w:t>主要内容为：1 总则；2 术语和符号；3 基本规定：3.1 一般规定、3.2监测测点规定、3.3监测设备规定、3.4监测系统规定、3.5 施工期间监测规定、3.6 使用期间监测规定；4 监测方法：4.1 应变监测、4.2 变形监测、4.3 温湿度监测、4.4 索力监测、4.5 风及风致响应监测、4.6 振动监测、4.7 地震动及地震响应监测、4.8 其他项目监测、4.9 巡视检查与系统维护；5 监测频率；6 监测预警；7 监测系统集成及信息化平台：7.1 一般规定、7.2 系统设备、7.3 系统设计、7.4 安装与调试、7.5 运行与管理；8 监测资料整编与分析：8.1 一般规定、8.2 项目基本资料及监测设施考证资料、8.3 监测资料整理和整编、8.4 资料分析； 9 本规范用词说明、引用标准名录； 10 条文说明等。</w:t>
            </w:r>
          </w:p>
        </w:tc>
        <w:tc>
          <w:tcPr>
            <w:tcW w:w="1556" w:type="dxa"/>
            <w:noWrap w:val="0"/>
            <w:vAlign w:val="center"/>
          </w:tcPr>
          <w:p>
            <w:pPr>
              <w:spacing w:line="240" w:lineRule="atLeast"/>
              <w:rPr>
                <w:rFonts w:hint="eastAsia"/>
                <w:lang w:val="en-US" w:eastAsia="zh-CN"/>
              </w:rPr>
            </w:pPr>
            <w:r>
              <w:rPr>
                <w:rFonts w:hint="eastAsia" w:eastAsia="宋体"/>
                <w:lang w:eastAsia="zh-CN"/>
              </w:rPr>
              <w:t>陕西省建筑科学研究院有限公司、长 安 大 学</w:t>
            </w:r>
          </w:p>
        </w:tc>
        <w:tc>
          <w:tcPr>
            <w:tcW w:w="1422" w:type="dxa"/>
            <w:noWrap w:val="0"/>
            <w:vAlign w:val="center"/>
          </w:tcPr>
          <w:p>
            <w:pPr>
              <w:spacing w:line="240" w:lineRule="atLeast"/>
              <w:rPr>
                <w:rFonts w:hint="eastAsia"/>
                <w:lang w:val="en-US" w:eastAsia="zh-CN"/>
              </w:rPr>
            </w:pPr>
            <w:r>
              <w:rPr>
                <w:rFonts w:hint="eastAsia" w:eastAsia="宋体"/>
                <w:lang w:eastAsia="zh-CN"/>
              </w:rPr>
              <w:t>2022年12月</w:t>
            </w:r>
          </w:p>
        </w:tc>
        <w:tc>
          <w:tcPr>
            <w:tcW w:w="1581" w:type="dxa"/>
            <w:noWrap w:val="0"/>
            <w:vAlign w:val="center"/>
          </w:tcPr>
          <w:p>
            <w:pPr>
              <w:spacing w:line="240" w:lineRule="atLeast"/>
              <w:ind w:firstLine="210" w:firstLineChars="100"/>
              <w:rPr>
                <w:rFonts w:hint="eastAsia"/>
                <w:lang w:val="en-US" w:eastAsia="zh-CN"/>
              </w:rPr>
            </w:pPr>
            <w:r>
              <w:rPr>
                <w:rFonts w:hint="eastAsia" w:eastAsia="宋体"/>
                <w:lang w:eastAsia="zh-CN"/>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482" w:type="dxa"/>
            <w:noWrap w:val="0"/>
            <w:vAlign w:val="center"/>
          </w:tcPr>
          <w:p>
            <w:pPr>
              <w:spacing w:line="240" w:lineRule="atLeast"/>
              <w:rPr>
                <w:rFonts w:hint="default"/>
                <w:lang w:val="en-US" w:eastAsia="zh-CN"/>
              </w:rPr>
            </w:pPr>
            <w:r>
              <w:rPr>
                <w:rFonts w:hint="eastAsia" w:ascii="Times New Roman" w:eastAsia="宋体"/>
                <w:lang w:val="en-US" w:eastAsia="zh-CN"/>
              </w:rPr>
              <w:t>47</w:t>
            </w:r>
          </w:p>
        </w:tc>
        <w:tc>
          <w:tcPr>
            <w:tcW w:w="1707" w:type="dxa"/>
            <w:noWrap w:val="0"/>
            <w:vAlign w:val="center"/>
          </w:tcPr>
          <w:p>
            <w:pPr>
              <w:spacing w:line="240" w:lineRule="atLeast"/>
              <w:rPr>
                <w:rFonts w:hint="eastAsia"/>
                <w:lang w:eastAsia="zh-CN"/>
              </w:rPr>
            </w:pPr>
            <w:r>
              <w:rPr>
                <w:rFonts w:hint="eastAsia" w:ascii="Times New Roman" w:eastAsia="宋体"/>
                <w:lang w:val="en-US" w:eastAsia="zh-CN"/>
              </w:rPr>
              <w:t>陕西省绿色建筑评价技术指南</w:t>
            </w:r>
          </w:p>
        </w:tc>
        <w:tc>
          <w:tcPr>
            <w:tcW w:w="1176" w:type="dxa"/>
            <w:noWrap w:val="0"/>
            <w:vAlign w:val="center"/>
          </w:tcPr>
          <w:p>
            <w:pPr>
              <w:spacing w:line="240" w:lineRule="atLeast"/>
              <w:ind w:firstLine="210" w:firstLineChars="100"/>
              <w:rPr>
                <w:rFonts w:hint="eastAsia"/>
                <w:lang w:eastAsia="zh-CN"/>
              </w:rPr>
            </w:pPr>
            <w:r>
              <w:rPr>
                <w:rFonts w:hint="eastAsia" w:ascii="Times New Roman" w:eastAsia="宋体"/>
                <w:lang w:val="en-US" w:eastAsia="zh-CN"/>
              </w:rPr>
              <w:t>标准</w:t>
            </w:r>
          </w:p>
        </w:tc>
        <w:tc>
          <w:tcPr>
            <w:tcW w:w="6513" w:type="dxa"/>
            <w:noWrap w:val="0"/>
            <w:vAlign w:val="center"/>
          </w:tcPr>
          <w:p>
            <w:pPr>
              <w:spacing w:line="240" w:lineRule="atLeast"/>
              <w:rPr>
                <w:rFonts w:hint="eastAsia"/>
                <w:lang w:val="en-US" w:eastAsia="zh-CN"/>
              </w:rPr>
            </w:pPr>
            <w:r>
              <w:rPr>
                <w:rFonts w:hint="eastAsia" w:ascii="Times New Roman" w:eastAsia="宋体"/>
                <w:lang w:val="en-US" w:eastAsia="zh-CN"/>
              </w:rPr>
              <w:t>适用范围：适用于陕西省范围内各类新建民用绿色性能的（预）评价要求。改建、扩建的绿色建筑（预）评价可参照执行。</w:t>
            </w:r>
          </w:p>
          <w:p>
            <w:pPr>
              <w:spacing w:line="240" w:lineRule="atLeast"/>
              <w:rPr>
                <w:rFonts w:hint="eastAsia"/>
                <w:lang w:eastAsia="zh-CN"/>
              </w:rPr>
            </w:pPr>
            <w:r>
              <w:rPr>
                <w:rFonts w:hint="eastAsia" w:ascii="Times New Roman" w:eastAsia="宋体"/>
                <w:lang w:val="en-US" w:eastAsia="zh-CN"/>
              </w:rPr>
              <w:t>主要内容：结合陕西地域特点，对《绿色建筑评价标准》GB50378-2019适应性进一步补充说明</w:t>
            </w:r>
          </w:p>
        </w:tc>
        <w:tc>
          <w:tcPr>
            <w:tcW w:w="1556" w:type="dxa"/>
            <w:noWrap w:val="0"/>
            <w:vAlign w:val="center"/>
          </w:tcPr>
          <w:p>
            <w:pPr>
              <w:spacing w:line="240" w:lineRule="atLeast"/>
              <w:rPr>
                <w:rFonts w:hint="eastAsia"/>
                <w:lang w:eastAsia="zh-CN"/>
              </w:rPr>
            </w:pPr>
            <w:r>
              <w:rPr>
                <w:rFonts w:hint="eastAsia" w:ascii="Times New Roman" w:eastAsia="宋体"/>
                <w:lang w:val="en-US" w:eastAsia="zh-CN"/>
              </w:rPr>
              <w:t>中国建筑西北设计研究院有限公司</w:t>
            </w:r>
          </w:p>
        </w:tc>
        <w:tc>
          <w:tcPr>
            <w:tcW w:w="1422" w:type="dxa"/>
            <w:noWrap w:val="0"/>
            <w:vAlign w:val="center"/>
          </w:tcPr>
          <w:p>
            <w:pPr>
              <w:spacing w:line="240" w:lineRule="atLeast"/>
              <w:rPr>
                <w:rFonts w:hint="eastAsia"/>
                <w:lang w:eastAsia="zh-CN"/>
              </w:rPr>
            </w:pPr>
            <w:r>
              <w:rPr>
                <w:rFonts w:hint="eastAsia" w:ascii="Times New Roman" w:eastAsia="宋体"/>
                <w:lang w:val="en-US" w:eastAsia="zh-CN"/>
              </w:rPr>
              <w:t>2021年12月</w:t>
            </w:r>
          </w:p>
        </w:tc>
        <w:tc>
          <w:tcPr>
            <w:tcW w:w="1581" w:type="dxa"/>
            <w:noWrap w:val="0"/>
            <w:vAlign w:val="center"/>
          </w:tcPr>
          <w:p>
            <w:pPr>
              <w:spacing w:line="240" w:lineRule="atLeast"/>
              <w:ind w:firstLine="210" w:firstLineChars="100"/>
              <w:rPr>
                <w:rFonts w:hint="eastAsia"/>
                <w:lang w:eastAsia="zh-CN"/>
              </w:rPr>
            </w:pPr>
            <w:r>
              <w:rPr>
                <w:rFonts w:hint="eastAsia" w:ascii="Times New Roman" w:eastAsia="宋体"/>
                <w:lang w:val="en-US" w:eastAsia="zh-CN"/>
              </w:rPr>
              <w:t>同意立项</w:t>
            </w:r>
          </w:p>
        </w:tc>
      </w:tr>
    </w:tbl>
    <w:p>
      <w:pPr>
        <w:rPr>
          <w:rFonts w:hint="eastAsia"/>
          <w:b/>
          <w:sz w:val="36"/>
          <w:szCs w:val="36"/>
        </w:rPr>
      </w:pPr>
    </w:p>
    <w:p>
      <w:pPr>
        <w:rPr>
          <w:rFonts w:hint="eastAsia"/>
          <w:b/>
          <w:sz w:val="36"/>
          <w:szCs w:val="36"/>
        </w:rPr>
      </w:pPr>
    </w:p>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DB5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2021-03-15T03:29:05Z</dcterms:created>
  <dc:creator>Administrator</dc:creator>
  <cp:lastModifiedBy>〰</cp:lastModifiedBy>
  <dcterms:modified xsi:type="dcterms:W3CDTF">2021-03-15T03:29:30Z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