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30" w:rsidRDefault="00817461">
      <w:pPr>
        <w:jc w:val="left"/>
        <w:rPr>
          <w:rFonts w:ascii="方正黑体简体" w:eastAsia="方正黑体简体" w:hAnsi="宋体" w:cs="宋体"/>
          <w:bCs/>
          <w:sz w:val="32"/>
          <w:szCs w:val="32"/>
        </w:rPr>
      </w:pPr>
      <w:r>
        <w:rPr>
          <w:rFonts w:ascii="方正黑体简体" w:eastAsia="方正黑体简体" w:hAnsi="宋体" w:cs="宋体" w:hint="eastAsia"/>
          <w:bCs/>
          <w:sz w:val="32"/>
          <w:szCs w:val="32"/>
        </w:rPr>
        <w:t>附件1</w:t>
      </w:r>
    </w:p>
    <w:p w:rsidR="00A43530" w:rsidRDefault="00A43530">
      <w:pPr>
        <w:spacing w:beforeLines="50" w:before="156" w:line="240" w:lineRule="exact"/>
        <w:jc w:val="left"/>
        <w:rPr>
          <w:rFonts w:ascii="方正黑体简体" w:eastAsia="方正黑体简体" w:hAnsi="宋体" w:cs="宋体"/>
          <w:bCs/>
          <w:sz w:val="32"/>
          <w:szCs w:val="32"/>
        </w:rPr>
      </w:pPr>
    </w:p>
    <w:p w:rsidR="00A43530" w:rsidRDefault="00817461">
      <w:pPr>
        <w:spacing w:afterLines="50" w:after="156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陕西省施工图综合审查机构名单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3887"/>
        <w:gridCol w:w="3544"/>
        <w:gridCol w:w="901"/>
      </w:tblGrid>
      <w:tr w:rsidR="00A43530">
        <w:trPr>
          <w:trHeight w:val="749"/>
          <w:tblHeader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审查机构名称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确定类别及审查范围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确定证书编号</w:t>
            </w:r>
          </w:p>
        </w:tc>
      </w:tr>
      <w:tr w:rsidR="00A43530">
        <w:trPr>
          <w:trHeight w:val="74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陕西中建西北工程咨询有限公司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房屋建筑（含勘察）一类；超限高层审查；市政工程（风景园林）一类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26001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陕西建筑设计院工程技术咨询有限公司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房屋建筑（含勘察）一类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26002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陕西三秦施工图审查有限公司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房屋建筑（含勘察）一类；超限高层审查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26003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西安安泰工程技术咨询有限责任公司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房屋建筑（含勘察）一类；超限高层审查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26004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西安天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Cs w:val="21"/>
              </w:rPr>
              <w:t>慧建筑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Cs w:val="21"/>
              </w:rPr>
              <w:t>技术咨询有限责任公司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房屋建筑（含勘察）一类；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超限高层审查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26005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西安鸿发施工图设计审查有限责任公司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房屋建筑（含勘察）一类；市政工程（风景园林、燃气热力）（含勘察）一类；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超限高层审查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26006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陕西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Cs w:val="21"/>
              </w:rPr>
              <w:t>西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Cs w:val="21"/>
              </w:rPr>
              <w:t>建大施工图审查有限公司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房屋建筑（含勘察）一类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26007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陕西西部建筑抗震技术有限责任公司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房屋建筑（含勘察）一类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26008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陕西华瑞建设工程技术咨询有限公司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房屋建筑（含勘察）一类；市政工程（道路、桥梁、给水排水）（含勘察）一类；超限高层审查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26009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陕西西北综勘院技术咨询有限公司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房屋建筑一类；勘察一类；市政工程（道路、给水排水）一类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26010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西安铁一院工程施工图审查有限公司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勘察一类；市政工程（道路、桥梁、隧道、公共交通、轨道交通）一类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26011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陕西恒睿建设咨询有限公司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房屋建筑（含勘察）一类；市政工程（燃气热力）一类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26012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陕西中联华秦工程咨询有限公司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房屋建筑</w:t>
            </w:r>
            <w:r w:rsidR="00A715A2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（含勘察）</w:t>
            </w:r>
            <w:bookmarkStart w:id="0" w:name="_GoBack"/>
            <w:bookmarkEnd w:id="0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一类；市政工程（热力）（含勘察）一类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26013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咸阳建</w:t>
            </w:r>
            <w:proofErr w:type="gramStart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施工图审查中心有限公司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房屋建筑（含勘察）一类；市政工程（道路）二类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26014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宝鸡市方震施工图</w:t>
            </w:r>
            <w:proofErr w:type="gramEnd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技术咨询有限公司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房屋建筑（含勘察）二类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26015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渭南市秦</w:t>
            </w:r>
            <w:proofErr w:type="gramStart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东工程</w:t>
            </w:r>
            <w:proofErr w:type="gramEnd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图审有限责任公司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房屋建筑（含勘察）二类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26016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bCs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spacing w:val="-4"/>
                <w:kern w:val="0"/>
                <w:szCs w:val="21"/>
              </w:rPr>
              <w:t>杨凌示范区聚星施工图审查咨询有限公司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房屋建筑（含勘察）二类；市政工程（道桥、给水排水）（含勘察）二类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26017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陕西祥瑞宇恒工程咨询有限公司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房屋建筑（含勘察）一类；市政工程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（道桥、给水排水）（含勘察）二类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lastRenderedPageBreak/>
              <w:t>26018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lastRenderedPageBreak/>
              <w:t>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spacing w:val="-4"/>
                <w:kern w:val="0"/>
                <w:szCs w:val="21"/>
              </w:rPr>
              <w:t>榆林市正</w:t>
            </w:r>
            <w:proofErr w:type="gramStart"/>
            <w:r>
              <w:rPr>
                <w:rFonts w:ascii="仿宋_GB2312" w:eastAsia="仿宋_GB2312" w:hAnsi="仿宋" w:cs="宋体" w:hint="eastAsia"/>
                <w:bCs/>
                <w:spacing w:val="-4"/>
                <w:kern w:val="0"/>
                <w:szCs w:val="21"/>
              </w:rPr>
              <w:t>圆联合</w:t>
            </w:r>
            <w:proofErr w:type="gramEnd"/>
            <w:r>
              <w:rPr>
                <w:rFonts w:ascii="仿宋_GB2312" w:eastAsia="仿宋_GB2312" w:hAnsi="仿宋" w:cs="宋体" w:hint="eastAsia"/>
                <w:bCs/>
                <w:spacing w:val="-4"/>
                <w:kern w:val="0"/>
                <w:szCs w:val="21"/>
              </w:rPr>
              <w:t>施工图设计审查有限公司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房屋建筑（含勘察）一类；市政工程（给水排水、道路、桥隧）二类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26019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榆林</w:t>
            </w:r>
            <w:proofErr w:type="gramStart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市仨友建筑</w:t>
            </w:r>
            <w:proofErr w:type="gramEnd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施工图审查有限公司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房屋建筑（含勘察）二类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26020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汉中钟声建设工程咨询有限公司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房屋建筑（含勘察）二类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26021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安康市三</w:t>
            </w:r>
            <w:proofErr w:type="gramStart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盛工程</w:t>
            </w:r>
            <w:proofErr w:type="gramEnd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咨询有限公司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房屋建筑（含勘察）二类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26022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商洛</w:t>
            </w:r>
            <w:proofErr w:type="gramStart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秦丹建设</w:t>
            </w:r>
            <w:proofErr w:type="gramEnd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工程技术咨询所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房屋建筑（含勘察）二类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26023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陕西长青工程技术咨询有限责任公司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市政工程（道桥、给水排水、风景园林）（含勘察）一类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26024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陕西力得工程科技有限公司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市政工程（道路、桥隧、公共交通）（含勘察）一类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26025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西安雁</w:t>
            </w:r>
            <w:proofErr w:type="gramStart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翔工程</w:t>
            </w:r>
            <w:proofErr w:type="gramEnd"/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技术咨询有限公司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市政工程（道路、桥梁）（含勘察）一类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26026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西安浩丰人防工程咨询有限公司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pacing w:val="-4"/>
                <w:kern w:val="0"/>
                <w:szCs w:val="21"/>
              </w:rPr>
              <w:t>房屋建筑（含勘察）一类、市政工程（道路、给排水）（含勘察）一类、特殊（单建、涉密）人防工程(含勘察)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26027</w:t>
            </w:r>
          </w:p>
        </w:tc>
      </w:tr>
      <w:tr w:rsidR="00A43530">
        <w:trPr>
          <w:trHeight w:val="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陕西人防工程技术咨询有限公司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房屋建筑（含勘察）一类；特殊（单建、涉密）人防工程（含勘察）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0" w:rsidRDefault="0081746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26028</w:t>
            </w:r>
          </w:p>
        </w:tc>
      </w:tr>
    </w:tbl>
    <w:p w:rsidR="00A43530" w:rsidRDefault="00A43530"/>
    <w:p w:rsidR="00A43530" w:rsidRDefault="00A43530"/>
    <w:p w:rsidR="00A43530" w:rsidRDefault="00A43530"/>
    <w:sectPr w:rsidR="00A4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30"/>
    <w:rsid w:val="00817461"/>
    <w:rsid w:val="00A43530"/>
    <w:rsid w:val="00A715A2"/>
    <w:rsid w:val="451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>China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李倩</cp:lastModifiedBy>
  <cp:revision>3</cp:revision>
  <dcterms:created xsi:type="dcterms:W3CDTF">2019-12-27T03:00:00Z</dcterms:created>
  <dcterms:modified xsi:type="dcterms:W3CDTF">2019-12-27T06:16:00Z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