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0" w:beforeAutospacing="0" w:after="0" w:afterAutospacing="0" w:line="560" w:lineRule="exact"/>
        <w:jc w:val="center"/>
        <w:rPr>
          <w:rStyle w:val="6"/>
          <w:rFonts w:hint="eastAsia" w:ascii="方正小标宋简体" w:hAnsi="Times New Roman" w:eastAsia="方正小标宋简体" w:cs="Times New Roman"/>
          <w:b w:val="0"/>
          <w:sz w:val="44"/>
          <w:szCs w:val="44"/>
        </w:rPr>
      </w:pPr>
      <w:r>
        <w:rPr>
          <w:rStyle w:val="6"/>
          <w:rFonts w:hint="eastAsia" w:ascii="方正小标宋简体" w:hAnsi="Times New Roman" w:eastAsia="方正小标宋简体" w:cs="Times New Roman"/>
          <w:b w:val="0"/>
          <w:sz w:val="44"/>
          <w:szCs w:val="44"/>
        </w:rPr>
        <w:t>陕西省工程建设项目审批管理系统</w:t>
      </w:r>
    </w:p>
    <w:p>
      <w:pPr>
        <w:pStyle w:val="3"/>
        <w:widowControl/>
        <w:shd w:val="clear" w:color="auto" w:fill="FFFFFF"/>
        <w:spacing w:before="0" w:beforeAutospacing="0" w:after="0" w:afterAutospacing="0" w:line="560" w:lineRule="exact"/>
        <w:jc w:val="center"/>
        <w:rPr>
          <w:rStyle w:val="6"/>
          <w:rFonts w:hint="eastAsia" w:ascii="方正小标宋简体" w:hAnsi="Times New Roman" w:eastAsia="方正小标宋简体" w:cs="Times New Roman"/>
          <w:b w:val="0"/>
          <w:sz w:val="44"/>
          <w:szCs w:val="44"/>
        </w:rPr>
      </w:pPr>
      <w:r>
        <w:rPr>
          <w:rStyle w:val="6"/>
          <w:rFonts w:hint="eastAsia" w:ascii="方正小标宋简体" w:hAnsi="Times New Roman" w:eastAsia="方正小标宋简体" w:cs="Times New Roman"/>
          <w:b w:val="0"/>
          <w:sz w:val="44"/>
          <w:szCs w:val="44"/>
        </w:rPr>
        <w:t>运行管理办法（试行）</w:t>
      </w:r>
    </w:p>
    <w:p>
      <w:pPr>
        <w:widowControl/>
        <w:spacing w:line="360" w:lineRule="exact"/>
        <w:jc w:val="center"/>
        <w:rPr>
          <w:rFonts w:ascii="仿宋" w:hAnsi="仿宋" w:eastAsia="Times New Roman"/>
          <w:b/>
          <w:color w:val="000000"/>
          <w:sz w:val="32"/>
          <w:szCs w:val="32"/>
        </w:rPr>
      </w:pPr>
    </w:p>
    <w:p>
      <w:pPr>
        <w:pStyle w:val="3"/>
        <w:widowControl/>
        <w:shd w:val="clear" w:color="auto" w:fill="FFFFFF"/>
        <w:spacing w:before="312" w:beforeLines="100" w:beforeAutospacing="0" w:after="156" w:afterLines="50" w:afterAutospacing="0" w:line="560" w:lineRule="exact"/>
        <w:ind w:left="105" w:leftChars="50" w:right="105" w:rightChars="50"/>
        <w:jc w:val="center"/>
        <w:rPr>
          <w:rStyle w:val="6"/>
          <w:rFonts w:ascii="黑体" w:hAnsi="黑体" w:eastAsia="黑体" w:cs="Times New Roman"/>
          <w:b w:val="0"/>
          <w:bCs w:val="0"/>
          <w:sz w:val="32"/>
          <w:szCs w:val="32"/>
        </w:rPr>
      </w:pPr>
      <w:r>
        <w:rPr>
          <w:rStyle w:val="6"/>
          <w:rFonts w:hint="eastAsia" w:ascii="黑体" w:hAnsi="黑体" w:eastAsia="黑体" w:cs="Times New Roman"/>
          <w:b w:val="0"/>
          <w:bCs w:val="0"/>
          <w:sz w:val="32"/>
          <w:szCs w:val="32"/>
        </w:rPr>
        <w:t>第一章</w:t>
      </w:r>
      <w:r>
        <w:rPr>
          <w:rStyle w:val="6"/>
          <w:rFonts w:ascii="黑体" w:hAnsi="黑体" w:eastAsia="黑体" w:cs="Times New Roman"/>
          <w:b w:val="0"/>
          <w:bCs w:val="0"/>
          <w:sz w:val="32"/>
          <w:szCs w:val="32"/>
        </w:rPr>
        <w:t xml:space="preserve"> </w:t>
      </w:r>
      <w:r>
        <w:rPr>
          <w:rStyle w:val="6"/>
          <w:rFonts w:hint="eastAsia" w:ascii="黑体" w:hAnsi="黑体" w:eastAsia="黑体" w:cs="Times New Roman"/>
          <w:b w:val="0"/>
          <w:bCs w:val="0"/>
          <w:sz w:val="32"/>
          <w:szCs w:val="32"/>
        </w:rPr>
        <w:t>总则</w:t>
      </w:r>
    </w:p>
    <w:p>
      <w:pPr>
        <w:pStyle w:val="3"/>
        <w:widowControl/>
        <w:shd w:val="clear" w:color="auto" w:fill="FFFFFF"/>
        <w:spacing w:before="312" w:beforeLines="100" w:beforeAutospacing="0" w:after="156" w:afterLines="50" w:afterAutospacing="0" w:line="560" w:lineRule="exact"/>
        <w:ind w:left="105" w:leftChars="50" w:right="105" w:rightChars="50" w:firstLine="643" w:firstLineChars="200"/>
        <w:jc w:val="left"/>
        <w:rPr>
          <w:rFonts w:hint="eastAsia" w:ascii="仿宋_GB2312" w:hAnsi="Times New Roman" w:eastAsia="仿宋_GB2312" w:cs="Times New Roman"/>
          <w:kern w:val="0"/>
          <w:sz w:val="32"/>
          <w:szCs w:val="32"/>
        </w:rPr>
      </w:pPr>
      <w:r>
        <w:rPr>
          <w:rStyle w:val="6"/>
          <w:rFonts w:hint="eastAsia" w:ascii="Times New Roman" w:hAnsi="Times New Roman" w:eastAsia="仿宋_GB2312" w:cs="Times New Roman"/>
          <w:kern w:val="0"/>
          <w:sz w:val="32"/>
          <w:szCs w:val="32"/>
        </w:rPr>
        <w:t>第一条</w:t>
      </w:r>
      <w:r>
        <w:rPr>
          <w:rFonts w:ascii="仿宋" w:hAnsi="仿宋" w:eastAsia="Times New Roman"/>
          <w:color w:val="000000"/>
          <w:sz w:val="32"/>
          <w:szCs w:val="32"/>
        </w:rPr>
        <w:t xml:space="preserve">  </w:t>
      </w:r>
      <w:r>
        <w:rPr>
          <w:rFonts w:hint="eastAsia" w:ascii="Times New Roman" w:hAnsi="Times New Roman" w:eastAsia="仿宋_GB2312" w:cs="Times New Roman"/>
          <w:kern w:val="0"/>
          <w:sz w:val="32"/>
          <w:szCs w:val="32"/>
        </w:rPr>
        <w:t>为推进工程建设项目审批管理科学化、标准化，保障我省工程建设项目审批管理系统高效运行，根据《国务院办公厅关于全面开展工程建设项目审批制度改革的实施意见》</w:t>
      </w:r>
      <w:r>
        <w:rPr>
          <w:rFonts w:hint="eastAsia" w:ascii="仿宋_GB2312" w:hAnsi="Times New Roman" w:eastAsia="仿宋_GB2312" w:cs="Times New Roman"/>
          <w:kern w:val="0"/>
          <w:sz w:val="32"/>
          <w:szCs w:val="32"/>
        </w:rPr>
        <w:t>（国办发〔2019〕11号）和《陕西省人民政府关于进一步深化工程建设项目审批制度改革的实施方案》（陕政发〔2019〕13号，以下简称省方案）要求，结合工作实际，制定本办法。</w:t>
      </w:r>
    </w:p>
    <w:p>
      <w:pPr>
        <w:widowControl/>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陕西省工程建设项目审批管理系统（以下简称省工建审批管理系统）是工程建设项目审批制度改革落地的重要组成部分，围绕“四个统一”改革要求，依托电子政务外网和互联网建设，由电子政务外网审批管理和互联网门户网站构成，具备综合展示、统计分析、监督考核、工作管理、综合评价等主要功能。</w:t>
      </w:r>
    </w:p>
    <w:p>
      <w:pPr>
        <w:widowControl/>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本办法所称工程建设项目，是指房屋建筑和城市基础设施等工程，包括政府投资工程和社会投资工程，不包括特殊工程和交通、水利、能源等领域的重大工程。</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除涉密外，全省工程建设项目审批业务应当纳入工程建设项目审批管理系统管理。</w:t>
      </w:r>
    </w:p>
    <w:p>
      <w:pPr>
        <w:widowControl/>
        <w:spacing w:line="560" w:lineRule="exact"/>
        <w:ind w:firstLine="643" w:firstLineChars="200"/>
        <w:rPr>
          <w:rFonts w:ascii="Times New Roman" w:hAnsi="Times New Roman" w:eastAsia="仿宋_GB2312"/>
          <w:kern w:val="0"/>
          <w:sz w:val="32"/>
          <w:szCs w:val="32"/>
        </w:rPr>
      </w:pPr>
      <w:r>
        <w:rPr>
          <w:rStyle w:val="6"/>
          <w:rFonts w:hint="eastAsia" w:ascii="Times New Roman" w:hAnsi="Times New Roman" w:eastAsia="仿宋_GB2312"/>
          <w:kern w:val="0"/>
          <w:sz w:val="32"/>
          <w:szCs w:val="32"/>
        </w:rPr>
        <w:t xml:space="preserve">第四条 </w:t>
      </w:r>
      <w:r>
        <w:rPr>
          <w:rFonts w:hint="eastAsia" w:eastAsia="仿宋_GB2312"/>
          <w:kern w:val="0"/>
          <w:sz w:val="32"/>
          <w:szCs w:val="32"/>
        </w:rPr>
        <w:t xml:space="preserve"> 工程建设项目审批流程各阶段涉及的审批事项应当全部纳入系统管理，包括行政审批、备案和依法由审批部门组织、委托或购买服务的技术审查和中介服务（如设计方案审查、施工图审查等）、市政公用服务报装等事项，并按国家要求纳入计时管理。</w:t>
      </w:r>
    </w:p>
    <w:p>
      <w:pPr>
        <w:widowControl/>
        <w:spacing w:line="560" w:lineRule="exact"/>
        <w:ind w:firstLine="643" w:firstLineChars="200"/>
        <w:rPr>
          <w:rFonts w:hint="eastAsia" w:eastAsia="仿宋_GB2312"/>
          <w:kern w:val="0"/>
          <w:sz w:val="32"/>
          <w:szCs w:val="32"/>
        </w:rPr>
      </w:pPr>
      <w:r>
        <w:rPr>
          <w:rStyle w:val="6"/>
          <w:rFonts w:hint="eastAsia" w:ascii="Times New Roman" w:hAnsi="Times New Roman" w:eastAsia="仿宋_GB2312"/>
          <w:kern w:val="0"/>
          <w:sz w:val="32"/>
          <w:szCs w:val="32"/>
        </w:rPr>
        <w:t>第</w:t>
      </w:r>
      <w:r>
        <w:rPr>
          <w:rStyle w:val="6"/>
          <w:rFonts w:hint="eastAsia" w:eastAsia="仿宋_GB2312"/>
          <w:kern w:val="0"/>
          <w:sz w:val="32"/>
          <w:szCs w:val="32"/>
        </w:rPr>
        <w:t>五</w:t>
      </w:r>
      <w:r>
        <w:rPr>
          <w:rStyle w:val="6"/>
          <w:rFonts w:hint="eastAsia" w:ascii="Times New Roman" w:hAnsi="Times New Roman" w:eastAsia="仿宋_GB2312"/>
          <w:kern w:val="0"/>
          <w:sz w:val="32"/>
          <w:szCs w:val="32"/>
        </w:rPr>
        <w:t>条</w:t>
      </w:r>
      <w:r>
        <w:rPr>
          <w:rFonts w:hint="eastAsia" w:eastAsia="仿宋_GB2312"/>
          <w:kern w:val="0"/>
          <w:sz w:val="32"/>
          <w:szCs w:val="32"/>
        </w:rPr>
        <w:t xml:space="preserve">  省住房城乡建设厅（省工程建设项目审批制度改革领导小组办公室，以下简称省工改办）负责</w:t>
      </w:r>
      <w:r>
        <w:rPr>
          <w:rFonts w:hint="eastAsia" w:ascii="Times New Roman" w:hAnsi="Times New Roman" w:eastAsia="仿宋_GB2312"/>
          <w:kern w:val="0"/>
          <w:sz w:val="32"/>
          <w:szCs w:val="32"/>
        </w:rPr>
        <w:t>省</w:t>
      </w:r>
      <w:r>
        <w:rPr>
          <w:rFonts w:hint="eastAsia" w:eastAsia="仿宋_GB2312"/>
          <w:kern w:val="0"/>
          <w:sz w:val="32"/>
          <w:szCs w:val="32"/>
        </w:rPr>
        <w:t>工建审批管理</w:t>
      </w:r>
      <w:r>
        <w:rPr>
          <w:rFonts w:hint="eastAsia" w:ascii="Times New Roman" w:hAnsi="Times New Roman" w:eastAsia="仿宋_GB2312"/>
          <w:kern w:val="0"/>
          <w:sz w:val="32"/>
          <w:szCs w:val="32"/>
        </w:rPr>
        <w:t>系统</w:t>
      </w:r>
      <w:r>
        <w:rPr>
          <w:rFonts w:hint="eastAsia" w:eastAsia="仿宋_GB2312"/>
          <w:kern w:val="0"/>
          <w:sz w:val="32"/>
          <w:szCs w:val="32"/>
        </w:rPr>
        <w:t>的建设和运维管理，与有关系统进行数据对接，并对各市区工程建设项目审批管理系统（以下简称市级工建审批管理系统）数据对接情况、项目“全流程、全覆盖”审批业务情况等进行指导和监督。</w:t>
      </w:r>
    </w:p>
    <w:p>
      <w:pPr>
        <w:widowControl/>
        <w:spacing w:line="560" w:lineRule="exact"/>
        <w:ind w:firstLine="640" w:firstLineChars="200"/>
        <w:rPr>
          <w:rFonts w:hint="eastAsia" w:eastAsia="仿宋_GB2312"/>
          <w:kern w:val="0"/>
          <w:sz w:val="32"/>
          <w:szCs w:val="32"/>
        </w:rPr>
      </w:pPr>
      <w:r>
        <w:rPr>
          <w:rFonts w:hint="eastAsia" w:eastAsia="仿宋_GB2312"/>
          <w:kern w:val="0"/>
          <w:sz w:val="32"/>
          <w:szCs w:val="32"/>
        </w:rPr>
        <w:t>省级有关部门和各市级工建审批管理系统建设单位应当按照省</w:t>
      </w:r>
      <w:r>
        <w:rPr>
          <w:rFonts w:hint="eastAsia" w:ascii="Times New Roman" w:hAnsi="Times New Roman" w:eastAsia="仿宋_GB2312"/>
          <w:kern w:val="0"/>
          <w:sz w:val="32"/>
          <w:szCs w:val="32"/>
        </w:rPr>
        <w:t>方案</w:t>
      </w:r>
      <w:r>
        <w:rPr>
          <w:rFonts w:hint="eastAsia" w:eastAsia="仿宋_GB2312"/>
          <w:kern w:val="0"/>
          <w:sz w:val="32"/>
          <w:szCs w:val="32"/>
        </w:rPr>
        <w:t>确定的任务分工，加快与省工建审批管理系统进行对接，推进信息实时共享。</w:t>
      </w:r>
    </w:p>
    <w:p>
      <w:pPr>
        <w:pStyle w:val="3"/>
        <w:widowControl/>
        <w:shd w:val="clear" w:color="auto" w:fill="FFFFFF"/>
        <w:spacing w:before="156" w:beforeLines="50" w:beforeAutospacing="0" w:after="156" w:afterLines="50" w:afterAutospacing="0" w:line="560" w:lineRule="exact"/>
        <w:jc w:val="center"/>
        <w:rPr>
          <w:rFonts w:hint="eastAsia" w:ascii="仿宋" w:hAnsi="仿宋" w:eastAsia="Times New Roman"/>
          <w:color w:val="000000"/>
          <w:sz w:val="32"/>
          <w:szCs w:val="32"/>
        </w:rPr>
      </w:pPr>
      <w:r>
        <w:rPr>
          <w:rStyle w:val="6"/>
          <w:rFonts w:hint="eastAsia" w:ascii="黑体" w:hAnsi="黑体" w:eastAsia="黑体" w:cs="Times New Roman"/>
          <w:b w:val="0"/>
          <w:bCs w:val="0"/>
          <w:sz w:val="32"/>
          <w:szCs w:val="32"/>
        </w:rPr>
        <w:t>第二章  数据联通</w:t>
      </w:r>
    </w:p>
    <w:p>
      <w:pPr>
        <w:widowControl/>
        <w:spacing w:line="560" w:lineRule="exact"/>
        <w:ind w:firstLine="643" w:firstLineChars="200"/>
        <w:rPr>
          <w:rFonts w:hint="eastAsia" w:ascii="Times New Roman" w:hAnsi="Times New Roman" w:eastAsia="仿宋_GB2312"/>
          <w:kern w:val="0"/>
          <w:sz w:val="32"/>
          <w:szCs w:val="32"/>
        </w:rPr>
      </w:pPr>
      <w:r>
        <w:rPr>
          <w:rStyle w:val="6"/>
          <w:rFonts w:hint="eastAsia" w:ascii="Times New Roman" w:hAnsi="Times New Roman" w:eastAsia="仿宋_GB2312"/>
          <w:kern w:val="0"/>
          <w:sz w:val="32"/>
          <w:szCs w:val="32"/>
        </w:rPr>
        <w:t>第</w:t>
      </w:r>
      <w:r>
        <w:rPr>
          <w:rStyle w:val="6"/>
          <w:rFonts w:hint="eastAsia" w:eastAsia="仿宋_GB2312"/>
          <w:kern w:val="0"/>
          <w:sz w:val="32"/>
          <w:szCs w:val="32"/>
        </w:rPr>
        <w:t>六</w:t>
      </w:r>
      <w:r>
        <w:rPr>
          <w:rStyle w:val="6"/>
          <w:rFonts w:hint="eastAsia" w:ascii="Times New Roman" w:hAnsi="Times New Roman" w:eastAsia="仿宋_GB2312"/>
          <w:kern w:val="0"/>
          <w:sz w:val="32"/>
          <w:szCs w:val="32"/>
        </w:rPr>
        <w:t>条</w:t>
      </w:r>
      <w:r>
        <w:rPr>
          <w:rFonts w:hint="eastAsia" w:eastAsia="仿宋_GB2312"/>
          <w:kern w:val="0"/>
          <w:sz w:val="32"/>
          <w:szCs w:val="32"/>
        </w:rPr>
        <w:t xml:space="preserve">  省工建审批管理系统</w:t>
      </w:r>
      <w:r>
        <w:rPr>
          <w:rFonts w:hint="eastAsia" w:ascii="Times New Roman" w:hAnsi="Times New Roman" w:eastAsia="仿宋_GB2312"/>
          <w:kern w:val="0"/>
          <w:sz w:val="32"/>
          <w:szCs w:val="32"/>
        </w:rPr>
        <w:t>与国家工程建设项目审批管理系统、省</w:t>
      </w:r>
      <w:r>
        <w:rPr>
          <w:rFonts w:hint="eastAsia" w:eastAsia="仿宋_GB2312"/>
          <w:kern w:val="0"/>
          <w:sz w:val="32"/>
          <w:szCs w:val="32"/>
        </w:rPr>
        <w:t>级有关</w:t>
      </w:r>
      <w:r>
        <w:rPr>
          <w:rFonts w:hint="eastAsia" w:ascii="Times New Roman" w:hAnsi="Times New Roman" w:eastAsia="仿宋_GB2312"/>
          <w:kern w:val="0"/>
          <w:sz w:val="32"/>
          <w:szCs w:val="32"/>
        </w:rPr>
        <w:t>系统、市</w:t>
      </w:r>
      <w:r>
        <w:rPr>
          <w:rFonts w:hint="eastAsia" w:eastAsia="仿宋_GB2312"/>
          <w:kern w:val="0"/>
          <w:sz w:val="32"/>
          <w:szCs w:val="32"/>
        </w:rPr>
        <w:t>级</w:t>
      </w:r>
      <w:r>
        <w:rPr>
          <w:rFonts w:hint="eastAsia" w:ascii="Times New Roman" w:hAnsi="Times New Roman" w:eastAsia="仿宋_GB2312"/>
          <w:kern w:val="0"/>
          <w:sz w:val="32"/>
          <w:szCs w:val="32"/>
        </w:rPr>
        <w:t>工建审批管理系统</w:t>
      </w:r>
      <w:r>
        <w:rPr>
          <w:rFonts w:hint="eastAsia" w:eastAsia="仿宋_GB2312"/>
          <w:kern w:val="0"/>
          <w:sz w:val="32"/>
          <w:szCs w:val="32"/>
        </w:rPr>
        <w:t>之间，应当按照国家发布的数据交换标准进行对接，确保</w:t>
      </w:r>
      <w:r>
        <w:rPr>
          <w:rFonts w:hint="eastAsia" w:ascii="Times New Roman" w:hAnsi="Times New Roman" w:eastAsia="仿宋_GB2312"/>
          <w:kern w:val="0"/>
          <w:sz w:val="32"/>
          <w:szCs w:val="32"/>
        </w:rPr>
        <w:t>相关审批信息系统</w:t>
      </w:r>
      <w:r>
        <w:rPr>
          <w:rFonts w:hint="eastAsia" w:eastAsia="仿宋_GB2312"/>
          <w:kern w:val="0"/>
          <w:sz w:val="32"/>
          <w:szCs w:val="32"/>
        </w:rPr>
        <w:t>的互联互通</w:t>
      </w:r>
      <w:r>
        <w:rPr>
          <w:rFonts w:hint="eastAsia" w:ascii="Times New Roman" w:hAnsi="Times New Roman" w:eastAsia="仿宋_GB2312"/>
          <w:kern w:val="0"/>
          <w:sz w:val="32"/>
          <w:szCs w:val="32"/>
        </w:rPr>
        <w:t>。</w:t>
      </w:r>
    </w:p>
    <w:p>
      <w:pPr>
        <w:widowControl/>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各市级工建审批管理系统应当将共享数据按照规定的推送周期“实时”同步到省工建审批管理系统数据库，并对数据真实性、有效性负责。</w:t>
      </w:r>
    </w:p>
    <w:p>
      <w:pPr>
        <w:widowControl/>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省工建审批管理系统对已推送到数据库中的数据进行质量校验和完整性校验，针对问题数据，及时将校验反</w:t>
      </w:r>
    </w:p>
    <w:p>
      <w:pPr>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馈意见写入前置数据库。</w:t>
      </w:r>
    </w:p>
    <w:p>
      <w:pPr>
        <w:widowControl/>
        <w:spacing w:line="560" w:lineRule="exact"/>
        <w:ind w:firstLine="643" w:firstLineChars="200"/>
        <w:rPr>
          <w:rFonts w:hint="eastAsia" w:ascii="仿宋" w:hAnsi="仿宋" w:eastAsia="Times New Roman"/>
          <w:color w:val="000000"/>
          <w:sz w:val="32"/>
          <w:szCs w:val="32"/>
        </w:rPr>
      </w:pPr>
      <w:r>
        <w:rPr>
          <w:rStyle w:val="6"/>
          <w:rFonts w:hint="eastAsia" w:ascii="Times New Roman" w:hAnsi="Times New Roman" w:eastAsia="仿宋_GB2312"/>
          <w:kern w:val="0"/>
          <w:sz w:val="32"/>
          <w:szCs w:val="32"/>
        </w:rPr>
        <w:t>第</w:t>
      </w:r>
      <w:r>
        <w:rPr>
          <w:rStyle w:val="6"/>
          <w:rFonts w:hint="eastAsia" w:eastAsia="仿宋_GB2312"/>
          <w:kern w:val="0"/>
          <w:sz w:val="32"/>
          <w:szCs w:val="32"/>
        </w:rPr>
        <w:t>九</w:t>
      </w:r>
      <w:r>
        <w:rPr>
          <w:rStyle w:val="6"/>
          <w:rFonts w:hint="eastAsia" w:ascii="Times New Roman" w:hAnsi="Times New Roman" w:eastAsia="仿宋_GB2312"/>
          <w:kern w:val="0"/>
          <w:sz w:val="32"/>
          <w:szCs w:val="32"/>
        </w:rPr>
        <w:t>条</w:t>
      </w:r>
      <w:r>
        <w:rPr>
          <w:rFonts w:hint="eastAsia" w:eastAsia="仿宋_GB2312"/>
          <w:kern w:val="0"/>
          <w:sz w:val="32"/>
          <w:szCs w:val="32"/>
        </w:rPr>
        <w:t xml:space="preserve">  </w:t>
      </w:r>
      <w:r>
        <w:rPr>
          <w:rFonts w:hint="eastAsia" w:ascii="Times New Roman" w:hAnsi="Times New Roman" w:eastAsia="仿宋_GB2312"/>
          <w:color w:val="000000"/>
          <w:kern w:val="0"/>
          <w:sz w:val="32"/>
          <w:szCs w:val="32"/>
        </w:rPr>
        <w:t>各市</w:t>
      </w:r>
      <w:r>
        <w:rPr>
          <w:rFonts w:hint="eastAsia" w:eastAsia="仿宋_GB2312"/>
          <w:color w:val="000000"/>
          <w:kern w:val="0"/>
          <w:sz w:val="32"/>
          <w:szCs w:val="32"/>
        </w:rPr>
        <w:t>区</w:t>
      </w:r>
      <w:r>
        <w:rPr>
          <w:rFonts w:hint="eastAsia" w:ascii="Times New Roman" w:hAnsi="Times New Roman" w:eastAsia="仿宋_GB2312"/>
          <w:color w:val="000000"/>
          <w:kern w:val="0"/>
          <w:sz w:val="32"/>
          <w:szCs w:val="32"/>
        </w:rPr>
        <w:t>推送完数据后，</w:t>
      </w:r>
      <w:r>
        <w:rPr>
          <w:rFonts w:hint="eastAsia" w:eastAsia="仿宋_GB2312"/>
          <w:kern w:val="0"/>
          <w:sz w:val="32"/>
          <w:szCs w:val="32"/>
        </w:rPr>
        <w:t>应当按期</w:t>
      </w:r>
      <w:r>
        <w:rPr>
          <w:rFonts w:hint="eastAsia" w:ascii="Times New Roman" w:hAnsi="Times New Roman" w:eastAsia="仿宋_GB2312"/>
          <w:kern w:val="0"/>
          <w:sz w:val="32"/>
          <w:szCs w:val="32"/>
        </w:rPr>
        <w:t>查询前置数据库，</w:t>
      </w:r>
      <w:r>
        <w:rPr>
          <w:rFonts w:hint="eastAsia" w:eastAsia="仿宋_GB2312"/>
          <w:kern w:val="0"/>
          <w:sz w:val="32"/>
          <w:szCs w:val="32"/>
        </w:rPr>
        <w:t>根据反馈意见进行整改并再推送。未按期整改推送的，承担数据不完整的责任，省工改办通过工作简报等进行通报</w:t>
      </w:r>
      <w:r>
        <w:rPr>
          <w:rFonts w:hint="eastAsia" w:ascii="Times New Roman" w:hAnsi="Times New Roman" w:eastAsia="仿宋_GB2312"/>
          <w:kern w:val="0"/>
          <w:sz w:val="32"/>
          <w:szCs w:val="32"/>
        </w:rPr>
        <w:t>。</w:t>
      </w:r>
    </w:p>
    <w:p>
      <w:pPr>
        <w:widowControl/>
        <w:spacing w:line="560" w:lineRule="exact"/>
        <w:ind w:firstLine="643" w:firstLineChars="200"/>
        <w:rPr>
          <w:rFonts w:hint="eastAsia" w:ascii="仿宋" w:hAnsi="仿宋" w:eastAsia="Times New Roman"/>
          <w:color w:val="000000"/>
          <w:sz w:val="32"/>
          <w:szCs w:val="32"/>
        </w:rPr>
      </w:pPr>
      <w:r>
        <w:rPr>
          <w:rStyle w:val="6"/>
          <w:rFonts w:hint="eastAsia" w:ascii="Times New Roman" w:hAnsi="Times New Roman" w:eastAsia="仿宋_GB2312"/>
          <w:kern w:val="0"/>
          <w:sz w:val="32"/>
          <w:szCs w:val="32"/>
        </w:rPr>
        <w:t>第</w:t>
      </w:r>
      <w:r>
        <w:rPr>
          <w:rStyle w:val="6"/>
          <w:rFonts w:hint="eastAsia" w:eastAsia="仿宋_GB2312"/>
          <w:kern w:val="0"/>
          <w:sz w:val="32"/>
          <w:szCs w:val="32"/>
        </w:rPr>
        <w:t>十</w:t>
      </w:r>
      <w:r>
        <w:rPr>
          <w:rStyle w:val="6"/>
          <w:rFonts w:hint="eastAsia" w:ascii="Times New Roman" w:hAnsi="Times New Roman" w:eastAsia="仿宋_GB2312"/>
          <w:kern w:val="0"/>
          <w:sz w:val="32"/>
          <w:szCs w:val="32"/>
        </w:rPr>
        <w:t>条</w:t>
      </w:r>
      <w:r>
        <w:rPr>
          <w:rFonts w:hint="eastAsia" w:ascii="仿宋" w:hAnsi="仿宋" w:eastAsia="Times New Roman"/>
          <w:color w:val="000000"/>
          <w:sz w:val="32"/>
          <w:szCs w:val="32"/>
        </w:rPr>
        <w:t xml:space="preserve"> </w:t>
      </w:r>
      <w:r>
        <w:rPr>
          <w:rFonts w:hint="eastAsia" w:ascii="仿宋" w:hAnsi="仿宋" w:eastAsia="Times New Roman"/>
          <w:color w:val="FF0000"/>
          <w:sz w:val="32"/>
          <w:szCs w:val="32"/>
        </w:rPr>
        <w:t xml:space="preserve"> </w:t>
      </w:r>
      <w:r>
        <w:rPr>
          <w:rFonts w:hint="eastAsia" w:eastAsia="仿宋_GB2312"/>
          <w:color w:val="000000"/>
          <w:kern w:val="0"/>
          <w:sz w:val="32"/>
          <w:szCs w:val="32"/>
        </w:rPr>
        <w:t>市级工建审批管理系统应当按照国家数据对接要求，</w:t>
      </w:r>
      <w:r>
        <w:rPr>
          <w:rFonts w:hint="eastAsia" w:ascii="Times New Roman" w:hAnsi="Times New Roman" w:eastAsia="仿宋_GB2312"/>
          <w:color w:val="000000"/>
          <w:kern w:val="0"/>
          <w:sz w:val="32"/>
          <w:szCs w:val="32"/>
        </w:rPr>
        <w:t>发布项目审批详情页面</w:t>
      </w:r>
      <w:r>
        <w:rPr>
          <w:rFonts w:hint="eastAsia" w:eastAsia="仿宋_GB2312"/>
          <w:color w:val="000000"/>
          <w:kern w:val="0"/>
          <w:sz w:val="32"/>
          <w:szCs w:val="32"/>
        </w:rPr>
        <w:t>、</w:t>
      </w:r>
      <w:r>
        <w:rPr>
          <w:rFonts w:hint="eastAsia" w:ascii="Times New Roman" w:hAnsi="Times New Roman" w:eastAsia="仿宋_GB2312"/>
          <w:color w:val="000000"/>
          <w:kern w:val="0"/>
          <w:sz w:val="32"/>
          <w:szCs w:val="32"/>
        </w:rPr>
        <w:t>电子文档访问接口</w:t>
      </w:r>
      <w:r>
        <w:rPr>
          <w:rFonts w:hint="eastAsia" w:eastAsia="仿宋_GB2312"/>
          <w:color w:val="000000"/>
          <w:kern w:val="0"/>
          <w:sz w:val="32"/>
          <w:szCs w:val="32"/>
        </w:rPr>
        <w:t>、</w:t>
      </w:r>
      <w:r>
        <w:rPr>
          <w:rFonts w:hint="eastAsia" w:ascii="Times New Roman" w:hAnsi="Times New Roman" w:eastAsia="仿宋_GB2312"/>
          <w:color w:val="000000"/>
          <w:kern w:val="0"/>
          <w:sz w:val="32"/>
          <w:szCs w:val="32"/>
        </w:rPr>
        <w:t>“一张蓝图”标准页面和在线地图服务</w:t>
      </w:r>
      <w:r>
        <w:rPr>
          <w:rFonts w:hint="eastAsia" w:eastAsia="仿宋_GB2312"/>
          <w:color w:val="000000"/>
          <w:kern w:val="0"/>
          <w:sz w:val="32"/>
          <w:szCs w:val="32"/>
        </w:rPr>
        <w:t>等内容，并</w:t>
      </w:r>
      <w:r>
        <w:rPr>
          <w:rFonts w:hint="eastAsia" w:ascii="Times New Roman" w:hAnsi="Times New Roman" w:eastAsia="仿宋_GB2312"/>
          <w:color w:val="000000"/>
          <w:kern w:val="0"/>
          <w:sz w:val="32"/>
          <w:szCs w:val="32"/>
        </w:rPr>
        <w:t>提供</w:t>
      </w:r>
      <w:r>
        <w:rPr>
          <w:rFonts w:hint="eastAsia" w:eastAsia="仿宋_GB2312"/>
          <w:color w:val="000000"/>
          <w:kern w:val="0"/>
          <w:sz w:val="32"/>
          <w:szCs w:val="32"/>
        </w:rPr>
        <w:t>正确的</w:t>
      </w:r>
      <w:r>
        <w:rPr>
          <w:rFonts w:hint="eastAsia" w:ascii="Times New Roman" w:hAnsi="Times New Roman" w:eastAsia="仿宋_GB2312"/>
          <w:color w:val="000000"/>
          <w:kern w:val="0"/>
          <w:sz w:val="32"/>
          <w:szCs w:val="32"/>
        </w:rPr>
        <w:t>页面访问地址和访问参数</w:t>
      </w:r>
      <w:r>
        <w:rPr>
          <w:rFonts w:hint="eastAsia" w:eastAsia="仿宋_GB2312"/>
          <w:color w:val="000000"/>
          <w:kern w:val="0"/>
          <w:sz w:val="32"/>
          <w:szCs w:val="32"/>
        </w:rPr>
        <w:t>。</w:t>
      </w:r>
    </w:p>
    <w:p>
      <w:pPr>
        <w:widowControl/>
        <w:spacing w:line="560" w:lineRule="exact"/>
        <w:ind w:firstLine="643" w:firstLineChars="200"/>
        <w:rPr>
          <w:rFonts w:ascii="Times New Roman" w:hAnsi="Times New Roman" w:eastAsia="仿宋_GB2312"/>
          <w:color w:val="000000"/>
          <w:kern w:val="0"/>
          <w:sz w:val="32"/>
          <w:szCs w:val="32"/>
        </w:rPr>
      </w:pPr>
      <w:r>
        <w:rPr>
          <w:rStyle w:val="6"/>
          <w:rFonts w:hint="eastAsia" w:ascii="Times New Roman" w:hAnsi="Times New Roman" w:eastAsia="仿宋_GB2312"/>
          <w:kern w:val="0"/>
          <w:sz w:val="32"/>
          <w:szCs w:val="32"/>
        </w:rPr>
        <w:t>第十</w:t>
      </w:r>
      <w:r>
        <w:rPr>
          <w:rStyle w:val="6"/>
          <w:rFonts w:hint="eastAsia" w:eastAsia="仿宋_GB2312"/>
          <w:kern w:val="0"/>
          <w:sz w:val="32"/>
          <w:szCs w:val="32"/>
        </w:rPr>
        <w:t>一</w:t>
      </w:r>
      <w:r>
        <w:rPr>
          <w:rStyle w:val="6"/>
          <w:rFonts w:hint="eastAsia" w:ascii="Times New Roman" w:hAnsi="Times New Roman" w:eastAsia="仿宋_GB2312"/>
          <w:kern w:val="0"/>
          <w:sz w:val="32"/>
          <w:szCs w:val="32"/>
        </w:rPr>
        <w:t>条</w:t>
      </w:r>
      <w:r>
        <w:rPr>
          <w:rFonts w:hint="eastAsia" w:ascii="仿宋" w:hAnsi="仿宋" w:eastAsia="Times New Roman"/>
          <w:color w:val="000000"/>
          <w:sz w:val="32"/>
          <w:szCs w:val="32"/>
        </w:rPr>
        <w:t xml:space="preserve">  </w:t>
      </w:r>
      <w:r>
        <w:rPr>
          <w:rFonts w:hint="eastAsia" w:eastAsia="仿宋_GB2312"/>
          <w:kern w:val="0"/>
          <w:sz w:val="32"/>
          <w:szCs w:val="32"/>
        </w:rPr>
        <w:t>为确保系统运行流畅，市级工建审批管理系统</w:t>
      </w:r>
      <w:r>
        <w:rPr>
          <w:rFonts w:hint="eastAsia" w:ascii="Times New Roman" w:hAnsi="Times New Roman" w:eastAsia="仿宋_GB2312"/>
          <w:kern w:val="0"/>
          <w:sz w:val="32"/>
          <w:szCs w:val="32"/>
        </w:rPr>
        <w:t>接入电子政务外网的带宽应不低于50Mbps，“一张蓝图”标准页面应能在发起访问请求后5秒内完成全部内容加载与展示。</w:t>
      </w:r>
    </w:p>
    <w:p>
      <w:pPr>
        <w:pStyle w:val="3"/>
        <w:widowControl/>
        <w:shd w:val="clear" w:color="auto" w:fill="FFFFFF"/>
        <w:spacing w:before="156" w:beforeLines="50" w:beforeAutospacing="0" w:after="156" w:afterLines="50" w:afterAutospacing="0" w:line="560" w:lineRule="exact"/>
        <w:ind w:left="105" w:leftChars="50" w:right="105" w:rightChars="50"/>
        <w:jc w:val="center"/>
        <w:rPr>
          <w:rStyle w:val="6"/>
          <w:rFonts w:hint="eastAsia" w:ascii="黑体" w:hAnsi="黑体" w:eastAsia="黑体" w:cs="Times New Roman"/>
          <w:b w:val="0"/>
          <w:bCs w:val="0"/>
          <w:sz w:val="32"/>
          <w:szCs w:val="32"/>
        </w:rPr>
      </w:pPr>
      <w:r>
        <w:rPr>
          <w:rStyle w:val="6"/>
          <w:rFonts w:hint="eastAsia" w:ascii="黑体" w:hAnsi="黑体" w:eastAsia="黑体" w:cs="Times New Roman"/>
          <w:b w:val="0"/>
          <w:bCs w:val="0"/>
          <w:sz w:val="32"/>
          <w:szCs w:val="32"/>
        </w:rPr>
        <w:t>第三章  运维管理</w:t>
      </w:r>
    </w:p>
    <w:p>
      <w:pPr>
        <w:widowControl/>
        <w:spacing w:line="560" w:lineRule="exact"/>
        <w:ind w:firstLine="643" w:firstLineChars="200"/>
        <w:rPr>
          <w:rFonts w:hint="eastAsia" w:ascii="仿宋" w:hAnsi="仿宋" w:eastAsia="Times New Roman"/>
          <w:color w:val="000000"/>
          <w:sz w:val="32"/>
          <w:szCs w:val="32"/>
        </w:rPr>
      </w:pPr>
      <w:r>
        <w:rPr>
          <w:rStyle w:val="6"/>
          <w:rFonts w:hint="eastAsia" w:ascii="Times New Roman" w:hAnsi="Times New Roman" w:eastAsia="仿宋_GB2312"/>
          <w:kern w:val="0"/>
          <w:sz w:val="32"/>
          <w:szCs w:val="32"/>
        </w:rPr>
        <w:t>第十</w:t>
      </w:r>
      <w:r>
        <w:rPr>
          <w:rStyle w:val="6"/>
          <w:rFonts w:hint="eastAsia" w:eastAsia="仿宋_GB2312"/>
          <w:kern w:val="0"/>
          <w:sz w:val="32"/>
          <w:szCs w:val="32"/>
        </w:rPr>
        <w:t>二</w:t>
      </w:r>
      <w:r>
        <w:rPr>
          <w:rStyle w:val="6"/>
          <w:rFonts w:hint="eastAsia" w:ascii="Times New Roman" w:hAnsi="Times New Roman" w:eastAsia="仿宋_GB2312"/>
          <w:kern w:val="0"/>
          <w:sz w:val="32"/>
          <w:szCs w:val="32"/>
        </w:rPr>
        <w:t>条</w:t>
      </w:r>
      <w:r>
        <w:rPr>
          <w:rFonts w:ascii="仿宋" w:hAnsi="仿宋" w:eastAsia="Times New Roman"/>
          <w:color w:val="000000"/>
          <w:sz w:val="32"/>
          <w:szCs w:val="32"/>
        </w:rPr>
        <w:t xml:space="preserve">  </w:t>
      </w:r>
      <w:r>
        <w:rPr>
          <w:rFonts w:hint="eastAsia" w:ascii="仿宋_GB2312" w:hAnsi="仿宋_GB2312" w:eastAsia="仿宋_GB2312" w:cs="仿宋_GB2312"/>
          <w:color w:val="000000"/>
          <w:sz w:val="32"/>
          <w:szCs w:val="32"/>
        </w:rPr>
        <w:t>省级工建审批管理系统</w:t>
      </w:r>
      <w:r>
        <w:rPr>
          <w:rFonts w:hint="eastAsia" w:eastAsia="仿宋_GB2312"/>
          <w:kern w:val="0"/>
          <w:sz w:val="32"/>
          <w:szCs w:val="32"/>
        </w:rPr>
        <w:t>指定专门</w:t>
      </w:r>
      <w:r>
        <w:rPr>
          <w:rFonts w:hint="eastAsia" w:ascii="Times New Roman" w:hAnsi="Times New Roman" w:eastAsia="仿宋_GB2312"/>
          <w:kern w:val="0"/>
          <w:sz w:val="32"/>
          <w:szCs w:val="32"/>
        </w:rPr>
        <w:t>人员，负责对系统进行运维监控，包括权限配置、基础数据配置、监控服务器与数据库运行状态、监控数据访问、监控服务访问等，保障系统能够为客户端提供安全、稳定</w:t>
      </w:r>
      <w:r>
        <w:rPr>
          <w:rFonts w:hint="eastAsia" w:eastAsia="仿宋_GB2312"/>
          <w:kern w:val="0"/>
          <w:sz w:val="32"/>
          <w:szCs w:val="32"/>
        </w:rPr>
        <w:t>的</w:t>
      </w:r>
      <w:r>
        <w:rPr>
          <w:rFonts w:hint="eastAsia" w:ascii="Times New Roman" w:hAnsi="Times New Roman" w:eastAsia="仿宋_GB2312"/>
          <w:kern w:val="0"/>
          <w:sz w:val="32"/>
          <w:szCs w:val="32"/>
        </w:rPr>
        <w:t>应用访问。</w:t>
      </w:r>
    </w:p>
    <w:p>
      <w:pPr>
        <w:widowControl/>
        <w:spacing w:line="560" w:lineRule="exact"/>
        <w:ind w:firstLine="643" w:firstLineChars="200"/>
        <w:rPr>
          <w:rFonts w:hint="eastAsia" w:ascii="Times New Roman" w:hAnsi="Times New Roman" w:eastAsia="仿宋_GB2312"/>
          <w:kern w:val="0"/>
          <w:sz w:val="32"/>
          <w:szCs w:val="32"/>
        </w:rPr>
      </w:pPr>
      <w:r>
        <w:rPr>
          <w:rStyle w:val="6"/>
          <w:rFonts w:hint="eastAsia" w:ascii="Times New Roman" w:hAnsi="Times New Roman" w:eastAsia="仿宋_GB2312"/>
          <w:kern w:val="0"/>
          <w:sz w:val="32"/>
          <w:szCs w:val="32"/>
        </w:rPr>
        <w:t>第</w:t>
      </w:r>
      <w:r>
        <w:rPr>
          <w:rStyle w:val="6"/>
          <w:rFonts w:hint="eastAsia" w:eastAsia="仿宋_GB2312"/>
          <w:kern w:val="0"/>
          <w:sz w:val="32"/>
          <w:szCs w:val="32"/>
        </w:rPr>
        <w:t>十三</w:t>
      </w:r>
      <w:r>
        <w:rPr>
          <w:rStyle w:val="6"/>
          <w:rFonts w:hint="eastAsia" w:ascii="Times New Roman" w:hAnsi="Times New Roman" w:eastAsia="仿宋_GB2312"/>
          <w:kern w:val="0"/>
          <w:sz w:val="32"/>
          <w:szCs w:val="32"/>
        </w:rPr>
        <w:t>条</w:t>
      </w:r>
      <w:r>
        <w:rPr>
          <w:rFonts w:ascii="仿宋" w:hAnsi="仿宋" w:eastAsia="Times New Roman"/>
          <w:color w:val="000000"/>
          <w:sz w:val="32"/>
          <w:szCs w:val="32"/>
        </w:rPr>
        <w:t xml:space="preserve">  </w:t>
      </w:r>
      <w:r>
        <w:rPr>
          <w:rFonts w:hint="eastAsia" w:ascii="仿宋_GB2312" w:hAnsi="仿宋_GB2312" w:eastAsia="仿宋_GB2312" w:cs="仿宋_GB2312"/>
          <w:color w:val="000000"/>
          <w:sz w:val="32"/>
          <w:szCs w:val="32"/>
        </w:rPr>
        <w:t>系统运维应当</w:t>
      </w:r>
      <w:r>
        <w:rPr>
          <w:rFonts w:hint="eastAsia" w:ascii="Times New Roman" w:hAnsi="Times New Roman" w:eastAsia="仿宋_GB2312"/>
          <w:kern w:val="0"/>
          <w:sz w:val="32"/>
          <w:szCs w:val="32"/>
        </w:rPr>
        <w:t>对组织机构和用户权限进行日常管理，包括对用户信息、角色信息、数据权限、功能权限、接口服务权限等进行控制，</w:t>
      </w:r>
      <w:r>
        <w:rPr>
          <w:rFonts w:hint="eastAsia" w:eastAsia="仿宋_GB2312"/>
          <w:kern w:val="0"/>
          <w:sz w:val="32"/>
          <w:szCs w:val="32"/>
        </w:rPr>
        <w:t>实行</w:t>
      </w:r>
      <w:r>
        <w:rPr>
          <w:rFonts w:hint="eastAsia" w:ascii="Times New Roman" w:hAnsi="Times New Roman" w:eastAsia="仿宋_GB2312"/>
          <w:kern w:val="0"/>
          <w:sz w:val="32"/>
          <w:szCs w:val="32"/>
        </w:rPr>
        <w:t>添加、修改、浏览、删除、分配、授权等。</w:t>
      </w:r>
    </w:p>
    <w:p>
      <w:pPr>
        <w:widowControl/>
        <w:spacing w:line="560" w:lineRule="exact"/>
        <w:ind w:firstLine="643" w:firstLineChars="200"/>
        <w:rPr>
          <w:rFonts w:hint="eastAsia" w:ascii="Times New Roman" w:hAnsi="Times New Roman" w:eastAsia="仿宋_GB2312"/>
          <w:kern w:val="0"/>
          <w:sz w:val="32"/>
          <w:szCs w:val="32"/>
        </w:rPr>
      </w:pPr>
      <w:r>
        <w:rPr>
          <w:rStyle w:val="6"/>
          <w:rFonts w:hint="eastAsia" w:ascii="Times New Roman" w:hAnsi="Times New Roman" w:eastAsia="仿宋_GB2312"/>
          <w:kern w:val="0"/>
          <w:sz w:val="32"/>
          <w:szCs w:val="32"/>
        </w:rPr>
        <w:t>第</w:t>
      </w:r>
      <w:r>
        <w:rPr>
          <w:rStyle w:val="6"/>
          <w:rFonts w:hint="eastAsia" w:eastAsia="仿宋_GB2312"/>
          <w:kern w:val="0"/>
          <w:sz w:val="32"/>
          <w:szCs w:val="32"/>
        </w:rPr>
        <w:t>十四</w:t>
      </w:r>
      <w:r>
        <w:rPr>
          <w:rStyle w:val="6"/>
          <w:rFonts w:hint="eastAsia" w:ascii="Times New Roman" w:hAnsi="Times New Roman" w:eastAsia="仿宋_GB2312"/>
          <w:kern w:val="0"/>
          <w:sz w:val="32"/>
          <w:szCs w:val="32"/>
        </w:rPr>
        <w:t>条</w:t>
      </w:r>
      <w:r>
        <w:rPr>
          <w:rFonts w:ascii="仿宋" w:hAnsi="仿宋" w:eastAsia="Times New Roman"/>
          <w:color w:val="000000"/>
          <w:sz w:val="32"/>
          <w:szCs w:val="32"/>
        </w:rPr>
        <w:t xml:space="preserve">  </w:t>
      </w:r>
      <w:r>
        <w:rPr>
          <w:rFonts w:hint="eastAsia" w:ascii="仿宋_GB2312" w:hAnsi="仿宋_GB2312" w:eastAsia="仿宋_GB2312" w:cs="仿宋_GB2312"/>
          <w:color w:val="000000"/>
          <w:sz w:val="32"/>
          <w:szCs w:val="32"/>
        </w:rPr>
        <w:t>系统运维应当</w:t>
      </w:r>
      <w:r>
        <w:rPr>
          <w:rFonts w:hint="eastAsia" w:ascii="Times New Roman" w:hAnsi="Times New Roman" w:eastAsia="仿宋_GB2312"/>
          <w:kern w:val="0"/>
          <w:sz w:val="32"/>
          <w:szCs w:val="32"/>
        </w:rPr>
        <w:t>对</w:t>
      </w:r>
      <w:r>
        <w:rPr>
          <w:rFonts w:hint="eastAsia" w:eastAsia="仿宋_GB2312"/>
          <w:kern w:val="0"/>
          <w:sz w:val="32"/>
          <w:szCs w:val="32"/>
        </w:rPr>
        <w:t>系统的</w:t>
      </w:r>
      <w:r>
        <w:rPr>
          <w:rFonts w:hint="eastAsia" w:ascii="Times New Roman" w:hAnsi="Times New Roman" w:eastAsia="仿宋_GB2312"/>
          <w:kern w:val="0"/>
          <w:sz w:val="32"/>
          <w:szCs w:val="32"/>
        </w:rPr>
        <w:t>应用服务进行日常管</w:t>
      </w:r>
    </w:p>
    <w:p>
      <w:pPr>
        <w:widowControl/>
        <w:spacing w:line="560" w:lineRule="exact"/>
        <w:rPr>
          <w:rFonts w:ascii="仿宋" w:hAnsi="仿宋" w:eastAsia="Times New Roman"/>
          <w:color w:val="000000"/>
          <w:sz w:val="32"/>
          <w:szCs w:val="32"/>
        </w:rPr>
      </w:pPr>
      <w:r>
        <w:rPr>
          <w:rFonts w:hint="eastAsia" w:ascii="Times New Roman" w:hAnsi="Times New Roman" w:eastAsia="仿宋_GB2312"/>
          <w:kern w:val="0"/>
          <w:sz w:val="32"/>
          <w:szCs w:val="32"/>
        </w:rPr>
        <w:t>理，对各种数据资源进行组织生成不同专题数据，对系统自身提供的数据服务与功能服务</w:t>
      </w:r>
      <w:r>
        <w:rPr>
          <w:rFonts w:hint="eastAsia" w:eastAsia="仿宋_GB2312"/>
          <w:kern w:val="0"/>
          <w:sz w:val="32"/>
          <w:szCs w:val="32"/>
        </w:rPr>
        <w:t>等</w:t>
      </w:r>
      <w:r>
        <w:rPr>
          <w:rFonts w:hint="eastAsia" w:ascii="Times New Roman" w:hAnsi="Times New Roman" w:eastAsia="仿宋_GB2312"/>
          <w:kern w:val="0"/>
          <w:sz w:val="32"/>
          <w:szCs w:val="32"/>
        </w:rPr>
        <w:t>进行审核、发布、更新等。</w:t>
      </w:r>
    </w:p>
    <w:p>
      <w:pPr>
        <w:widowControl/>
        <w:spacing w:line="560" w:lineRule="exact"/>
        <w:ind w:firstLine="643" w:firstLineChars="200"/>
        <w:rPr>
          <w:rFonts w:hint="eastAsia" w:eastAsia="仿宋_GB2312"/>
          <w:kern w:val="0"/>
          <w:sz w:val="32"/>
          <w:szCs w:val="32"/>
        </w:rPr>
      </w:pPr>
      <w:r>
        <w:rPr>
          <w:rStyle w:val="6"/>
          <w:rFonts w:hint="eastAsia" w:ascii="Times New Roman" w:hAnsi="Times New Roman" w:eastAsia="仿宋_GB2312"/>
          <w:kern w:val="0"/>
          <w:sz w:val="32"/>
          <w:szCs w:val="32"/>
        </w:rPr>
        <w:t>第十</w:t>
      </w:r>
      <w:r>
        <w:rPr>
          <w:rStyle w:val="6"/>
          <w:rFonts w:hint="eastAsia" w:eastAsia="仿宋_GB2312"/>
          <w:kern w:val="0"/>
          <w:sz w:val="32"/>
          <w:szCs w:val="32"/>
        </w:rPr>
        <w:t>五</w:t>
      </w:r>
      <w:r>
        <w:rPr>
          <w:rStyle w:val="6"/>
          <w:rFonts w:hint="eastAsia" w:ascii="Times New Roman" w:hAnsi="Times New Roman" w:eastAsia="仿宋_GB2312"/>
          <w:kern w:val="0"/>
          <w:sz w:val="32"/>
          <w:szCs w:val="32"/>
        </w:rPr>
        <w:t>条</w:t>
      </w:r>
      <w:r>
        <w:rPr>
          <w:rFonts w:ascii="仿宋" w:hAnsi="仿宋" w:eastAsia="Times New Roman"/>
          <w:color w:val="000000"/>
          <w:sz w:val="32"/>
          <w:szCs w:val="32"/>
        </w:rPr>
        <w:t xml:space="preserve">  </w:t>
      </w:r>
      <w:r>
        <w:rPr>
          <w:rFonts w:hint="eastAsia" w:ascii="仿宋_GB2312" w:hAnsi="仿宋_GB2312" w:eastAsia="仿宋_GB2312" w:cs="仿宋_GB2312"/>
          <w:color w:val="000000"/>
          <w:sz w:val="32"/>
          <w:szCs w:val="32"/>
        </w:rPr>
        <w:t>系统运维应当</w:t>
      </w:r>
      <w:r>
        <w:rPr>
          <w:rFonts w:hint="eastAsia" w:ascii="Times New Roman" w:hAnsi="Times New Roman" w:eastAsia="仿宋_GB2312"/>
          <w:kern w:val="0"/>
          <w:sz w:val="32"/>
          <w:szCs w:val="32"/>
        </w:rPr>
        <w:t>对系统功能、数据进行实时监控，包括系统登录、功能使用、对外服务访问、数据访问与变更、数据库与服务器异常等，对于发现的系统异常情况发出预警通知，并提供日志浏览和管理功能。</w:t>
      </w:r>
    </w:p>
    <w:p>
      <w:pPr>
        <w:widowControl/>
        <w:spacing w:line="560" w:lineRule="exact"/>
        <w:ind w:firstLine="643" w:firstLineChars="200"/>
        <w:rPr>
          <w:rFonts w:hint="eastAsia" w:ascii="Times New Roman" w:hAnsi="Times New Roman" w:eastAsia="仿宋_GB2312"/>
          <w:kern w:val="0"/>
          <w:sz w:val="32"/>
          <w:szCs w:val="32"/>
        </w:rPr>
      </w:pPr>
      <w:r>
        <w:rPr>
          <w:rStyle w:val="6"/>
          <w:rFonts w:hint="eastAsia" w:ascii="Times New Roman" w:hAnsi="Times New Roman" w:eastAsia="仿宋_GB2312"/>
          <w:kern w:val="0"/>
          <w:sz w:val="32"/>
          <w:szCs w:val="32"/>
        </w:rPr>
        <w:t>第</w:t>
      </w:r>
      <w:r>
        <w:rPr>
          <w:rStyle w:val="6"/>
          <w:rFonts w:hint="eastAsia" w:eastAsia="仿宋_GB2312"/>
          <w:kern w:val="0"/>
          <w:sz w:val="32"/>
          <w:szCs w:val="32"/>
        </w:rPr>
        <w:t>十六</w:t>
      </w:r>
      <w:r>
        <w:rPr>
          <w:rStyle w:val="6"/>
          <w:rFonts w:hint="eastAsia" w:ascii="Times New Roman" w:hAnsi="Times New Roman" w:eastAsia="仿宋_GB2312"/>
          <w:kern w:val="0"/>
          <w:sz w:val="32"/>
          <w:szCs w:val="32"/>
        </w:rPr>
        <w:t>条</w:t>
      </w:r>
      <w:r>
        <w:rPr>
          <w:rFonts w:ascii="仿宋" w:hAnsi="仿宋" w:eastAsia="Times New Roman"/>
          <w:color w:val="000000"/>
          <w:sz w:val="32"/>
          <w:szCs w:val="32"/>
        </w:rPr>
        <w:t xml:space="preserve">  </w:t>
      </w:r>
      <w:r>
        <w:rPr>
          <w:rFonts w:hint="eastAsia" w:ascii="Times New Roman" w:hAnsi="Times New Roman" w:eastAsia="仿宋_GB2312"/>
          <w:kern w:val="0"/>
          <w:sz w:val="32"/>
          <w:szCs w:val="32"/>
        </w:rPr>
        <w:t>工程建设项目各相关</w:t>
      </w:r>
      <w:r>
        <w:rPr>
          <w:rFonts w:hint="eastAsia" w:eastAsia="仿宋_GB2312"/>
          <w:kern w:val="0"/>
          <w:sz w:val="32"/>
          <w:szCs w:val="32"/>
        </w:rPr>
        <w:t>审批</w:t>
      </w:r>
      <w:r>
        <w:rPr>
          <w:rFonts w:hint="eastAsia" w:ascii="Times New Roman" w:hAnsi="Times New Roman" w:eastAsia="仿宋_GB2312"/>
          <w:kern w:val="0"/>
          <w:sz w:val="32"/>
          <w:szCs w:val="32"/>
        </w:rPr>
        <w:t>管理部门因职责变化、办理事项变动、办事指南变更</w:t>
      </w:r>
      <w:r>
        <w:rPr>
          <w:rFonts w:hint="eastAsia" w:eastAsia="仿宋_GB2312"/>
          <w:kern w:val="0"/>
          <w:sz w:val="32"/>
          <w:szCs w:val="32"/>
        </w:rPr>
        <w:t>，</w:t>
      </w:r>
      <w:r>
        <w:rPr>
          <w:rFonts w:hint="eastAsia" w:ascii="Times New Roman" w:hAnsi="Times New Roman" w:eastAsia="仿宋_GB2312"/>
          <w:kern w:val="0"/>
          <w:sz w:val="32"/>
          <w:szCs w:val="32"/>
        </w:rPr>
        <w:t>需要调整省工程建设项目审批管理系统或行政审批相关信息的，应及时将变动情况报送</w:t>
      </w:r>
      <w:r>
        <w:rPr>
          <w:rFonts w:hint="eastAsia" w:eastAsia="仿宋_GB2312"/>
          <w:kern w:val="0"/>
          <w:sz w:val="32"/>
          <w:szCs w:val="32"/>
        </w:rPr>
        <w:t>省工改办</w:t>
      </w:r>
      <w:r>
        <w:rPr>
          <w:rFonts w:hint="eastAsia" w:ascii="Times New Roman" w:hAnsi="Times New Roman" w:eastAsia="仿宋_GB2312"/>
          <w:kern w:val="0"/>
          <w:sz w:val="32"/>
          <w:szCs w:val="32"/>
        </w:rPr>
        <w:t>。</w:t>
      </w:r>
    </w:p>
    <w:p>
      <w:pPr>
        <w:pStyle w:val="3"/>
        <w:widowControl/>
        <w:shd w:val="clear" w:color="auto" w:fill="FFFFFF"/>
        <w:spacing w:before="156" w:beforeLines="50" w:beforeAutospacing="0" w:after="156" w:afterLines="50" w:afterAutospacing="0" w:line="560" w:lineRule="exact"/>
        <w:ind w:left="105" w:leftChars="50" w:right="105" w:rightChars="50"/>
        <w:jc w:val="center"/>
        <w:rPr>
          <w:rStyle w:val="6"/>
          <w:rFonts w:hint="eastAsia" w:ascii="黑体" w:hAnsi="黑体" w:eastAsia="黑体" w:cs="Times New Roman"/>
          <w:b w:val="0"/>
          <w:bCs w:val="0"/>
          <w:sz w:val="32"/>
          <w:szCs w:val="32"/>
        </w:rPr>
      </w:pPr>
      <w:r>
        <w:rPr>
          <w:rStyle w:val="6"/>
          <w:rFonts w:hint="eastAsia" w:ascii="黑体" w:hAnsi="黑体" w:eastAsia="黑体" w:cs="Times New Roman"/>
          <w:b w:val="0"/>
          <w:bCs w:val="0"/>
          <w:sz w:val="32"/>
          <w:szCs w:val="32"/>
        </w:rPr>
        <w:t>第四章  安全管理</w:t>
      </w:r>
    </w:p>
    <w:p>
      <w:pPr>
        <w:pStyle w:val="3"/>
        <w:widowControl/>
        <w:shd w:val="clear" w:color="auto" w:fill="FFFFFF"/>
        <w:spacing w:before="156" w:beforeLines="50" w:beforeAutospacing="0" w:after="156" w:afterLines="50" w:afterAutospacing="0" w:line="560" w:lineRule="exact"/>
        <w:ind w:firstLine="643" w:firstLineChars="200"/>
        <w:jc w:val="left"/>
        <w:rPr>
          <w:rFonts w:hint="eastAsia" w:ascii="Times New Roman" w:hAnsi="Times New Roman" w:eastAsia="仿宋_GB2312" w:cs="Times New Roman"/>
          <w:kern w:val="0"/>
          <w:sz w:val="32"/>
          <w:szCs w:val="32"/>
        </w:rPr>
      </w:pPr>
      <w:r>
        <w:rPr>
          <w:rStyle w:val="6"/>
          <w:rFonts w:hint="eastAsia" w:ascii="仿宋_GB2312" w:hAnsi="仿宋_GB2312" w:eastAsia="仿宋_GB2312" w:cs="仿宋_GB2312"/>
          <w:sz w:val="32"/>
          <w:szCs w:val="32"/>
        </w:rPr>
        <w:t>第十七条</w:t>
      </w:r>
      <w:r>
        <w:rPr>
          <w:rStyle w:val="6"/>
          <w:rFonts w:hint="eastAsia" w:ascii="黑体" w:hAnsi="黑体" w:eastAsia="黑体" w:cs="Times New Roman"/>
          <w:b w:val="0"/>
          <w:bCs w:val="0"/>
          <w:sz w:val="32"/>
          <w:szCs w:val="32"/>
        </w:rPr>
        <w:t xml:space="preserve">  </w:t>
      </w:r>
      <w:r>
        <w:rPr>
          <w:rFonts w:hint="eastAsia" w:ascii="Times New Roman" w:hAnsi="Times New Roman" w:eastAsia="仿宋_GB2312" w:cs="Times New Roman"/>
          <w:kern w:val="0"/>
          <w:sz w:val="32"/>
          <w:szCs w:val="32"/>
        </w:rPr>
        <w:t>省工建审批管理系统所使用的网络及硬件支撑环境主要依托政务云，网络及硬件方面的安全由政务云提供保障。</w:t>
      </w:r>
    </w:p>
    <w:p>
      <w:pPr>
        <w:pStyle w:val="3"/>
        <w:widowControl/>
        <w:shd w:val="clear" w:color="auto" w:fill="FFFFFF"/>
        <w:spacing w:before="156" w:beforeLines="50" w:beforeAutospacing="0" w:after="156" w:afterLines="50" w:afterAutospacing="0" w:line="560" w:lineRule="exact"/>
        <w:ind w:firstLine="643" w:firstLineChars="200"/>
        <w:jc w:val="left"/>
        <w:rPr>
          <w:rFonts w:hint="eastAsia" w:ascii="Times New Roman" w:hAnsi="Times New Roman" w:eastAsia="仿宋_GB2312" w:cs="Times New Roman"/>
          <w:kern w:val="0"/>
          <w:sz w:val="32"/>
          <w:szCs w:val="32"/>
        </w:rPr>
      </w:pPr>
      <w:r>
        <w:rPr>
          <w:rStyle w:val="6"/>
          <w:rFonts w:hint="eastAsia" w:ascii="仿宋_GB2312" w:hAnsi="仿宋_GB2312" w:eastAsia="仿宋_GB2312" w:cs="仿宋_GB2312"/>
          <w:sz w:val="32"/>
          <w:szCs w:val="32"/>
        </w:rPr>
        <w:t>第十八条</w:t>
      </w:r>
      <w:r>
        <w:rPr>
          <w:rFonts w:hint="eastAsia" w:ascii="Times New Roman" w:hAnsi="Times New Roman" w:eastAsia="仿宋_GB2312" w:cs="Times New Roman"/>
          <w:kern w:val="0"/>
          <w:sz w:val="32"/>
          <w:szCs w:val="32"/>
        </w:rPr>
        <w:t xml:space="preserve">  按照国家网络与信息安全的有关规定，采用事前准入与防御、事中管理与监控、事后审计与追溯三个阶段进行安全防范与管理。</w:t>
      </w:r>
    </w:p>
    <w:p>
      <w:pPr>
        <w:pStyle w:val="3"/>
        <w:widowControl/>
        <w:shd w:val="clear" w:color="auto" w:fill="FFFFFF"/>
        <w:spacing w:before="156" w:beforeLines="50" w:beforeAutospacing="0" w:after="156" w:afterLines="50" w:afterAutospacing="0" w:line="560" w:lineRule="exact"/>
        <w:ind w:firstLine="643" w:firstLineChars="200"/>
        <w:jc w:val="left"/>
        <w:rPr>
          <w:rFonts w:hint="eastAsia" w:eastAsia="仿宋_GB2312" w:cs="Times New Roman"/>
          <w:color w:val="000000"/>
          <w:kern w:val="0"/>
          <w:sz w:val="32"/>
          <w:szCs w:val="32"/>
        </w:rPr>
      </w:pPr>
      <w:r>
        <w:rPr>
          <w:rStyle w:val="6"/>
          <w:rFonts w:hint="eastAsia" w:ascii="Times New Roman" w:hAnsi="Times New Roman" w:eastAsia="仿宋_GB2312" w:cs="Times New Roman"/>
          <w:kern w:val="0"/>
          <w:sz w:val="32"/>
          <w:szCs w:val="32"/>
        </w:rPr>
        <w:t>第</w:t>
      </w:r>
      <w:r>
        <w:rPr>
          <w:rStyle w:val="6"/>
          <w:rFonts w:hint="eastAsia" w:eastAsia="仿宋_GB2312" w:cs="Times New Roman"/>
          <w:kern w:val="0"/>
          <w:sz w:val="32"/>
          <w:szCs w:val="32"/>
        </w:rPr>
        <w:t>十九</w:t>
      </w:r>
      <w:r>
        <w:rPr>
          <w:rStyle w:val="6"/>
          <w:rFonts w:hint="eastAsia" w:ascii="Times New Roman" w:hAnsi="Times New Roman" w:eastAsia="仿宋_GB2312" w:cs="Times New Roman"/>
          <w:kern w:val="0"/>
          <w:sz w:val="32"/>
          <w:szCs w:val="32"/>
        </w:rPr>
        <w:t>条</w:t>
      </w:r>
      <w:r>
        <w:rPr>
          <w:rStyle w:val="6"/>
          <w:rFonts w:hint="eastAsia" w:eastAsia="仿宋_GB2312" w:cs="Times New Roman"/>
          <w:kern w:val="0"/>
          <w:sz w:val="32"/>
          <w:szCs w:val="32"/>
        </w:rPr>
        <w:t xml:space="preserve"> </w:t>
      </w:r>
      <w:r>
        <w:rPr>
          <w:rFonts w:ascii="仿宋" w:hAnsi="仿宋" w:eastAsia="Times New Roman"/>
          <w:color w:val="000000"/>
          <w:sz w:val="32"/>
          <w:szCs w:val="32"/>
        </w:rPr>
        <w:t xml:space="preserve"> </w:t>
      </w:r>
      <w:r>
        <w:rPr>
          <w:rFonts w:hint="eastAsia" w:eastAsia="仿宋_GB2312" w:cs="Times New Roman"/>
          <w:color w:val="000000"/>
          <w:kern w:val="0"/>
          <w:sz w:val="32"/>
          <w:szCs w:val="32"/>
        </w:rPr>
        <w:t>省工建审批管理系统电子政务外网审批管理主要面向市级工建审批管理部门，用户账户统一由省工建审批管理系统管理员创建分配。</w:t>
      </w:r>
    </w:p>
    <w:p>
      <w:pPr>
        <w:pStyle w:val="3"/>
        <w:widowControl/>
        <w:shd w:val="clear" w:color="auto" w:fill="FFFFFF"/>
        <w:spacing w:before="156" w:beforeLines="50" w:beforeAutospacing="0" w:after="156" w:afterLines="50" w:afterAutospacing="0" w:line="560" w:lineRule="exact"/>
        <w:ind w:firstLine="640" w:firstLineChars="200"/>
        <w:jc w:val="left"/>
        <w:rPr>
          <w:rFonts w:hint="eastAsia" w:eastAsia="仿宋_GB2312" w:cs="Times New Roman"/>
          <w:kern w:val="0"/>
          <w:sz w:val="32"/>
          <w:szCs w:val="32"/>
        </w:rPr>
      </w:pPr>
      <w:r>
        <w:rPr>
          <w:rFonts w:hint="eastAsia" w:eastAsia="仿宋_GB2312" w:cs="Times New Roman"/>
          <w:kern w:val="0"/>
          <w:sz w:val="32"/>
          <w:szCs w:val="32"/>
        </w:rPr>
        <w:t>省工建审批管理系统互联网门户网站主要面向企业用户，门户网站与省政务服务网进行统一认证，与省政务服务网统</w:t>
      </w:r>
    </w:p>
    <w:p>
      <w:pPr>
        <w:widowControl/>
        <w:spacing w:line="560" w:lineRule="exact"/>
        <w:rPr>
          <w:rFonts w:hint="eastAsia" w:eastAsia="仿宋_GB2312"/>
          <w:kern w:val="0"/>
          <w:sz w:val="32"/>
          <w:szCs w:val="32"/>
        </w:rPr>
      </w:pPr>
      <w:r>
        <w:rPr>
          <w:rFonts w:hint="eastAsia" w:eastAsia="仿宋_GB2312"/>
          <w:kern w:val="0"/>
          <w:sz w:val="32"/>
          <w:szCs w:val="32"/>
        </w:rPr>
        <w:t>一认证的系统的用户账户均可以登录省工建审批管理系统。</w:t>
      </w:r>
    </w:p>
    <w:p>
      <w:pPr>
        <w:widowControl/>
        <w:spacing w:line="560" w:lineRule="exact"/>
        <w:rPr>
          <w:rFonts w:hint="eastAsia" w:eastAsia="仿宋_GB2312"/>
          <w:kern w:val="0"/>
          <w:sz w:val="32"/>
          <w:szCs w:val="32"/>
        </w:rPr>
      </w:pPr>
      <w:r>
        <w:rPr>
          <w:rStyle w:val="6"/>
          <w:rFonts w:hint="eastAsia" w:ascii="Times New Roman" w:hAnsi="Times New Roman" w:eastAsia="仿宋_GB2312"/>
          <w:kern w:val="0"/>
          <w:sz w:val="32"/>
          <w:szCs w:val="32"/>
        </w:rPr>
        <w:t>第</w:t>
      </w:r>
      <w:r>
        <w:rPr>
          <w:rStyle w:val="6"/>
          <w:rFonts w:hint="eastAsia" w:eastAsia="仿宋_GB2312"/>
          <w:kern w:val="0"/>
          <w:sz w:val="32"/>
          <w:szCs w:val="32"/>
        </w:rPr>
        <w:t>二十</w:t>
      </w:r>
      <w:r>
        <w:rPr>
          <w:rStyle w:val="6"/>
          <w:rFonts w:hint="eastAsia" w:ascii="Times New Roman" w:hAnsi="Times New Roman" w:eastAsia="仿宋_GB2312"/>
          <w:kern w:val="0"/>
          <w:sz w:val="32"/>
          <w:szCs w:val="32"/>
        </w:rPr>
        <w:t>条</w:t>
      </w:r>
      <w:r>
        <w:rPr>
          <w:rFonts w:hint="eastAsia" w:eastAsia="仿宋_GB2312"/>
          <w:kern w:val="0"/>
          <w:sz w:val="32"/>
          <w:szCs w:val="32"/>
        </w:rPr>
        <w:t xml:space="preserve">  省工建审批管理系统电子政务外网审批管理各用户应妥善保管系统账户和密码，因上述账号密码保管不当造成</w:t>
      </w:r>
    </w:p>
    <w:p>
      <w:pPr>
        <w:widowControl/>
        <w:spacing w:line="560" w:lineRule="exact"/>
        <w:rPr>
          <w:rFonts w:hint="eastAsia" w:eastAsia="仿宋_GB2312"/>
          <w:kern w:val="0"/>
          <w:sz w:val="32"/>
          <w:szCs w:val="32"/>
        </w:rPr>
      </w:pPr>
      <w:r>
        <w:rPr>
          <w:rFonts w:hint="eastAsia" w:eastAsia="仿宋_GB2312"/>
          <w:kern w:val="0"/>
          <w:sz w:val="32"/>
          <w:szCs w:val="32"/>
        </w:rPr>
        <w:t>严重后果的，依法追究相应责任。</w:t>
      </w:r>
    </w:p>
    <w:p>
      <w:pPr>
        <w:widowControl/>
        <w:spacing w:line="560" w:lineRule="exact"/>
        <w:ind w:firstLine="643" w:firstLineChars="200"/>
        <w:rPr>
          <w:rFonts w:hint="eastAsia" w:eastAsia="仿宋_GB2312"/>
          <w:kern w:val="0"/>
          <w:sz w:val="32"/>
          <w:szCs w:val="32"/>
        </w:rPr>
      </w:pPr>
      <w:r>
        <w:rPr>
          <w:rStyle w:val="6"/>
          <w:rFonts w:hint="eastAsia" w:ascii="Times New Roman" w:hAnsi="Times New Roman" w:eastAsia="仿宋_GB2312"/>
          <w:kern w:val="0"/>
          <w:sz w:val="32"/>
          <w:szCs w:val="32"/>
        </w:rPr>
        <w:t>第</w:t>
      </w:r>
      <w:r>
        <w:rPr>
          <w:rStyle w:val="6"/>
          <w:rFonts w:hint="eastAsia" w:eastAsia="仿宋_GB2312"/>
          <w:kern w:val="0"/>
          <w:sz w:val="32"/>
          <w:szCs w:val="32"/>
        </w:rPr>
        <w:t>二十一</w:t>
      </w:r>
      <w:r>
        <w:rPr>
          <w:rStyle w:val="6"/>
          <w:rFonts w:hint="eastAsia" w:ascii="Times New Roman" w:hAnsi="Times New Roman" w:eastAsia="仿宋_GB2312"/>
          <w:kern w:val="0"/>
          <w:sz w:val="32"/>
          <w:szCs w:val="32"/>
        </w:rPr>
        <w:t>条</w:t>
      </w:r>
      <w:r>
        <w:rPr>
          <w:rFonts w:hint="eastAsia" w:ascii="仿宋" w:hAnsi="仿宋" w:eastAsia="Times New Roman"/>
          <w:color w:val="000000"/>
          <w:sz w:val="32"/>
          <w:szCs w:val="32"/>
        </w:rPr>
        <w:t xml:space="preserve">  </w:t>
      </w:r>
      <w:r>
        <w:rPr>
          <w:rFonts w:hint="eastAsia" w:eastAsia="仿宋_GB2312"/>
          <w:kern w:val="0"/>
          <w:sz w:val="32"/>
          <w:szCs w:val="32"/>
        </w:rPr>
        <w:t>互联网门户网站用户因账户密码保管不当造成的损失，由用户自行承担。</w:t>
      </w:r>
    </w:p>
    <w:p>
      <w:pPr>
        <w:widowControl/>
        <w:spacing w:line="560" w:lineRule="exact"/>
        <w:ind w:firstLine="643" w:firstLineChars="200"/>
        <w:rPr>
          <w:rFonts w:hint="eastAsia" w:eastAsia="仿宋_GB2312"/>
          <w:kern w:val="0"/>
          <w:sz w:val="32"/>
          <w:szCs w:val="32"/>
        </w:rPr>
      </w:pPr>
      <w:r>
        <w:rPr>
          <w:rStyle w:val="6"/>
          <w:rFonts w:hint="eastAsia" w:ascii="Times New Roman" w:hAnsi="Times New Roman" w:eastAsia="仿宋_GB2312"/>
          <w:kern w:val="0"/>
          <w:sz w:val="32"/>
          <w:szCs w:val="32"/>
        </w:rPr>
        <w:t>第</w:t>
      </w:r>
      <w:r>
        <w:rPr>
          <w:rStyle w:val="6"/>
          <w:rFonts w:hint="eastAsia" w:eastAsia="仿宋_GB2312"/>
          <w:kern w:val="0"/>
          <w:sz w:val="32"/>
          <w:szCs w:val="32"/>
        </w:rPr>
        <w:t>二十二</w:t>
      </w:r>
      <w:r>
        <w:rPr>
          <w:rStyle w:val="6"/>
          <w:rFonts w:hint="eastAsia" w:ascii="Times New Roman" w:hAnsi="Times New Roman" w:eastAsia="仿宋_GB2312"/>
          <w:kern w:val="0"/>
          <w:sz w:val="32"/>
          <w:szCs w:val="32"/>
        </w:rPr>
        <w:t>条</w:t>
      </w:r>
      <w:r>
        <w:rPr>
          <w:rFonts w:ascii="仿宋" w:hAnsi="仿宋" w:eastAsia="Times New Roman"/>
          <w:color w:val="000000"/>
          <w:sz w:val="32"/>
          <w:szCs w:val="32"/>
        </w:rPr>
        <w:t xml:space="preserve">  </w:t>
      </w:r>
      <w:r>
        <w:rPr>
          <w:rFonts w:hint="eastAsia" w:ascii="Times New Roman" w:hAnsi="Times New Roman" w:eastAsia="仿宋_GB2312"/>
          <w:kern w:val="0"/>
          <w:sz w:val="32"/>
          <w:szCs w:val="32"/>
        </w:rPr>
        <w:t>违规使用信息，造成国家秘密、商业秘密或个人隐私泄漏的</w:t>
      </w:r>
      <w:r>
        <w:rPr>
          <w:rFonts w:hint="eastAsia" w:eastAsia="仿宋_GB2312"/>
          <w:kern w:val="0"/>
          <w:sz w:val="32"/>
          <w:szCs w:val="32"/>
        </w:rPr>
        <w:t>单位和个人</w:t>
      </w:r>
      <w:r>
        <w:rPr>
          <w:rFonts w:hint="eastAsia" w:ascii="Times New Roman" w:hAnsi="Times New Roman" w:eastAsia="仿宋_GB2312"/>
          <w:kern w:val="0"/>
          <w:sz w:val="32"/>
          <w:szCs w:val="32"/>
        </w:rPr>
        <w:t>，依法承担相应责任</w:t>
      </w:r>
      <w:r>
        <w:rPr>
          <w:rFonts w:hint="eastAsia" w:eastAsia="仿宋_GB2312"/>
          <w:kern w:val="0"/>
          <w:sz w:val="32"/>
          <w:szCs w:val="32"/>
        </w:rPr>
        <w:t>。</w:t>
      </w:r>
    </w:p>
    <w:p>
      <w:pPr>
        <w:pStyle w:val="3"/>
        <w:widowControl/>
        <w:shd w:val="clear" w:color="auto" w:fill="FFFFFF"/>
        <w:spacing w:before="156" w:beforeLines="50" w:beforeAutospacing="0" w:after="156" w:afterLines="50" w:afterAutospacing="0" w:line="560" w:lineRule="exact"/>
        <w:ind w:left="105" w:leftChars="50" w:right="105" w:rightChars="50"/>
        <w:jc w:val="center"/>
        <w:rPr>
          <w:rStyle w:val="6"/>
          <w:rFonts w:hint="eastAsia" w:ascii="黑体" w:hAnsi="黑体" w:eastAsia="黑体" w:cs="Times New Roman"/>
          <w:b w:val="0"/>
          <w:bCs w:val="0"/>
          <w:sz w:val="32"/>
          <w:szCs w:val="32"/>
        </w:rPr>
      </w:pPr>
      <w:r>
        <w:rPr>
          <w:rStyle w:val="6"/>
          <w:rFonts w:hint="eastAsia" w:ascii="黑体" w:hAnsi="黑体" w:eastAsia="黑体" w:cs="Times New Roman"/>
          <w:b w:val="0"/>
          <w:bCs w:val="0"/>
          <w:sz w:val="32"/>
          <w:szCs w:val="32"/>
        </w:rPr>
        <w:t>第五章</w:t>
      </w:r>
      <w:bookmarkStart w:id="0" w:name="_Toc11833312"/>
      <w:r>
        <w:rPr>
          <w:rStyle w:val="6"/>
          <w:rFonts w:hint="eastAsia" w:ascii="黑体" w:hAnsi="黑体" w:eastAsia="黑体" w:cs="Times New Roman"/>
          <w:b w:val="0"/>
          <w:bCs w:val="0"/>
          <w:sz w:val="32"/>
          <w:szCs w:val="32"/>
        </w:rPr>
        <w:t xml:space="preserve">  监督</w:t>
      </w:r>
      <w:bookmarkEnd w:id="0"/>
      <w:r>
        <w:rPr>
          <w:rStyle w:val="6"/>
          <w:rFonts w:hint="eastAsia" w:ascii="黑体" w:hAnsi="黑体" w:eastAsia="黑体" w:cs="Times New Roman"/>
          <w:b w:val="0"/>
          <w:bCs w:val="0"/>
          <w:sz w:val="32"/>
          <w:szCs w:val="32"/>
        </w:rPr>
        <w:t>管理</w:t>
      </w:r>
    </w:p>
    <w:p>
      <w:pPr>
        <w:widowControl/>
        <w:spacing w:line="560" w:lineRule="exact"/>
        <w:ind w:firstLine="643" w:firstLineChars="200"/>
        <w:rPr>
          <w:rFonts w:hint="eastAsia" w:ascii="仿宋_GB2312" w:hAnsi="仿宋_GB2312" w:eastAsia="仿宋_GB2312" w:cs="仿宋_GB2312"/>
          <w:kern w:val="0"/>
          <w:sz w:val="32"/>
          <w:szCs w:val="32"/>
        </w:rPr>
      </w:pPr>
      <w:r>
        <w:rPr>
          <w:rStyle w:val="6"/>
          <w:rFonts w:hint="eastAsia" w:ascii="Times New Roman" w:hAnsi="Times New Roman" w:eastAsia="仿宋_GB2312"/>
          <w:kern w:val="0"/>
          <w:sz w:val="32"/>
          <w:szCs w:val="32"/>
        </w:rPr>
        <w:t>第</w:t>
      </w:r>
      <w:r>
        <w:rPr>
          <w:rStyle w:val="6"/>
          <w:rFonts w:hint="eastAsia" w:eastAsia="仿宋_GB2312"/>
          <w:kern w:val="0"/>
          <w:sz w:val="32"/>
          <w:szCs w:val="32"/>
        </w:rPr>
        <w:t>二十三</w:t>
      </w:r>
      <w:r>
        <w:rPr>
          <w:rStyle w:val="6"/>
          <w:rFonts w:hint="eastAsia" w:ascii="Times New Roman" w:hAnsi="Times New Roman" w:eastAsia="仿宋_GB2312"/>
          <w:kern w:val="0"/>
          <w:sz w:val="32"/>
          <w:szCs w:val="32"/>
        </w:rPr>
        <w:t>条</w:t>
      </w:r>
      <w:r>
        <w:rPr>
          <w:rFonts w:ascii="仿宋" w:hAnsi="仿宋" w:eastAsia="Times New Roman"/>
          <w:color w:val="000000"/>
          <w:sz w:val="32"/>
          <w:szCs w:val="32"/>
        </w:rPr>
        <w:t xml:space="preserve">  </w:t>
      </w:r>
      <w:r>
        <w:rPr>
          <w:rFonts w:hint="eastAsia" w:ascii="仿宋_GB2312" w:hAnsi="仿宋_GB2312" w:eastAsia="仿宋_GB2312" w:cs="仿宋_GB2312"/>
          <w:color w:val="000000"/>
          <w:sz w:val="32"/>
          <w:szCs w:val="32"/>
        </w:rPr>
        <w:t>省工改办根据国家和本省规定，对市级工建审批管理系统建设情况进行评估评价，对系统设计规范、系统应用水平、数据对接水平、数据质量等进行检查</w:t>
      </w:r>
      <w:r>
        <w:rPr>
          <w:rFonts w:hint="eastAsia" w:ascii="仿宋_GB2312" w:hAnsi="仿宋_GB2312" w:eastAsia="仿宋_GB2312" w:cs="仿宋_GB2312"/>
          <w:kern w:val="0"/>
          <w:sz w:val="32"/>
          <w:szCs w:val="32"/>
        </w:rPr>
        <w:t>。</w:t>
      </w:r>
    </w:p>
    <w:p>
      <w:pPr>
        <w:widowControl/>
        <w:spacing w:line="560" w:lineRule="exact"/>
        <w:ind w:firstLine="643" w:firstLineChars="200"/>
        <w:rPr>
          <w:rFonts w:ascii="Times New Roman" w:hAnsi="Times New Roman" w:eastAsia="仿宋_GB2312"/>
          <w:kern w:val="0"/>
          <w:sz w:val="32"/>
          <w:szCs w:val="32"/>
        </w:rPr>
      </w:pPr>
      <w:r>
        <w:rPr>
          <w:rStyle w:val="6"/>
          <w:rFonts w:hint="eastAsia" w:ascii="Times New Roman" w:hAnsi="Times New Roman" w:eastAsia="仿宋_GB2312"/>
          <w:kern w:val="0"/>
          <w:sz w:val="32"/>
          <w:szCs w:val="32"/>
        </w:rPr>
        <w:t>第二十</w:t>
      </w:r>
      <w:r>
        <w:rPr>
          <w:rStyle w:val="6"/>
          <w:rFonts w:hint="eastAsia" w:eastAsia="仿宋_GB2312"/>
          <w:kern w:val="0"/>
          <w:sz w:val="32"/>
          <w:szCs w:val="32"/>
        </w:rPr>
        <w:t>四</w:t>
      </w:r>
      <w:r>
        <w:rPr>
          <w:rStyle w:val="6"/>
          <w:rFonts w:hint="eastAsia" w:ascii="Times New Roman" w:hAnsi="Times New Roman" w:eastAsia="仿宋_GB2312"/>
          <w:kern w:val="0"/>
          <w:sz w:val="32"/>
          <w:szCs w:val="32"/>
        </w:rPr>
        <w:t>条</w:t>
      </w:r>
      <w:r>
        <w:rPr>
          <w:rFonts w:hint="eastAsia" w:eastAsia="仿宋_GB2312"/>
          <w:kern w:val="0"/>
          <w:sz w:val="32"/>
          <w:szCs w:val="32"/>
        </w:rPr>
        <w:t xml:space="preserve">  </w:t>
      </w:r>
      <w:r>
        <w:rPr>
          <w:rFonts w:hint="eastAsia" w:ascii="Times New Roman" w:hAnsi="Times New Roman" w:eastAsia="仿宋_GB2312"/>
          <w:kern w:val="0"/>
          <w:sz w:val="32"/>
          <w:szCs w:val="32"/>
        </w:rPr>
        <w:t>各市</w:t>
      </w:r>
      <w:r>
        <w:rPr>
          <w:rFonts w:hint="eastAsia" w:eastAsia="仿宋_GB2312"/>
          <w:kern w:val="0"/>
          <w:sz w:val="32"/>
          <w:szCs w:val="32"/>
        </w:rPr>
        <w:t>级工改审批管理系统应当</w:t>
      </w:r>
      <w:r>
        <w:rPr>
          <w:rFonts w:hint="eastAsia" w:ascii="Times New Roman" w:hAnsi="Times New Roman" w:eastAsia="仿宋_GB2312"/>
          <w:kern w:val="0"/>
          <w:sz w:val="32"/>
          <w:szCs w:val="32"/>
        </w:rPr>
        <w:t>按照</w:t>
      </w:r>
      <w:r>
        <w:rPr>
          <w:rFonts w:hint="eastAsia" w:eastAsia="仿宋_GB2312"/>
          <w:kern w:val="0"/>
          <w:sz w:val="32"/>
          <w:szCs w:val="32"/>
        </w:rPr>
        <w:t>中</w:t>
      </w:r>
      <w:r>
        <w:rPr>
          <w:rFonts w:hint="eastAsia" w:ascii="Times New Roman" w:hAnsi="Times New Roman" w:eastAsia="仿宋_GB2312"/>
          <w:kern w:val="0"/>
          <w:sz w:val="32"/>
          <w:szCs w:val="32"/>
        </w:rPr>
        <w:t>省改革要求，</w:t>
      </w:r>
      <w:r>
        <w:rPr>
          <w:rFonts w:hint="eastAsia" w:eastAsia="仿宋_GB2312"/>
          <w:kern w:val="0"/>
          <w:sz w:val="32"/>
          <w:szCs w:val="32"/>
        </w:rPr>
        <w:t>以规定方式向省工建审批管理系统提供</w:t>
      </w:r>
      <w:r>
        <w:rPr>
          <w:rFonts w:hint="eastAsia" w:ascii="Times New Roman" w:hAnsi="Times New Roman" w:eastAsia="仿宋_GB2312"/>
          <w:kern w:val="0"/>
          <w:sz w:val="32"/>
          <w:szCs w:val="32"/>
        </w:rPr>
        <w:t>“一张蓝图”、“一个窗口”、“一张表单”、“一套机制”等相关改革成果</w:t>
      </w:r>
      <w:r>
        <w:rPr>
          <w:rFonts w:hint="eastAsia" w:eastAsia="仿宋_GB2312"/>
          <w:kern w:val="0"/>
          <w:sz w:val="32"/>
          <w:szCs w:val="32"/>
        </w:rPr>
        <w:t>完成情况，接受业务监督。</w:t>
      </w:r>
    </w:p>
    <w:p>
      <w:pPr>
        <w:widowControl/>
        <w:spacing w:line="560" w:lineRule="exact"/>
        <w:ind w:firstLine="643" w:firstLineChars="200"/>
        <w:rPr>
          <w:rFonts w:hint="eastAsia" w:eastAsia="仿宋_GB2312"/>
          <w:kern w:val="0"/>
          <w:sz w:val="32"/>
          <w:szCs w:val="32"/>
        </w:rPr>
      </w:pPr>
      <w:r>
        <w:rPr>
          <w:rStyle w:val="6"/>
          <w:rFonts w:hint="eastAsia" w:ascii="Times New Roman" w:hAnsi="Times New Roman" w:eastAsia="仿宋_GB2312"/>
          <w:kern w:val="0"/>
          <w:sz w:val="32"/>
          <w:szCs w:val="32"/>
        </w:rPr>
        <w:t>第</w:t>
      </w:r>
      <w:r>
        <w:rPr>
          <w:rStyle w:val="6"/>
          <w:rFonts w:hint="eastAsia" w:eastAsia="仿宋_GB2312"/>
          <w:kern w:val="0"/>
          <w:sz w:val="32"/>
          <w:szCs w:val="32"/>
        </w:rPr>
        <w:t>二十五</w:t>
      </w:r>
      <w:r>
        <w:rPr>
          <w:rStyle w:val="6"/>
          <w:rFonts w:hint="eastAsia" w:ascii="Times New Roman" w:hAnsi="Times New Roman" w:eastAsia="仿宋_GB2312"/>
          <w:kern w:val="0"/>
          <w:sz w:val="32"/>
          <w:szCs w:val="32"/>
        </w:rPr>
        <w:t>条</w:t>
      </w:r>
      <w:r>
        <w:rPr>
          <w:rStyle w:val="6"/>
          <w:rFonts w:hint="eastAsia" w:eastAsia="仿宋_GB2312"/>
          <w:kern w:val="0"/>
          <w:sz w:val="32"/>
          <w:szCs w:val="32"/>
        </w:rPr>
        <w:t xml:space="preserve">  </w:t>
      </w:r>
      <w:r>
        <w:rPr>
          <w:rFonts w:hint="eastAsia" w:eastAsia="仿宋_GB2312"/>
          <w:kern w:val="0"/>
          <w:sz w:val="32"/>
          <w:szCs w:val="32"/>
        </w:rPr>
        <w:t>按照“既要符合改革任务目标，又要实事求是”的原则，对各市区</w:t>
      </w:r>
      <w:r>
        <w:rPr>
          <w:rFonts w:hint="eastAsia" w:ascii="Times New Roman" w:hAnsi="Times New Roman" w:eastAsia="仿宋_GB2312"/>
          <w:kern w:val="0"/>
          <w:sz w:val="32"/>
          <w:szCs w:val="32"/>
        </w:rPr>
        <w:t>工程</w:t>
      </w:r>
      <w:r>
        <w:rPr>
          <w:rFonts w:hint="eastAsia" w:eastAsia="仿宋_GB2312"/>
          <w:kern w:val="0"/>
          <w:sz w:val="32"/>
          <w:szCs w:val="32"/>
        </w:rPr>
        <w:t>建设项目</w:t>
      </w:r>
      <w:r>
        <w:rPr>
          <w:rFonts w:hint="eastAsia" w:ascii="Times New Roman" w:hAnsi="Times New Roman" w:eastAsia="仿宋_GB2312"/>
          <w:kern w:val="0"/>
          <w:sz w:val="32"/>
          <w:szCs w:val="32"/>
        </w:rPr>
        <w:t>审批时间</w:t>
      </w:r>
      <w:r>
        <w:rPr>
          <w:rFonts w:hint="eastAsia" w:eastAsia="仿宋_GB2312"/>
          <w:kern w:val="0"/>
          <w:sz w:val="32"/>
          <w:szCs w:val="32"/>
        </w:rPr>
        <w:t>进行管理，出现下列情形之一的，责令限期整改，对于整改后仍不符合要求的进行通报：</w:t>
      </w:r>
    </w:p>
    <w:p>
      <w:pPr>
        <w:widowControl/>
        <w:spacing w:line="560" w:lineRule="exact"/>
        <w:ind w:firstLine="640" w:firstLineChars="200"/>
        <w:rPr>
          <w:rFonts w:hint="eastAsia" w:eastAsia="仿宋_GB2312"/>
          <w:kern w:val="0"/>
          <w:sz w:val="32"/>
          <w:szCs w:val="32"/>
        </w:rPr>
      </w:pPr>
      <w:r>
        <w:rPr>
          <w:rFonts w:hint="eastAsia" w:eastAsia="仿宋_GB2312"/>
          <w:kern w:val="0"/>
          <w:sz w:val="32"/>
          <w:szCs w:val="32"/>
        </w:rPr>
        <w:t>（一）未按规定将工程建设项目审批流程各阶段涉及的审批事项全部纳入系统管理，造成审批事项监管缺失、审批总时</w:t>
      </w:r>
    </w:p>
    <w:p>
      <w:pPr>
        <w:widowControl/>
        <w:spacing w:line="560" w:lineRule="exact"/>
        <w:rPr>
          <w:rFonts w:hint="eastAsia" w:eastAsia="仿宋_GB2312"/>
          <w:kern w:val="0"/>
          <w:sz w:val="32"/>
          <w:szCs w:val="32"/>
        </w:rPr>
      </w:pPr>
      <w:r>
        <w:rPr>
          <w:rFonts w:hint="eastAsia" w:eastAsia="仿宋_GB2312"/>
          <w:kern w:val="0"/>
          <w:sz w:val="32"/>
          <w:szCs w:val="32"/>
        </w:rPr>
        <w:t>限计算不实的；</w:t>
      </w:r>
    </w:p>
    <w:p>
      <w:pPr>
        <w:widowControl/>
        <w:spacing w:line="560" w:lineRule="exact"/>
        <w:ind w:firstLine="640" w:firstLineChars="200"/>
        <w:rPr>
          <w:rFonts w:hint="eastAsia" w:ascii="Times New Roman" w:hAnsi="Times New Roman" w:eastAsia="仿宋_GB2312"/>
          <w:kern w:val="0"/>
          <w:sz w:val="32"/>
          <w:szCs w:val="32"/>
        </w:rPr>
      </w:pPr>
      <w:r>
        <w:rPr>
          <w:rFonts w:hint="eastAsia" w:eastAsia="仿宋_GB2312"/>
          <w:kern w:val="0"/>
          <w:sz w:val="32"/>
          <w:szCs w:val="32"/>
        </w:rPr>
        <w:t>（二）已纳入审批系统管理，事项办理时间应计入但未计入审批总时限的，如依法由审批部门组织、委托或购买服务的技术审查和中介服务（如设计方案审查、施工图审查等）、市政公用服务报装等；</w:t>
      </w:r>
    </w:p>
    <w:p>
      <w:pPr>
        <w:widowControl/>
        <w:spacing w:line="560" w:lineRule="exact"/>
        <w:ind w:firstLine="640" w:firstLineChars="200"/>
        <w:rPr>
          <w:rFonts w:hint="eastAsia" w:ascii="Times New Roman" w:hAnsi="Times New Roman" w:eastAsia="仿宋_GB2312"/>
          <w:kern w:val="0"/>
          <w:sz w:val="32"/>
          <w:szCs w:val="32"/>
        </w:rPr>
      </w:pPr>
      <w:r>
        <w:rPr>
          <w:rFonts w:hint="eastAsia" w:eastAsia="仿宋_GB2312"/>
          <w:kern w:val="0"/>
          <w:sz w:val="32"/>
          <w:szCs w:val="32"/>
        </w:rPr>
        <w:t>（三）审批总时限不符合总体控制时限的</w:t>
      </w:r>
      <w:r>
        <w:rPr>
          <w:rFonts w:hint="eastAsia" w:ascii="Times New Roman" w:hAnsi="Times New Roman" w:eastAsia="仿宋_GB2312"/>
          <w:kern w:val="0"/>
          <w:sz w:val="32"/>
          <w:szCs w:val="32"/>
        </w:rPr>
        <w:t>。</w:t>
      </w:r>
    </w:p>
    <w:p>
      <w:pPr>
        <w:widowControl/>
        <w:spacing w:line="560" w:lineRule="exact"/>
        <w:ind w:firstLine="643" w:firstLineChars="200"/>
        <w:rPr>
          <w:rFonts w:hint="eastAsia" w:ascii="Times New Roman" w:hAnsi="Times New Roman" w:eastAsia="仿宋_GB2312"/>
          <w:color w:val="000000"/>
          <w:kern w:val="0"/>
          <w:sz w:val="32"/>
          <w:szCs w:val="32"/>
        </w:rPr>
      </w:pPr>
      <w:r>
        <w:rPr>
          <w:rStyle w:val="6"/>
          <w:rFonts w:hint="eastAsia" w:ascii="Times New Roman" w:hAnsi="Times New Roman" w:eastAsia="仿宋_GB2312"/>
          <w:kern w:val="0"/>
          <w:sz w:val="32"/>
          <w:szCs w:val="32"/>
        </w:rPr>
        <w:t>第</w:t>
      </w:r>
      <w:r>
        <w:rPr>
          <w:rStyle w:val="6"/>
          <w:rFonts w:hint="eastAsia" w:eastAsia="仿宋_GB2312"/>
          <w:kern w:val="0"/>
          <w:sz w:val="32"/>
          <w:szCs w:val="32"/>
        </w:rPr>
        <w:t>二十六</w:t>
      </w:r>
      <w:r>
        <w:rPr>
          <w:rStyle w:val="6"/>
          <w:rFonts w:hint="eastAsia" w:ascii="Times New Roman" w:hAnsi="Times New Roman" w:eastAsia="仿宋_GB2312"/>
          <w:kern w:val="0"/>
          <w:sz w:val="32"/>
          <w:szCs w:val="32"/>
        </w:rPr>
        <w:t>条</w:t>
      </w:r>
      <w:r>
        <w:rPr>
          <w:rFonts w:ascii="仿宋" w:hAnsi="仿宋" w:eastAsia="Times New Roman"/>
          <w:color w:val="000000"/>
          <w:sz w:val="32"/>
          <w:szCs w:val="32"/>
        </w:rPr>
        <w:t xml:space="preserve">  </w:t>
      </w:r>
      <w:r>
        <w:rPr>
          <w:rFonts w:hint="eastAsia" w:eastAsia="仿宋_GB2312"/>
          <w:color w:val="000000"/>
          <w:kern w:val="0"/>
          <w:sz w:val="32"/>
          <w:szCs w:val="32"/>
        </w:rPr>
        <w:t>市级工建审批管理系统未按照住房和城乡建设部数据对接要求，出现下列情形之一的，责令限期整改，对于整改后仍不符合要求的进行通报：</w:t>
      </w:r>
    </w:p>
    <w:p>
      <w:pPr>
        <w:widowControl/>
        <w:spacing w:line="56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w:t>
      </w:r>
      <w:r>
        <w:rPr>
          <w:rFonts w:hint="eastAsia" w:eastAsia="仿宋_GB2312"/>
          <w:color w:val="000000"/>
          <w:kern w:val="0"/>
          <w:sz w:val="32"/>
          <w:szCs w:val="32"/>
        </w:rPr>
        <w:t>未</w:t>
      </w:r>
      <w:r>
        <w:rPr>
          <w:rFonts w:hint="eastAsia" w:ascii="Times New Roman" w:hAnsi="Times New Roman" w:eastAsia="仿宋_GB2312"/>
          <w:color w:val="000000"/>
          <w:kern w:val="0"/>
          <w:sz w:val="32"/>
          <w:szCs w:val="32"/>
        </w:rPr>
        <w:t>按照对接标准发布项目审批详情页面，</w:t>
      </w:r>
      <w:r>
        <w:rPr>
          <w:rFonts w:hint="eastAsia" w:eastAsia="仿宋_GB2312"/>
          <w:color w:val="000000"/>
          <w:kern w:val="0"/>
          <w:sz w:val="32"/>
          <w:szCs w:val="32"/>
        </w:rPr>
        <w:t>或不能</w:t>
      </w:r>
      <w:r>
        <w:rPr>
          <w:rFonts w:hint="eastAsia" w:ascii="Times New Roman" w:hAnsi="Times New Roman" w:eastAsia="仿宋_GB2312"/>
          <w:color w:val="000000"/>
          <w:kern w:val="0"/>
          <w:sz w:val="32"/>
          <w:szCs w:val="32"/>
        </w:rPr>
        <w:t>向</w:t>
      </w:r>
      <w:r>
        <w:rPr>
          <w:rFonts w:hint="eastAsia" w:eastAsia="仿宋_GB2312"/>
          <w:color w:val="000000"/>
          <w:kern w:val="0"/>
          <w:sz w:val="32"/>
          <w:szCs w:val="32"/>
        </w:rPr>
        <w:t>省工建审批管理系统</w:t>
      </w:r>
      <w:r>
        <w:rPr>
          <w:rFonts w:hint="eastAsia" w:ascii="Times New Roman" w:hAnsi="Times New Roman" w:eastAsia="仿宋_GB2312"/>
          <w:color w:val="000000"/>
          <w:kern w:val="0"/>
          <w:sz w:val="32"/>
          <w:szCs w:val="32"/>
        </w:rPr>
        <w:t>提供</w:t>
      </w:r>
      <w:r>
        <w:rPr>
          <w:rFonts w:hint="eastAsia" w:eastAsia="仿宋_GB2312"/>
          <w:color w:val="000000"/>
          <w:kern w:val="0"/>
          <w:sz w:val="32"/>
          <w:szCs w:val="32"/>
        </w:rPr>
        <w:t>正确的</w:t>
      </w:r>
      <w:r>
        <w:rPr>
          <w:rFonts w:hint="eastAsia" w:ascii="Times New Roman" w:hAnsi="Times New Roman" w:eastAsia="仿宋_GB2312"/>
          <w:color w:val="000000"/>
          <w:kern w:val="0"/>
          <w:sz w:val="32"/>
          <w:szCs w:val="32"/>
        </w:rPr>
        <w:t>页面访问地址和访问参数</w:t>
      </w:r>
      <w:r>
        <w:rPr>
          <w:rFonts w:hint="eastAsia" w:eastAsia="仿宋_GB2312"/>
          <w:color w:val="000000"/>
          <w:kern w:val="0"/>
          <w:sz w:val="32"/>
          <w:szCs w:val="32"/>
        </w:rPr>
        <w:t>的；</w:t>
      </w:r>
    </w:p>
    <w:p>
      <w:pPr>
        <w:widowControl/>
        <w:spacing w:line="56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hint="eastAsia" w:eastAsia="仿宋_GB2312"/>
          <w:color w:val="000000"/>
          <w:kern w:val="0"/>
          <w:sz w:val="32"/>
          <w:szCs w:val="32"/>
        </w:rPr>
        <w:t>未</w:t>
      </w:r>
      <w:r>
        <w:rPr>
          <w:rFonts w:hint="eastAsia" w:ascii="Times New Roman" w:hAnsi="Times New Roman" w:eastAsia="仿宋_GB2312"/>
          <w:color w:val="000000"/>
          <w:kern w:val="0"/>
          <w:sz w:val="32"/>
          <w:szCs w:val="32"/>
        </w:rPr>
        <w:t>按照对接标准发布电子文档访问接口，</w:t>
      </w:r>
      <w:r>
        <w:rPr>
          <w:rFonts w:hint="eastAsia" w:eastAsia="仿宋_GB2312"/>
          <w:color w:val="000000"/>
          <w:kern w:val="0"/>
          <w:sz w:val="32"/>
          <w:szCs w:val="32"/>
        </w:rPr>
        <w:t>或不能</w:t>
      </w:r>
      <w:r>
        <w:rPr>
          <w:rFonts w:hint="eastAsia" w:ascii="Times New Roman" w:hAnsi="Times New Roman" w:eastAsia="仿宋_GB2312"/>
          <w:color w:val="000000"/>
          <w:kern w:val="0"/>
          <w:sz w:val="32"/>
          <w:szCs w:val="32"/>
        </w:rPr>
        <w:t>向</w:t>
      </w:r>
      <w:r>
        <w:rPr>
          <w:rFonts w:hint="eastAsia" w:eastAsia="仿宋_GB2312"/>
          <w:color w:val="000000"/>
          <w:kern w:val="0"/>
          <w:sz w:val="32"/>
          <w:szCs w:val="32"/>
        </w:rPr>
        <w:t>省工建审批管理系统</w:t>
      </w:r>
      <w:r>
        <w:rPr>
          <w:rFonts w:hint="eastAsia" w:ascii="Times New Roman" w:hAnsi="Times New Roman" w:eastAsia="仿宋_GB2312"/>
          <w:color w:val="000000"/>
          <w:kern w:val="0"/>
          <w:sz w:val="32"/>
          <w:szCs w:val="32"/>
        </w:rPr>
        <w:t>提供</w:t>
      </w:r>
      <w:r>
        <w:rPr>
          <w:rFonts w:hint="eastAsia" w:eastAsia="仿宋_GB2312"/>
          <w:color w:val="000000"/>
          <w:kern w:val="0"/>
          <w:sz w:val="32"/>
          <w:szCs w:val="32"/>
        </w:rPr>
        <w:t>正确</w:t>
      </w:r>
      <w:r>
        <w:rPr>
          <w:rFonts w:hint="eastAsia" w:ascii="Times New Roman" w:hAnsi="Times New Roman" w:eastAsia="仿宋_GB2312"/>
          <w:color w:val="000000"/>
          <w:kern w:val="0"/>
          <w:sz w:val="32"/>
          <w:szCs w:val="32"/>
        </w:rPr>
        <w:t>访问地址和访问参数</w:t>
      </w:r>
      <w:r>
        <w:rPr>
          <w:rFonts w:hint="eastAsia" w:eastAsia="仿宋_GB2312"/>
          <w:color w:val="000000"/>
          <w:kern w:val="0"/>
          <w:sz w:val="32"/>
          <w:szCs w:val="32"/>
        </w:rPr>
        <w:t>的；</w:t>
      </w:r>
    </w:p>
    <w:p>
      <w:pPr>
        <w:widowControl/>
        <w:spacing w:line="560" w:lineRule="exact"/>
        <w:ind w:firstLine="640" w:firstLineChars="200"/>
        <w:rPr>
          <w:rFonts w:hint="eastAsia" w:eastAsia="仿宋_GB2312"/>
          <w:color w:val="000000"/>
          <w:kern w:val="0"/>
          <w:sz w:val="32"/>
          <w:szCs w:val="32"/>
        </w:rPr>
      </w:pPr>
      <w:r>
        <w:rPr>
          <w:rFonts w:hint="eastAsia" w:ascii="Times New Roman" w:hAnsi="Times New Roman" w:eastAsia="仿宋_GB2312"/>
          <w:color w:val="000000"/>
          <w:kern w:val="0"/>
          <w:sz w:val="32"/>
          <w:szCs w:val="32"/>
        </w:rPr>
        <w:t>（三）</w:t>
      </w:r>
      <w:r>
        <w:rPr>
          <w:rFonts w:hint="eastAsia" w:eastAsia="仿宋_GB2312"/>
          <w:color w:val="000000"/>
          <w:kern w:val="0"/>
          <w:sz w:val="32"/>
          <w:szCs w:val="32"/>
        </w:rPr>
        <w:t>未</w:t>
      </w:r>
      <w:r>
        <w:rPr>
          <w:rFonts w:hint="eastAsia" w:ascii="Times New Roman" w:hAnsi="Times New Roman" w:eastAsia="仿宋_GB2312"/>
          <w:color w:val="000000"/>
          <w:kern w:val="0"/>
          <w:sz w:val="32"/>
          <w:szCs w:val="32"/>
        </w:rPr>
        <w:t>按照对接标准发布“一张蓝图”标准页面和在线地图服务</w:t>
      </w:r>
      <w:r>
        <w:rPr>
          <w:rFonts w:hint="eastAsia" w:eastAsia="仿宋_GB2312"/>
          <w:color w:val="000000"/>
          <w:kern w:val="0"/>
          <w:sz w:val="32"/>
          <w:szCs w:val="32"/>
        </w:rPr>
        <w:t>的。</w:t>
      </w:r>
    </w:p>
    <w:p>
      <w:pPr>
        <w:widowControl/>
        <w:spacing w:line="560" w:lineRule="exact"/>
        <w:ind w:firstLine="643" w:firstLineChars="200"/>
        <w:rPr>
          <w:rFonts w:hint="eastAsia" w:ascii="Times New Roman" w:hAnsi="Times New Roman" w:eastAsia="仿宋_GB2312"/>
          <w:kern w:val="0"/>
          <w:sz w:val="32"/>
          <w:szCs w:val="32"/>
        </w:rPr>
      </w:pPr>
      <w:r>
        <w:rPr>
          <w:rStyle w:val="6"/>
          <w:rFonts w:hint="eastAsia" w:ascii="Times New Roman" w:hAnsi="Times New Roman" w:eastAsia="仿宋_GB2312"/>
          <w:kern w:val="0"/>
          <w:sz w:val="32"/>
          <w:szCs w:val="32"/>
        </w:rPr>
        <w:t>第二十</w:t>
      </w:r>
      <w:r>
        <w:rPr>
          <w:rStyle w:val="6"/>
          <w:rFonts w:hint="eastAsia" w:eastAsia="仿宋_GB2312"/>
          <w:kern w:val="0"/>
          <w:sz w:val="32"/>
          <w:szCs w:val="32"/>
        </w:rPr>
        <w:t>七</w:t>
      </w:r>
      <w:r>
        <w:rPr>
          <w:rStyle w:val="6"/>
          <w:rFonts w:hint="eastAsia" w:ascii="Times New Roman" w:hAnsi="Times New Roman" w:eastAsia="仿宋_GB2312"/>
          <w:kern w:val="0"/>
          <w:sz w:val="32"/>
          <w:szCs w:val="32"/>
        </w:rPr>
        <w:t>条</w:t>
      </w:r>
      <w:r>
        <w:rPr>
          <w:rFonts w:ascii="仿宋" w:hAnsi="仿宋" w:eastAsia="Times New Roman"/>
          <w:color w:val="000000"/>
          <w:sz w:val="32"/>
          <w:szCs w:val="32"/>
        </w:rPr>
        <w:t xml:space="preserve">  </w:t>
      </w:r>
      <w:r>
        <w:rPr>
          <w:rFonts w:hint="eastAsia" w:ascii="仿宋_GB2312" w:hAnsi="仿宋_GB2312" w:eastAsia="仿宋_GB2312" w:cs="仿宋_GB2312"/>
          <w:color w:val="000000"/>
          <w:sz w:val="32"/>
          <w:szCs w:val="32"/>
        </w:rPr>
        <w:t>省工改办</w:t>
      </w:r>
      <w:r>
        <w:rPr>
          <w:rFonts w:hint="eastAsia" w:ascii="Times New Roman" w:hAnsi="Times New Roman" w:eastAsia="仿宋_GB2312"/>
          <w:kern w:val="0"/>
          <w:sz w:val="32"/>
          <w:szCs w:val="32"/>
        </w:rPr>
        <w:t>根据效能监控评价指标体系，对各市</w:t>
      </w:r>
      <w:r>
        <w:rPr>
          <w:rFonts w:hint="eastAsia" w:eastAsia="仿宋_GB2312"/>
          <w:kern w:val="0"/>
          <w:sz w:val="32"/>
          <w:szCs w:val="32"/>
        </w:rPr>
        <w:t>区</w:t>
      </w:r>
      <w:r>
        <w:rPr>
          <w:rFonts w:hint="eastAsia" w:ascii="Times New Roman" w:hAnsi="Times New Roman" w:eastAsia="仿宋_GB2312"/>
          <w:kern w:val="0"/>
          <w:sz w:val="32"/>
          <w:szCs w:val="32"/>
        </w:rPr>
        <w:t>的</w:t>
      </w:r>
      <w:r>
        <w:rPr>
          <w:rFonts w:hint="eastAsia" w:eastAsia="仿宋_GB2312"/>
          <w:kern w:val="0"/>
          <w:sz w:val="32"/>
          <w:szCs w:val="32"/>
        </w:rPr>
        <w:t>工程建设项目</w:t>
      </w:r>
      <w:r>
        <w:rPr>
          <w:rFonts w:hint="eastAsia" w:ascii="Times New Roman" w:hAnsi="Times New Roman" w:eastAsia="仿宋_GB2312"/>
          <w:kern w:val="0"/>
          <w:sz w:val="32"/>
          <w:szCs w:val="32"/>
        </w:rPr>
        <w:t>审批情况</w:t>
      </w:r>
      <w:r>
        <w:rPr>
          <w:rFonts w:hint="eastAsia" w:eastAsia="仿宋_GB2312"/>
          <w:kern w:val="0"/>
          <w:sz w:val="32"/>
          <w:szCs w:val="32"/>
        </w:rPr>
        <w:t>（包括在线审批率</w:t>
      </w:r>
      <w:r>
        <w:rPr>
          <w:rFonts w:hint="eastAsia" w:ascii="Times New Roman" w:hAnsi="Times New Roman" w:eastAsia="仿宋_GB2312"/>
          <w:kern w:val="0"/>
          <w:sz w:val="32"/>
          <w:szCs w:val="32"/>
        </w:rPr>
        <w:t>、审批办结率、</w:t>
      </w:r>
      <w:r>
        <w:rPr>
          <w:rFonts w:hint="eastAsia" w:eastAsia="仿宋_GB2312"/>
          <w:kern w:val="0"/>
          <w:sz w:val="32"/>
          <w:szCs w:val="32"/>
        </w:rPr>
        <w:t>审批事项纳入率以及</w:t>
      </w:r>
      <w:r>
        <w:rPr>
          <w:rFonts w:hint="eastAsia" w:ascii="Times New Roman" w:hAnsi="Times New Roman" w:eastAsia="仿宋_GB2312"/>
          <w:kern w:val="0"/>
          <w:sz w:val="32"/>
          <w:szCs w:val="32"/>
        </w:rPr>
        <w:t>提前办结、超限期办理等</w:t>
      </w:r>
      <w:r>
        <w:rPr>
          <w:rFonts w:hint="eastAsia" w:eastAsia="仿宋_GB2312"/>
          <w:kern w:val="0"/>
          <w:sz w:val="32"/>
          <w:szCs w:val="32"/>
        </w:rPr>
        <w:t>）</w:t>
      </w:r>
      <w:r>
        <w:rPr>
          <w:rFonts w:hint="eastAsia" w:ascii="Times New Roman" w:hAnsi="Times New Roman" w:eastAsia="仿宋_GB2312"/>
          <w:kern w:val="0"/>
          <w:sz w:val="32"/>
          <w:szCs w:val="32"/>
        </w:rPr>
        <w:t>进行量化打分，其结果计入</w:t>
      </w:r>
      <w:r>
        <w:rPr>
          <w:rFonts w:hint="eastAsia" w:eastAsia="仿宋_GB2312"/>
          <w:kern w:val="0"/>
          <w:sz w:val="32"/>
          <w:szCs w:val="32"/>
        </w:rPr>
        <w:t>相关</w:t>
      </w:r>
      <w:r>
        <w:rPr>
          <w:rFonts w:hint="eastAsia" w:ascii="Times New Roman" w:hAnsi="Times New Roman" w:eastAsia="仿宋_GB2312"/>
          <w:kern w:val="0"/>
          <w:sz w:val="32"/>
          <w:szCs w:val="32"/>
        </w:rPr>
        <w:t>部门的绩效评估总分。</w:t>
      </w:r>
    </w:p>
    <w:p>
      <w:pPr>
        <w:widowControl/>
        <w:spacing w:line="560" w:lineRule="exact"/>
        <w:ind w:firstLine="643" w:firstLineChars="200"/>
      </w:pPr>
      <w:r>
        <w:rPr>
          <w:rStyle w:val="6"/>
          <w:rFonts w:hint="eastAsia" w:ascii="Times New Roman" w:hAnsi="Times New Roman" w:eastAsia="仿宋_GB2312"/>
          <w:kern w:val="0"/>
          <w:sz w:val="32"/>
          <w:szCs w:val="32"/>
        </w:rPr>
        <w:t>第</w:t>
      </w:r>
      <w:r>
        <w:rPr>
          <w:rStyle w:val="6"/>
          <w:rFonts w:hint="eastAsia" w:eastAsia="仿宋_GB2312"/>
          <w:kern w:val="0"/>
          <w:sz w:val="32"/>
          <w:szCs w:val="32"/>
        </w:rPr>
        <w:t>二十八</w:t>
      </w:r>
      <w:r>
        <w:rPr>
          <w:rStyle w:val="6"/>
          <w:rFonts w:hint="eastAsia" w:ascii="Times New Roman" w:hAnsi="Times New Roman" w:eastAsia="仿宋_GB2312"/>
          <w:kern w:val="0"/>
          <w:sz w:val="32"/>
          <w:szCs w:val="32"/>
        </w:rPr>
        <w:t>条</w:t>
      </w:r>
      <w:r>
        <w:rPr>
          <w:rFonts w:ascii="仿宋" w:hAnsi="仿宋" w:eastAsia="Times New Roman"/>
          <w:color w:val="000000"/>
          <w:sz w:val="32"/>
          <w:szCs w:val="32"/>
        </w:rPr>
        <w:t xml:space="preserve"> </w:t>
      </w:r>
      <w:bookmarkStart w:id="1" w:name="_GoBack"/>
      <w:bookmarkEnd w:id="1"/>
      <w:r>
        <w:rPr>
          <w:rFonts w:hint="eastAsia" w:ascii="仿宋" w:hAnsi="仿宋"/>
          <w:color w:val="000000"/>
          <w:sz w:val="32"/>
          <w:szCs w:val="32"/>
          <w:lang w:val="en-US" w:eastAsia="zh-CN"/>
        </w:rPr>
        <w:t xml:space="preserve"> </w:t>
      </w:r>
      <w:r>
        <w:rPr>
          <w:rFonts w:hint="eastAsia" w:ascii="Times New Roman" w:hAnsi="Times New Roman" w:eastAsia="仿宋_GB2312"/>
          <w:kern w:val="0"/>
          <w:sz w:val="32"/>
          <w:szCs w:val="32"/>
        </w:rPr>
        <w:t>本办法</w:t>
      </w:r>
      <w:r>
        <w:rPr>
          <w:rFonts w:hint="eastAsia" w:eastAsia="仿宋_GB2312"/>
          <w:kern w:val="0"/>
          <w:sz w:val="32"/>
          <w:szCs w:val="32"/>
        </w:rPr>
        <w:t>由陕西省工程建设项目审批制度改革工作领导小组办公室负责解释，</w:t>
      </w:r>
      <w:r>
        <w:rPr>
          <w:rFonts w:hint="eastAsia" w:ascii="Times New Roman" w:hAnsi="Times New Roman" w:eastAsia="仿宋_GB2312"/>
          <w:kern w:val="0"/>
          <w:sz w:val="32"/>
          <w:szCs w:val="32"/>
        </w:rPr>
        <w:t>自</w:t>
      </w:r>
      <w:r>
        <w:rPr>
          <w:rFonts w:hint="eastAsia" w:eastAsia="仿宋_GB2312"/>
          <w:kern w:val="0"/>
          <w:sz w:val="32"/>
          <w:szCs w:val="32"/>
        </w:rPr>
        <w:t>发布之日</w:t>
      </w:r>
      <w:r>
        <w:rPr>
          <w:rFonts w:hint="eastAsia" w:ascii="Times New Roman" w:hAnsi="Times New Roman" w:eastAsia="仿宋_GB2312"/>
          <w:kern w:val="0"/>
          <w:sz w:val="32"/>
          <w:szCs w:val="32"/>
        </w:rPr>
        <w:t>起</w:t>
      </w:r>
      <w:r>
        <w:rPr>
          <w:rFonts w:hint="eastAsia" w:eastAsia="仿宋_GB2312"/>
          <w:kern w:val="0"/>
          <w:sz w:val="32"/>
          <w:szCs w:val="32"/>
        </w:rPr>
        <w:t>执行</w:t>
      </w:r>
      <w:r>
        <w:rPr>
          <w:rFonts w:hint="eastAsia" w:ascii="Times New Roman" w:hAnsi="Times New Roman" w:eastAsia="仿宋_GB2312"/>
          <w:kern w:val="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96B9D"/>
    <w:rsid w:val="03CD213A"/>
    <w:rsid w:val="0A496B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widowControl w:val="0"/>
      <w:tabs>
        <w:tab w:val="center" w:pos="4153"/>
        <w:tab w:val="right" w:pos="8306"/>
      </w:tabs>
      <w:snapToGrid w:val="0"/>
    </w:pPr>
    <w:rPr>
      <w:kern w:val="2"/>
      <w:sz w:val="18"/>
      <w:szCs w:val="18"/>
      <w:lang w:eastAsia="zh-CN"/>
    </w:rPr>
  </w:style>
  <w:style w:type="paragraph" w:styleId="3">
    <w:name w:val="Normal (Web)"/>
    <w:basedOn w:val="1"/>
    <w:semiHidden/>
    <w:qFormat/>
    <w:uiPriority w:val="99"/>
    <w:pPr>
      <w:spacing w:before="100" w:beforeAutospacing="1" w:after="100" w:afterAutospacing="1"/>
    </w:pPr>
    <w:rPr>
      <w:rFonts w:ascii="宋体" w:hAnsi="宋体" w:cs="宋体"/>
      <w:lang w:eastAsia="zh-CN"/>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2019-07-26T09:43:00Z</dcterms:created>
  <dc:creator>H&amp;J</dc:creator>
  <cp:lastModifiedBy>H&amp;J</cp:lastModifiedBy>
  <dcterms:modified xsi:type="dcterms:W3CDTF">2019-07-30T00:58:30Z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