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17" w:rsidRPr="0097700D" w:rsidRDefault="00EF6317" w:rsidP="00EF6317">
      <w:pPr>
        <w:jc w:val="center"/>
        <w:rPr>
          <w:rFonts w:ascii="Times New Roman" w:eastAsia="黑体" w:hAnsi="Times New Roman"/>
          <w:b/>
          <w:szCs w:val="21"/>
        </w:rPr>
      </w:pPr>
      <w:r w:rsidRPr="0097700D">
        <w:rPr>
          <w:rFonts w:ascii="Times New Roman" w:eastAsia="黑体" w:hAnsi="Times New Roman" w:hint="eastAsia"/>
          <w:b/>
          <w:szCs w:val="21"/>
        </w:rPr>
        <w:t>表</w:t>
      </w:r>
      <w:r>
        <w:rPr>
          <w:rFonts w:ascii="Times New Roman" w:eastAsia="黑体" w:hAnsi="Times New Roman" w:hint="eastAsia"/>
          <w:b/>
          <w:szCs w:val="21"/>
        </w:rPr>
        <w:t xml:space="preserve">5  </w:t>
      </w:r>
      <w:r w:rsidRPr="0097700D">
        <w:rPr>
          <w:rFonts w:ascii="Times New Roman" w:eastAsia="黑体" w:hAnsi="Times New Roman"/>
          <w:b/>
          <w:szCs w:val="21"/>
        </w:rPr>
        <w:t>建筑震后受损及修缮加固情况统计</w:t>
      </w:r>
    </w:p>
    <w:tbl>
      <w:tblPr>
        <w:tblStyle w:val="1"/>
        <w:tblW w:w="13690" w:type="dxa"/>
        <w:jc w:val="center"/>
        <w:tblLook w:val="04A0"/>
      </w:tblPr>
      <w:tblGrid>
        <w:gridCol w:w="1140"/>
        <w:gridCol w:w="1141"/>
        <w:gridCol w:w="1141"/>
        <w:gridCol w:w="733"/>
        <w:gridCol w:w="733"/>
        <w:gridCol w:w="734"/>
        <w:gridCol w:w="733"/>
        <w:gridCol w:w="490"/>
        <w:gridCol w:w="244"/>
        <w:gridCol w:w="733"/>
        <w:gridCol w:w="734"/>
        <w:gridCol w:w="795"/>
        <w:gridCol w:w="671"/>
        <w:gridCol w:w="245"/>
        <w:gridCol w:w="489"/>
        <w:gridCol w:w="733"/>
        <w:gridCol w:w="734"/>
        <w:gridCol w:w="733"/>
        <w:gridCol w:w="734"/>
      </w:tblGrid>
      <w:tr w:rsidR="00EF6317" w:rsidRPr="0097700D" w:rsidTr="00F01C73">
        <w:trPr>
          <w:trHeight w:val="394"/>
          <w:jc w:val="center"/>
        </w:trPr>
        <w:tc>
          <w:tcPr>
            <w:tcW w:w="3422" w:type="dxa"/>
            <w:gridSpan w:val="3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所在</w:t>
            </w:r>
            <w:r w:rsidRPr="0097700D">
              <w:rPr>
                <w:rFonts w:ascii="Times New Roman" w:eastAsia="黑体" w:hAnsi="Times New Roman"/>
              </w:rPr>
              <w:t>地区</w:t>
            </w:r>
          </w:p>
        </w:tc>
        <w:tc>
          <w:tcPr>
            <w:tcW w:w="3423" w:type="dxa"/>
            <w:gridSpan w:val="5"/>
            <w:tcBorders>
              <w:right w:val="nil"/>
            </w:tcBorders>
            <w:vAlign w:val="center"/>
          </w:tcPr>
          <w:p w:rsidR="00EF6317" w:rsidRPr="0097700D" w:rsidRDefault="00EF6317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市</w:t>
            </w:r>
          </w:p>
        </w:tc>
        <w:tc>
          <w:tcPr>
            <w:tcW w:w="3422" w:type="dxa"/>
            <w:gridSpan w:val="6"/>
            <w:tcBorders>
              <w:left w:val="nil"/>
              <w:right w:val="nil"/>
            </w:tcBorders>
            <w:vAlign w:val="center"/>
          </w:tcPr>
          <w:p w:rsidR="00EF6317" w:rsidRPr="0097700D" w:rsidRDefault="00EF6317" w:rsidP="00F01C73">
            <w:pPr>
              <w:ind w:firstLineChars="1000" w:firstLine="2100"/>
              <w:jc w:val="right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区（县）</w:t>
            </w:r>
          </w:p>
        </w:tc>
        <w:tc>
          <w:tcPr>
            <w:tcW w:w="3423" w:type="dxa"/>
            <w:gridSpan w:val="5"/>
            <w:tcBorders>
              <w:left w:val="nil"/>
            </w:tcBorders>
            <w:vAlign w:val="center"/>
          </w:tcPr>
          <w:p w:rsidR="00EF6317" w:rsidRPr="0097700D" w:rsidRDefault="00EF6317" w:rsidP="00F01C73">
            <w:pPr>
              <w:ind w:firstLineChars="1000" w:firstLine="2100"/>
              <w:rPr>
                <w:rFonts w:ascii="Times New Roman" w:eastAsia="楷体" w:hAnsi="Times New Roman"/>
              </w:rPr>
            </w:pPr>
          </w:p>
        </w:tc>
      </w:tr>
      <w:tr w:rsidR="00EF6317" w:rsidRPr="0097700D" w:rsidTr="00F01C73">
        <w:trPr>
          <w:trHeight w:val="394"/>
          <w:jc w:val="center"/>
        </w:trPr>
        <w:tc>
          <w:tcPr>
            <w:tcW w:w="3422" w:type="dxa"/>
            <w:gridSpan w:val="3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</w:t>
            </w:r>
            <w:r w:rsidRPr="0097700D">
              <w:rPr>
                <w:rFonts w:ascii="Times New Roman" w:eastAsia="黑体" w:hAnsi="Times New Roman"/>
              </w:rPr>
              <w:t>人姓名</w:t>
            </w:r>
          </w:p>
        </w:tc>
        <w:tc>
          <w:tcPr>
            <w:tcW w:w="3423" w:type="dxa"/>
            <w:gridSpan w:val="5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填表人</w:t>
            </w:r>
            <w:r w:rsidRPr="0097700D">
              <w:rPr>
                <w:rFonts w:ascii="Times New Roman" w:eastAsia="黑体" w:hAnsi="Times New Roman"/>
              </w:rPr>
              <w:t>联系电话</w:t>
            </w:r>
          </w:p>
        </w:tc>
        <w:tc>
          <w:tcPr>
            <w:tcW w:w="3423" w:type="dxa"/>
            <w:gridSpan w:val="5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EF6317" w:rsidRPr="0097700D" w:rsidTr="00F01C73">
        <w:trPr>
          <w:trHeight w:val="394"/>
          <w:jc w:val="center"/>
        </w:trPr>
        <w:tc>
          <w:tcPr>
            <w:tcW w:w="3422" w:type="dxa"/>
            <w:gridSpan w:val="3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单位名称</w:t>
            </w:r>
          </w:p>
        </w:tc>
        <w:tc>
          <w:tcPr>
            <w:tcW w:w="3423" w:type="dxa"/>
            <w:gridSpan w:val="5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</w:rPr>
            </w:pPr>
            <w:r w:rsidRPr="0097700D">
              <w:rPr>
                <w:rFonts w:ascii="Times New Roman" w:eastAsia="黑体" w:hAnsi="Times New Roman" w:hint="eastAsia"/>
              </w:rPr>
              <w:t>单位联系电话</w:t>
            </w:r>
          </w:p>
        </w:tc>
        <w:tc>
          <w:tcPr>
            <w:tcW w:w="3423" w:type="dxa"/>
            <w:gridSpan w:val="5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</w:p>
        </w:tc>
      </w:tr>
      <w:tr w:rsidR="00EF6317" w:rsidRPr="0097700D" w:rsidTr="00F01C73">
        <w:trPr>
          <w:trHeight w:val="394"/>
          <w:jc w:val="center"/>
        </w:trPr>
        <w:tc>
          <w:tcPr>
            <w:tcW w:w="1140" w:type="dxa"/>
            <w:vMerge w:val="restart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发震时间</w:t>
            </w:r>
          </w:p>
        </w:tc>
        <w:tc>
          <w:tcPr>
            <w:tcW w:w="1141" w:type="dxa"/>
            <w:vMerge w:val="restart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震源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地点</w:t>
            </w:r>
          </w:p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地点</w:t>
            </w:r>
          </w:p>
        </w:tc>
        <w:tc>
          <w:tcPr>
            <w:tcW w:w="1141" w:type="dxa"/>
            <w:vMerge w:val="restart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震级</w:t>
            </w:r>
          </w:p>
        </w:tc>
        <w:tc>
          <w:tcPr>
            <w:tcW w:w="5929" w:type="dxa"/>
            <w:gridSpan w:val="9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房屋危险等级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分布</w:t>
            </w:r>
          </w:p>
        </w:tc>
        <w:tc>
          <w:tcPr>
            <w:tcW w:w="4339" w:type="dxa"/>
            <w:gridSpan w:val="7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修缮加固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情况分布</w:t>
            </w:r>
          </w:p>
        </w:tc>
      </w:tr>
      <w:tr w:rsidR="00EF6317" w:rsidRPr="0097700D" w:rsidTr="00F01C73">
        <w:trPr>
          <w:trHeight w:val="654"/>
          <w:jc w:val="center"/>
        </w:trPr>
        <w:tc>
          <w:tcPr>
            <w:tcW w:w="1140" w:type="dxa"/>
            <w:vMerge/>
            <w:vAlign w:val="center"/>
          </w:tcPr>
          <w:p w:rsidR="00EF6317" w:rsidRPr="0097700D" w:rsidRDefault="00EF6317" w:rsidP="00F01C73">
            <w:pPr>
              <w:ind w:firstLineChars="200" w:firstLine="400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EF6317" w:rsidRPr="0097700D" w:rsidRDefault="00EF6317" w:rsidP="00F01C73">
            <w:pPr>
              <w:ind w:firstLineChars="200" w:firstLine="400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EF6317" w:rsidRPr="0097700D" w:rsidRDefault="00EF6317" w:rsidP="00F01C73">
            <w:pPr>
              <w:ind w:firstLineChars="200" w:firstLine="400"/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基本完好（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A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467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轻微损伤（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B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467" w:type="dxa"/>
            <w:gridSpan w:val="3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中等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>破坏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（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C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529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严重破坏（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D</w:t>
            </w: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1405" w:type="dxa"/>
            <w:gridSpan w:val="3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修复</w:t>
            </w:r>
            <w:r w:rsidRPr="0097700D">
              <w:rPr>
                <w:rFonts w:ascii="Times New Roman" w:eastAsia="黑体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67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加固</w:t>
            </w:r>
          </w:p>
        </w:tc>
        <w:tc>
          <w:tcPr>
            <w:tcW w:w="1467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未加固在用</w:t>
            </w:r>
          </w:p>
        </w:tc>
      </w:tr>
      <w:tr w:rsidR="00EF6317" w:rsidRPr="0097700D" w:rsidTr="00F01C73">
        <w:trPr>
          <w:trHeight w:val="432"/>
          <w:jc w:val="center"/>
        </w:trPr>
        <w:tc>
          <w:tcPr>
            <w:tcW w:w="1140" w:type="dxa"/>
            <w:vMerge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95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67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户</w:t>
            </w: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</w:rPr>
            </w:pPr>
            <w:r w:rsidRPr="0097700D">
              <w:rPr>
                <w:rFonts w:ascii="Times New Roman" w:eastAsia="楷体" w:hAnsi="Times New Roman" w:hint="eastAsia"/>
              </w:rPr>
              <w:t>万</w:t>
            </w:r>
            <w:r w:rsidRPr="0097700D">
              <w:rPr>
                <w:rFonts w:ascii="Times New Roman" w:eastAsia="楷体" w:hAnsi="Times New Roman"/>
              </w:rPr>
              <w:t>m</w:t>
            </w:r>
            <w:r w:rsidRPr="0097700D">
              <w:rPr>
                <w:rFonts w:ascii="Times New Roman" w:eastAsia="楷体" w:hAnsi="Times New Roman"/>
                <w:vertAlign w:val="superscript"/>
              </w:rPr>
              <w:t>2</w:t>
            </w:r>
          </w:p>
        </w:tc>
      </w:tr>
      <w:tr w:rsidR="00EF6317" w:rsidRPr="0097700D" w:rsidTr="00F01C73">
        <w:trPr>
          <w:trHeight w:val="432"/>
          <w:jc w:val="center"/>
        </w:trPr>
        <w:tc>
          <w:tcPr>
            <w:tcW w:w="1140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317" w:rsidRPr="0097700D" w:rsidTr="00F01C73">
        <w:trPr>
          <w:trHeight w:val="432"/>
          <w:jc w:val="center"/>
        </w:trPr>
        <w:tc>
          <w:tcPr>
            <w:tcW w:w="1140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317" w:rsidRPr="0097700D" w:rsidTr="00F01C73">
        <w:trPr>
          <w:trHeight w:val="432"/>
          <w:jc w:val="center"/>
        </w:trPr>
        <w:tc>
          <w:tcPr>
            <w:tcW w:w="1140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楷体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317" w:rsidRPr="0097700D" w:rsidTr="00F01C73">
        <w:trPr>
          <w:trHeight w:val="654"/>
          <w:jc w:val="center"/>
        </w:trPr>
        <w:tc>
          <w:tcPr>
            <w:tcW w:w="3422" w:type="dxa"/>
            <w:gridSpan w:val="3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 w:rsidRPr="0097700D">
              <w:rPr>
                <w:rFonts w:ascii="Times New Roman" w:eastAsia="黑体" w:hAnsi="Times New Roman" w:hint="eastAsia"/>
                <w:sz w:val="20"/>
                <w:szCs w:val="20"/>
              </w:rPr>
              <w:t>总计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EF6317" w:rsidRPr="0097700D" w:rsidRDefault="00EF6317" w:rsidP="00F01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317" w:rsidRPr="0097700D" w:rsidTr="00F01C73">
        <w:trPr>
          <w:trHeight w:val="654"/>
          <w:jc w:val="center"/>
        </w:trPr>
        <w:tc>
          <w:tcPr>
            <w:tcW w:w="1369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EF6317" w:rsidRPr="0097700D" w:rsidRDefault="00EF6317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注</w:t>
            </w:r>
            <w:r w:rsidRPr="0097700D">
              <w:rPr>
                <w:rFonts w:ascii="Times New Roman" w:eastAsia="黑体" w:hAnsi="Times New Roman"/>
                <w:sz w:val="18"/>
              </w:rPr>
              <w:t>：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1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、该</w:t>
            </w:r>
            <w:r w:rsidRPr="0097700D">
              <w:rPr>
                <w:rFonts w:ascii="Times New Roman" w:eastAsia="黑体" w:hAnsi="Times New Roman"/>
                <w:sz w:val="18"/>
              </w:rPr>
              <w:t>表仅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需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2008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年后</w:t>
            </w:r>
            <w:r w:rsidRPr="0097700D">
              <w:rPr>
                <w:rFonts w:ascii="Times New Roman" w:eastAsia="黑体" w:hAnsi="Times New Roman"/>
                <w:sz w:val="18"/>
              </w:rPr>
              <w:t>发生地震的区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</w:t>
            </w:r>
            <w:r w:rsidRPr="0097700D">
              <w:rPr>
                <w:rFonts w:ascii="Times New Roman" w:eastAsia="黑体" w:hAnsi="Times New Roman"/>
                <w:sz w:val="18"/>
              </w:rPr>
              <w:t>县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填写</w:t>
            </w:r>
            <w:r w:rsidRPr="0097700D">
              <w:rPr>
                <w:rFonts w:ascii="Times New Roman" w:eastAsia="黑体" w:hAnsi="Times New Roman"/>
                <w:sz w:val="18"/>
              </w:rPr>
              <w:t>。</w:t>
            </w:r>
          </w:p>
          <w:p w:rsidR="00EF6317" w:rsidRPr="0097700D" w:rsidRDefault="00EF6317" w:rsidP="00F01C73">
            <w:pPr>
              <w:ind w:firstLineChars="200" w:firstLine="360"/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/>
                <w:sz w:val="18"/>
              </w:rPr>
              <w:t>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、基本完好（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A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类）：承重构件完好，个别非承重构件轻微损坏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;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附属构件有不同程度破坏，一般不需修理即可继续使用；</w:t>
            </w:r>
          </w:p>
          <w:p w:rsidR="00EF6317" w:rsidRPr="0097700D" w:rsidRDefault="00EF6317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/>
                <w:sz w:val="18"/>
              </w:rPr>
              <w:t xml:space="preserve">       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轻微损坏（</w:t>
            </w:r>
            <w:r w:rsidRPr="0097700D">
              <w:rPr>
                <w:rFonts w:ascii="Times New Roman" w:eastAsia="黑体" w:hAnsi="Times New Roman"/>
                <w:sz w:val="18"/>
              </w:rPr>
              <w:t>B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类）：个别承重构件轻微裂缝，个别非承重构件明显破坏，附属构件有不同程度的破坏，稍加修理，就可继续使用；</w:t>
            </w:r>
          </w:p>
          <w:p w:rsidR="00EF6317" w:rsidRPr="0097700D" w:rsidRDefault="00EF6317" w:rsidP="00F01C73">
            <w:pPr>
              <w:ind w:firstLineChars="350" w:firstLine="630"/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中等破坏（</w:t>
            </w:r>
            <w:r w:rsidRPr="0097700D">
              <w:rPr>
                <w:rFonts w:ascii="Times New Roman" w:eastAsia="黑体" w:hAnsi="Times New Roman"/>
                <w:sz w:val="18"/>
              </w:rPr>
              <w:t>C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类）：多数承重构件轻微裂缝，部分明显裂缝，个别非承重构件严重破坏，需进行加固处理后才可使用；</w:t>
            </w:r>
          </w:p>
          <w:p w:rsidR="00EF6317" w:rsidRPr="0097700D" w:rsidRDefault="00EF6317" w:rsidP="00F01C73">
            <w:pPr>
              <w:ind w:firstLineChars="350" w:firstLine="630"/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严重破坏（</w:t>
            </w:r>
            <w:r w:rsidRPr="0097700D">
              <w:rPr>
                <w:rFonts w:ascii="Times New Roman" w:eastAsia="黑体" w:hAnsi="Times New Roman"/>
                <w:sz w:val="18"/>
              </w:rPr>
              <w:t>D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类）：多数承重构件严重破坏，部分倒塌或全部倒塌，应采取排险措施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;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由于加固成本高于重建需拆除。</w:t>
            </w:r>
          </w:p>
          <w:p w:rsidR="00EF6317" w:rsidRPr="0097700D" w:rsidRDefault="00EF6317" w:rsidP="00F01C73">
            <w:pPr>
              <w:ind w:firstLineChars="200" w:firstLine="360"/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2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、修复</w:t>
            </w:r>
            <w:r w:rsidRPr="0097700D">
              <w:rPr>
                <w:rFonts w:ascii="Times New Roman" w:eastAsia="黑体" w:hAnsi="Times New Roman"/>
                <w:sz w:val="18"/>
              </w:rPr>
              <w:t>：对于轻微受损房屋，按抗震设防要求和抗震设计规范，通过修复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恢复</w:t>
            </w:r>
            <w:r w:rsidRPr="0097700D">
              <w:rPr>
                <w:rFonts w:ascii="Times New Roman" w:eastAsia="黑体" w:hAnsi="Times New Roman"/>
                <w:sz w:val="18"/>
              </w:rPr>
              <w:t>到震前状态；</w:t>
            </w:r>
          </w:p>
          <w:p w:rsidR="00EF6317" w:rsidRPr="0097700D" w:rsidRDefault="00EF6317" w:rsidP="00F01C73">
            <w:pPr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/>
                <w:sz w:val="18"/>
              </w:rPr>
              <w:t xml:space="preserve">       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加固</w:t>
            </w:r>
            <w:r w:rsidRPr="0097700D">
              <w:rPr>
                <w:rFonts w:ascii="Times New Roman" w:eastAsia="黑体" w:hAnsi="Times New Roman"/>
                <w:sz w:val="18"/>
              </w:rPr>
              <w:t>：对于中等以上破坏房屋，具有加固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价值</w:t>
            </w:r>
            <w:r w:rsidRPr="0097700D">
              <w:rPr>
                <w:rFonts w:ascii="Times New Roman" w:eastAsia="黑体" w:hAnsi="Times New Roman"/>
                <w:sz w:val="18"/>
              </w:rPr>
              <w:t>的，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按照</w:t>
            </w:r>
            <w:r w:rsidRPr="0097700D">
              <w:rPr>
                <w:rFonts w:ascii="Times New Roman" w:eastAsia="黑体" w:hAnsi="Times New Roman"/>
                <w:sz w:val="18"/>
              </w:rPr>
              <w:t>抗震设防要求和抗震设计规范进行加固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；</w:t>
            </w:r>
          </w:p>
          <w:p w:rsidR="00EF6317" w:rsidRPr="0097700D" w:rsidRDefault="00EF6317" w:rsidP="00F01C73">
            <w:pPr>
              <w:ind w:firstLineChars="350" w:firstLine="630"/>
              <w:rPr>
                <w:rFonts w:ascii="Times New Roman" w:eastAsia="黑体" w:hAnsi="Times New Roman"/>
                <w:sz w:val="18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>拆除</w:t>
            </w:r>
            <w:r w:rsidRPr="0097700D">
              <w:rPr>
                <w:rFonts w:ascii="Times New Roman" w:eastAsia="黑体" w:hAnsi="Times New Roman"/>
                <w:sz w:val="18"/>
              </w:rPr>
              <w:t>：对于严重破坏且无加固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价值的</w:t>
            </w:r>
            <w:r w:rsidRPr="0097700D">
              <w:rPr>
                <w:rFonts w:ascii="Times New Roman" w:eastAsia="黑体" w:hAnsi="Times New Roman"/>
                <w:sz w:val="18"/>
              </w:rPr>
              <w:t>危房，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依法实施</w:t>
            </w:r>
            <w:r w:rsidRPr="0097700D">
              <w:rPr>
                <w:rFonts w:ascii="Times New Roman" w:eastAsia="黑体" w:hAnsi="Times New Roman"/>
                <w:sz w:val="18"/>
              </w:rPr>
              <w:t>拆除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。</w:t>
            </w:r>
          </w:p>
          <w:p w:rsidR="00EF6317" w:rsidRPr="0097700D" w:rsidRDefault="00EF6317" w:rsidP="00F01C73">
            <w:pPr>
              <w:rPr>
                <w:rFonts w:ascii="Times New Roman" w:hAnsi="Times New Roman"/>
              </w:rPr>
            </w:pPr>
            <w:r w:rsidRPr="0097700D">
              <w:rPr>
                <w:rFonts w:ascii="Times New Roman" w:eastAsia="黑体" w:hAnsi="Times New Roman" w:hint="eastAsia"/>
                <w:sz w:val="18"/>
              </w:rPr>
              <w:t xml:space="preserve">    3</w:t>
            </w:r>
            <w:r>
              <w:rPr>
                <w:rFonts w:ascii="Times New Roman" w:eastAsia="黑体" w:hAnsi="Times New Roman" w:hint="eastAsia"/>
                <w:sz w:val="18"/>
              </w:rPr>
              <w:t>、户数无法精确统计的，可大致估算</w:t>
            </w:r>
            <w:r w:rsidRPr="0097700D">
              <w:rPr>
                <w:rFonts w:ascii="Times New Roman" w:eastAsia="黑体" w:hAnsi="Times New Roman" w:hint="eastAsia"/>
                <w:sz w:val="18"/>
              </w:rPr>
              <w:t>。</w:t>
            </w:r>
          </w:p>
        </w:tc>
      </w:tr>
    </w:tbl>
    <w:p w:rsidR="00251E84" w:rsidRPr="00EF6317" w:rsidRDefault="00251E84"/>
    <w:sectPr w:rsidR="00251E84" w:rsidRPr="00EF6317" w:rsidSect="00EF63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317"/>
    <w:rsid w:val="00251E84"/>
    <w:rsid w:val="00465D48"/>
    <w:rsid w:val="00500B98"/>
    <w:rsid w:val="005828CB"/>
    <w:rsid w:val="00B37A32"/>
    <w:rsid w:val="00CB2711"/>
    <w:rsid w:val="00D92D40"/>
    <w:rsid w:val="00EF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EF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张宗艳</dc:creator>
  <cp:keywords/>
  <dc:description/>
  <cp:lastModifiedBy>张宗艳</cp:lastModifiedBy>
  <cp:revision>2</cp:revision>
  <dcterms:created xsi:type="dcterms:W3CDTF">2019-03-27T02:35:00Z</dcterms:created>
  <dcterms:modified xsi:type="dcterms:W3CDTF">2019-03-27T02:35:00Z</dcterms:modified>
</cp:coreProperties>
</file>