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7ECF" w:rsidRPr="00D71DF7" w:rsidRDefault="00247ECF">
      <w:pPr>
        <w:jc w:val="center"/>
        <w:rPr>
          <w:rFonts w:eastAsia="黑体"/>
          <w:b/>
          <w:sz w:val="36"/>
          <w:szCs w:val="36"/>
        </w:rPr>
      </w:pPr>
      <w:bookmarkStart w:id="0" w:name="OLE_LINK1"/>
    </w:p>
    <w:p w:rsidR="00247ECF" w:rsidRPr="00D71DF7" w:rsidRDefault="00247ECF">
      <w:pPr>
        <w:jc w:val="center"/>
        <w:rPr>
          <w:rFonts w:eastAsia="黑体"/>
          <w:b/>
          <w:sz w:val="36"/>
          <w:szCs w:val="36"/>
        </w:rPr>
      </w:pPr>
    </w:p>
    <w:p w:rsidR="00247ECF" w:rsidRPr="00D71DF7" w:rsidRDefault="00247ECF">
      <w:pPr>
        <w:jc w:val="center"/>
        <w:rPr>
          <w:rFonts w:eastAsia="黑体"/>
          <w:b/>
          <w:sz w:val="36"/>
          <w:szCs w:val="36"/>
        </w:rPr>
      </w:pPr>
    </w:p>
    <w:p w:rsidR="00247ECF" w:rsidRPr="00D71DF7" w:rsidRDefault="00247ECF">
      <w:pPr>
        <w:jc w:val="center"/>
        <w:rPr>
          <w:rFonts w:eastAsia="黑体"/>
          <w:b/>
          <w:sz w:val="36"/>
          <w:szCs w:val="36"/>
        </w:rPr>
      </w:pPr>
    </w:p>
    <w:p w:rsidR="00247ECF" w:rsidRPr="00D71DF7" w:rsidRDefault="00247ECF">
      <w:pPr>
        <w:jc w:val="center"/>
        <w:rPr>
          <w:rFonts w:eastAsia="黑体"/>
          <w:b/>
          <w:sz w:val="36"/>
          <w:szCs w:val="36"/>
        </w:rPr>
      </w:pPr>
    </w:p>
    <w:p w:rsidR="00247ECF" w:rsidRPr="00D71DF7" w:rsidRDefault="00247ECF">
      <w:pPr>
        <w:jc w:val="center"/>
        <w:rPr>
          <w:rFonts w:eastAsia="黑体"/>
          <w:b/>
          <w:sz w:val="36"/>
          <w:szCs w:val="36"/>
        </w:rPr>
      </w:pPr>
    </w:p>
    <w:p w:rsidR="00247ECF" w:rsidRPr="00D71DF7" w:rsidRDefault="00247ECF">
      <w:pPr>
        <w:jc w:val="center"/>
        <w:rPr>
          <w:rFonts w:eastAsia="黑体"/>
          <w:b/>
          <w:sz w:val="36"/>
          <w:szCs w:val="36"/>
        </w:rPr>
      </w:pPr>
    </w:p>
    <w:p w:rsidR="006048E9" w:rsidRPr="00D71DF7" w:rsidRDefault="009814FE">
      <w:pPr>
        <w:ind w:right="261"/>
        <w:jc w:val="center"/>
        <w:rPr>
          <w:rFonts w:eastAsia="黑体"/>
          <w:b/>
          <w:sz w:val="44"/>
          <w:szCs w:val="44"/>
        </w:rPr>
      </w:pPr>
      <w:r w:rsidRPr="00D71DF7">
        <w:rPr>
          <w:rFonts w:eastAsia="黑体"/>
          <w:b/>
          <w:sz w:val="44"/>
          <w:szCs w:val="44"/>
        </w:rPr>
        <w:t>临潼</w:t>
      </w:r>
      <w:r w:rsidR="00C009BB" w:rsidRPr="00D71DF7">
        <w:rPr>
          <w:rFonts w:eastAsia="黑体"/>
          <w:b/>
          <w:sz w:val="44"/>
          <w:szCs w:val="44"/>
        </w:rPr>
        <w:t>骊山风景</w:t>
      </w:r>
      <w:r w:rsidRPr="00D71DF7">
        <w:rPr>
          <w:rFonts w:eastAsia="黑体"/>
          <w:b/>
          <w:sz w:val="44"/>
          <w:szCs w:val="44"/>
        </w:rPr>
        <w:t>名胜</w:t>
      </w:r>
      <w:r w:rsidR="00C009BB" w:rsidRPr="00D71DF7">
        <w:rPr>
          <w:rFonts w:eastAsia="黑体"/>
          <w:b/>
          <w:sz w:val="44"/>
          <w:szCs w:val="44"/>
        </w:rPr>
        <w:t>区</w:t>
      </w:r>
      <w:r w:rsidR="00247ECF" w:rsidRPr="00D71DF7">
        <w:rPr>
          <w:rFonts w:eastAsia="黑体"/>
          <w:b/>
          <w:sz w:val="44"/>
          <w:szCs w:val="44"/>
        </w:rPr>
        <w:t>总体规划</w:t>
      </w:r>
      <w:r w:rsidR="00EE29EF" w:rsidRPr="00D71DF7">
        <w:rPr>
          <w:rFonts w:eastAsia="黑体"/>
          <w:b/>
          <w:sz w:val="44"/>
          <w:szCs w:val="44"/>
        </w:rPr>
        <w:t>（修编）</w:t>
      </w:r>
    </w:p>
    <w:p w:rsidR="00247ECF" w:rsidRPr="00D71DF7" w:rsidRDefault="00247ECF">
      <w:pPr>
        <w:ind w:right="261"/>
        <w:jc w:val="center"/>
        <w:rPr>
          <w:rFonts w:eastAsia="黑体"/>
          <w:spacing w:val="-20"/>
          <w:sz w:val="44"/>
          <w:szCs w:val="44"/>
        </w:rPr>
      </w:pPr>
      <w:r w:rsidRPr="00D71DF7">
        <w:rPr>
          <w:rFonts w:eastAsia="黑体"/>
          <w:b/>
          <w:sz w:val="44"/>
          <w:szCs w:val="44"/>
        </w:rPr>
        <w:t>（</w:t>
      </w:r>
      <w:r w:rsidR="00B15DC3" w:rsidRPr="00D71DF7">
        <w:rPr>
          <w:rFonts w:eastAsia="Adobe 黑体 Std R"/>
          <w:spacing w:val="-20"/>
          <w:sz w:val="44"/>
          <w:szCs w:val="44"/>
        </w:rPr>
        <w:t>2015-2030</w:t>
      </w:r>
      <w:r w:rsidR="000D42A5" w:rsidRPr="00D71DF7">
        <w:rPr>
          <w:rFonts w:eastAsia="Adobe 黑体 Std R" w:hint="eastAsia"/>
          <w:spacing w:val="-20"/>
          <w:sz w:val="44"/>
          <w:szCs w:val="44"/>
        </w:rPr>
        <w:t>年</w:t>
      </w:r>
      <w:r w:rsidRPr="00D71DF7">
        <w:rPr>
          <w:rFonts w:eastAsia="黑体"/>
          <w:b/>
          <w:sz w:val="44"/>
          <w:szCs w:val="44"/>
        </w:rPr>
        <w:t>）</w:t>
      </w:r>
    </w:p>
    <w:p w:rsidR="00247ECF" w:rsidRPr="00D71DF7" w:rsidRDefault="00247ECF">
      <w:pPr>
        <w:ind w:right="261"/>
        <w:jc w:val="center"/>
        <w:rPr>
          <w:rFonts w:eastAsia="楷体_GB2312"/>
          <w:b/>
          <w:sz w:val="48"/>
          <w:szCs w:val="48"/>
        </w:rPr>
      </w:pPr>
    </w:p>
    <w:p w:rsidR="00247ECF" w:rsidRPr="00D71DF7" w:rsidRDefault="00247ECF">
      <w:pPr>
        <w:ind w:right="261"/>
        <w:jc w:val="center"/>
        <w:rPr>
          <w:rFonts w:eastAsia="楷体_GB2312"/>
          <w:b/>
          <w:sz w:val="48"/>
          <w:szCs w:val="48"/>
        </w:rPr>
      </w:pPr>
      <w:r w:rsidRPr="00D71DF7">
        <w:rPr>
          <w:rFonts w:eastAsia="楷体_GB2312"/>
          <w:b/>
          <w:sz w:val="48"/>
          <w:szCs w:val="48"/>
        </w:rPr>
        <w:t>规划文本</w:t>
      </w:r>
    </w:p>
    <w:p w:rsidR="00AD52AF" w:rsidRPr="00D71DF7" w:rsidRDefault="00AD52AF">
      <w:pPr>
        <w:ind w:right="261"/>
        <w:jc w:val="center"/>
        <w:rPr>
          <w:rFonts w:eastAsia="楷体_GB2312"/>
          <w:b/>
          <w:sz w:val="48"/>
          <w:szCs w:val="48"/>
        </w:rPr>
        <w:sectPr w:rsidR="00AD52AF" w:rsidRPr="00D71DF7" w:rsidSect="007A3BFF">
          <w:headerReference w:type="default" r:id="rId8"/>
          <w:footerReference w:type="even" r:id="rId9"/>
          <w:footerReference w:type="default" r:id="rId10"/>
          <w:pgSz w:w="11906" w:h="16838"/>
          <w:pgMar w:top="1440" w:right="1531" w:bottom="1440" w:left="1531" w:header="964" w:footer="794" w:gutter="227"/>
          <w:pgNumType w:fmt="upperRoman" w:start="1"/>
          <w:cols w:space="720"/>
          <w:docGrid w:type="lines" w:linePitch="312"/>
        </w:sectPr>
      </w:pPr>
      <w:r w:rsidRPr="00D71DF7">
        <w:rPr>
          <w:rFonts w:eastAsia="楷体_GB2312"/>
          <w:b/>
          <w:sz w:val="48"/>
          <w:szCs w:val="48"/>
        </w:rPr>
        <w:t>规划图纸</w:t>
      </w:r>
    </w:p>
    <w:p w:rsidR="00690C1A" w:rsidRPr="00D71DF7" w:rsidRDefault="00690C1A" w:rsidP="00690C1A">
      <w:pPr>
        <w:spacing w:beforeLines="100" w:before="312"/>
        <w:jc w:val="center"/>
        <w:rPr>
          <w:rFonts w:eastAsia="黑体"/>
          <w:b/>
          <w:sz w:val="36"/>
          <w:szCs w:val="36"/>
        </w:rPr>
      </w:pPr>
      <w:r w:rsidRPr="00D71DF7">
        <w:rPr>
          <w:rFonts w:eastAsia="黑体"/>
          <w:b/>
          <w:sz w:val="36"/>
          <w:szCs w:val="36"/>
        </w:rPr>
        <w:lastRenderedPageBreak/>
        <w:t>目</w:t>
      </w:r>
      <w:r w:rsidRPr="00D71DF7">
        <w:rPr>
          <w:rFonts w:eastAsia="黑体"/>
          <w:b/>
          <w:sz w:val="36"/>
          <w:szCs w:val="36"/>
        </w:rPr>
        <w:t xml:space="preserve">  </w:t>
      </w:r>
      <w:r w:rsidRPr="00D71DF7">
        <w:rPr>
          <w:rFonts w:eastAsia="黑体"/>
          <w:b/>
          <w:sz w:val="36"/>
          <w:szCs w:val="36"/>
        </w:rPr>
        <w:t>录</w:t>
      </w:r>
    </w:p>
    <w:p w:rsidR="00247ECF" w:rsidRPr="00D71DF7" w:rsidRDefault="00247ECF">
      <w:pPr>
        <w:spacing w:line="520" w:lineRule="exact"/>
        <w:rPr>
          <w:sz w:val="28"/>
          <w:szCs w:val="28"/>
        </w:rPr>
      </w:pPr>
    </w:p>
    <w:p w:rsidR="00247ECF" w:rsidRPr="00D71DF7" w:rsidRDefault="00690C1A" w:rsidP="00955BDB">
      <w:pPr>
        <w:jc w:val="center"/>
        <w:rPr>
          <w:rFonts w:eastAsia="黑体"/>
          <w:b/>
          <w:sz w:val="28"/>
          <w:szCs w:val="28"/>
        </w:rPr>
      </w:pPr>
      <w:r w:rsidRPr="00D71DF7">
        <w:rPr>
          <w:rFonts w:eastAsia="黑体"/>
          <w:b/>
          <w:sz w:val="28"/>
          <w:szCs w:val="28"/>
        </w:rPr>
        <w:t>规划文本</w:t>
      </w:r>
    </w:p>
    <w:p w:rsidR="00EE29EF" w:rsidRPr="00D71DF7" w:rsidRDefault="00247ECF">
      <w:pPr>
        <w:pStyle w:val="10"/>
        <w:tabs>
          <w:tab w:val="right" w:leader="dot" w:pos="8607"/>
        </w:tabs>
        <w:rPr>
          <w:b w:val="0"/>
          <w:bCs w:val="0"/>
          <w:caps w:val="0"/>
          <w:noProof/>
          <w:sz w:val="21"/>
          <w:szCs w:val="22"/>
        </w:rPr>
      </w:pPr>
      <w:r w:rsidRPr="00D71DF7">
        <w:rPr>
          <w:rFonts w:eastAsia="黑体"/>
          <w:b w:val="0"/>
          <w:sz w:val="36"/>
          <w:szCs w:val="36"/>
        </w:rPr>
        <w:fldChar w:fldCharType="begin"/>
      </w:r>
      <w:r w:rsidRPr="00D71DF7">
        <w:rPr>
          <w:rFonts w:eastAsia="黑体"/>
          <w:b w:val="0"/>
          <w:sz w:val="36"/>
          <w:szCs w:val="36"/>
        </w:rPr>
        <w:instrText xml:space="preserve"> TOC \o "1-2" \h \z \u </w:instrText>
      </w:r>
      <w:r w:rsidRPr="00D71DF7">
        <w:rPr>
          <w:rFonts w:eastAsia="黑体"/>
          <w:b w:val="0"/>
          <w:sz w:val="36"/>
          <w:szCs w:val="36"/>
        </w:rPr>
        <w:fldChar w:fldCharType="separate"/>
      </w:r>
      <w:hyperlink w:anchor="_Toc430765798" w:history="1">
        <w:r w:rsidR="00EE29EF" w:rsidRPr="00D71DF7">
          <w:rPr>
            <w:rStyle w:val="a4"/>
            <w:rFonts w:eastAsia="黑体"/>
            <w:noProof/>
            <w:color w:val="auto"/>
          </w:rPr>
          <w:t>第一章　规划总则</w:t>
        </w:r>
        <w:r w:rsidR="00EE29EF" w:rsidRPr="00D71DF7">
          <w:rPr>
            <w:noProof/>
            <w:webHidden/>
          </w:rPr>
          <w:tab/>
        </w:r>
        <w:r w:rsidR="00EE29EF" w:rsidRPr="00D71DF7">
          <w:rPr>
            <w:noProof/>
            <w:webHidden/>
          </w:rPr>
          <w:fldChar w:fldCharType="begin"/>
        </w:r>
        <w:r w:rsidR="00EE29EF" w:rsidRPr="00D71DF7">
          <w:rPr>
            <w:noProof/>
            <w:webHidden/>
          </w:rPr>
          <w:instrText xml:space="preserve"> PAGEREF _Toc430765798 \h </w:instrText>
        </w:r>
        <w:r w:rsidR="00EE29EF" w:rsidRPr="00D71DF7">
          <w:rPr>
            <w:noProof/>
            <w:webHidden/>
          </w:rPr>
        </w:r>
        <w:r w:rsidR="00EE29EF" w:rsidRPr="00D71DF7">
          <w:rPr>
            <w:noProof/>
            <w:webHidden/>
          </w:rPr>
          <w:fldChar w:fldCharType="separate"/>
        </w:r>
        <w:r w:rsidR="003D3A83">
          <w:rPr>
            <w:noProof/>
            <w:webHidden/>
          </w:rPr>
          <w:t>1</w:t>
        </w:r>
        <w:r w:rsidR="00EE29EF" w:rsidRPr="00D71DF7">
          <w:rPr>
            <w:noProof/>
            <w:webHidden/>
          </w:rPr>
          <w:fldChar w:fldCharType="end"/>
        </w:r>
      </w:hyperlink>
    </w:p>
    <w:p w:rsidR="00EE29EF" w:rsidRPr="00D71DF7" w:rsidRDefault="00AF74D4">
      <w:pPr>
        <w:pStyle w:val="10"/>
        <w:tabs>
          <w:tab w:val="right" w:leader="dot" w:pos="8607"/>
        </w:tabs>
        <w:rPr>
          <w:b w:val="0"/>
          <w:bCs w:val="0"/>
          <w:caps w:val="0"/>
          <w:noProof/>
          <w:sz w:val="21"/>
          <w:szCs w:val="22"/>
        </w:rPr>
      </w:pPr>
      <w:hyperlink w:anchor="_Toc430765799" w:history="1">
        <w:r w:rsidR="00EE29EF" w:rsidRPr="00D71DF7">
          <w:rPr>
            <w:rStyle w:val="a4"/>
            <w:rFonts w:eastAsia="黑体"/>
            <w:noProof/>
            <w:color w:val="auto"/>
          </w:rPr>
          <w:t>第二章　保护规划</w:t>
        </w:r>
        <w:r w:rsidR="00EE29EF" w:rsidRPr="00D71DF7">
          <w:rPr>
            <w:noProof/>
            <w:webHidden/>
          </w:rPr>
          <w:tab/>
        </w:r>
        <w:r w:rsidR="00EE29EF" w:rsidRPr="00D71DF7">
          <w:rPr>
            <w:noProof/>
            <w:webHidden/>
          </w:rPr>
          <w:fldChar w:fldCharType="begin"/>
        </w:r>
        <w:r w:rsidR="00EE29EF" w:rsidRPr="00D71DF7">
          <w:rPr>
            <w:noProof/>
            <w:webHidden/>
          </w:rPr>
          <w:instrText xml:space="preserve"> PAGEREF _Toc430765799 \h </w:instrText>
        </w:r>
        <w:r w:rsidR="00EE29EF" w:rsidRPr="00D71DF7">
          <w:rPr>
            <w:noProof/>
            <w:webHidden/>
          </w:rPr>
        </w:r>
        <w:r w:rsidR="00EE29EF" w:rsidRPr="00D71DF7">
          <w:rPr>
            <w:noProof/>
            <w:webHidden/>
          </w:rPr>
          <w:fldChar w:fldCharType="separate"/>
        </w:r>
        <w:r w:rsidR="003D3A83">
          <w:rPr>
            <w:noProof/>
            <w:webHidden/>
          </w:rPr>
          <w:t>2</w:t>
        </w:r>
        <w:r w:rsidR="00EE29EF" w:rsidRPr="00D71DF7">
          <w:rPr>
            <w:noProof/>
            <w:webHidden/>
          </w:rPr>
          <w:fldChar w:fldCharType="end"/>
        </w:r>
      </w:hyperlink>
    </w:p>
    <w:p w:rsidR="00EE29EF" w:rsidRPr="00D71DF7" w:rsidRDefault="00AF74D4">
      <w:pPr>
        <w:pStyle w:val="10"/>
        <w:tabs>
          <w:tab w:val="right" w:leader="dot" w:pos="8607"/>
        </w:tabs>
        <w:rPr>
          <w:b w:val="0"/>
          <w:bCs w:val="0"/>
          <w:caps w:val="0"/>
          <w:noProof/>
          <w:sz w:val="21"/>
          <w:szCs w:val="22"/>
        </w:rPr>
      </w:pPr>
      <w:hyperlink w:anchor="_Toc430765800" w:history="1">
        <w:r w:rsidR="00EE29EF" w:rsidRPr="00D71DF7">
          <w:rPr>
            <w:rStyle w:val="a4"/>
            <w:rFonts w:eastAsia="黑体"/>
            <w:noProof/>
            <w:color w:val="auto"/>
          </w:rPr>
          <w:t>第三章　游赏规划</w:t>
        </w:r>
        <w:r w:rsidR="00EE29EF" w:rsidRPr="00D71DF7">
          <w:rPr>
            <w:noProof/>
            <w:webHidden/>
          </w:rPr>
          <w:tab/>
        </w:r>
        <w:r w:rsidR="00EE29EF" w:rsidRPr="00D71DF7">
          <w:rPr>
            <w:noProof/>
            <w:webHidden/>
          </w:rPr>
          <w:fldChar w:fldCharType="begin"/>
        </w:r>
        <w:r w:rsidR="00EE29EF" w:rsidRPr="00D71DF7">
          <w:rPr>
            <w:noProof/>
            <w:webHidden/>
          </w:rPr>
          <w:instrText xml:space="preserve"> PAGEREF _Toc430765800 \h </w:instrText>
        </w:r>
        <w:r w:rsidR="00EE29EF" w:rsidRPr="00D71DF7">
          <w:rPr>
            <w:noProof/>
            <w:webHidden/>
          </w:rPr>
        </w:r>
        <w:r w:rsidR="00EE29EF" w:rsidRPr="00D71DF7">
          <w:rPr>
            <w:noProof/>
            <w:webHidden/>
          </w:rPr>
          <w:fldChar w:fldCharType="separate"/>
        </w:r>
        <w:r w:rsidR="003D3A83">
          <w:rPr>
            <w:noProof/>
            <w:webHidden/>
          </w:rPr>
          <w:t>8</w:t>
        </w:r>
        <w:r w:rsidR="00EE29EF" w:rsidRPr="00D71DF7">
          <w:rPr>
            <w:noProof/>
            <w:webHidden/>
          </w:rPr>
          <w:fldChar w:fldCharType="end"/>
        </w:r>
      </w:hyperlink>
    </w:p>
    <w:p w:rsidR="00EE29EF" w:rsidRPr="00D71DF7" w:rsidRDefault="00AF74D4">
      <w:pPr>
        <w:pStyle w:val="10"/>
        <w:tabs>
          <w:tab w:val="right" w:leader="dot" w:pos="8607"/>
        </w:tabs>
        <w:rPr>
          <w:b w:val="0"/>
          <w:bCs w:val="0"/>
          <w:caps w:val="0"/>
          <w:noProof/>
          <w:sz w:val="21"/>
          <w:szCs w:val="22"/>
        </w:rPr>
      </w:pPr>
      <w:hyperlink w:anchor="_Toc430765801" w:history="1">
        <w:r w:rsidR="00EE29EF" w:rsidRPr="00D71DF7">
          <w:rPr>
            <w:rStyle w:val="a4"/>
            <w:rFonts w:eastAsia="黑体"/>
            <w:noProof/>
            <w:color w:val="auto"/>
          </w:rPr>
          <w:t>第四章　设施规划</w:t>
        </w:r>
        <w:r w:rsidR="00EE29EF" w:rsidRPr="00D71DF7">
          <w:rPr>
            <w:noProof/>
            <w:webHidden/>
          </w:rPr>
          <w:tab/>
        </w:r>
        <w:r w:rsidR="00EE29EF" w:rsidRPr="00D71DF7">
          <w:rPr>
            <w:noProof/>
            <w:webHidden/>
          </w:rPr>
          <w:fldChar w:fldCharType="begin"/>
        </w:r>
        <w:r w:rsidR="00EE29EF" w:rsidRPr="00D71DF7">
          <w:rPr>
            <w:noProof/>
            <w:webHidden/>
          </w:rPr>
          <w:instrText xml:space="preserve"> PAGEREF _Toc430765801 \h </w:instrText>
        </w:r>
        <w:r w:rsidR="00EE29EF" w:rsidRPr="00D71DF7">
          <w:rPr>
            <w:noProof/>
            <w:webHidden/>
          </w:rPr>
        </w:r>
        <w:r w:rsidR="00EE29EF" w:rsidRPr="00D71DF7">
          <w:rPr>
            <w:noProof/>
            <w:webHidden/>
          </w:rPr>
          <w:fldChar w:fldCharType="separate"/>
        </w:r>
        <w:r w:rsidR="003D3A83">
          <w:rPr>
            <w:noProof/>
            <w:webHidden/>
          </w:rPr>
          <w:t>11</w:t>
        </w:r>
        <w:r w:rsidR="00EE29EF" w:rsidRPr="00D71DF7">
          <w:rPr>
            <w:noProof/>
            <w:webHidden/>
          </w:rPr>
          <w:fldChar w:fldCharType="end"/>
        </w:r>
      </w:hyperlink>
    </w:p>
    <w:p w:rsidR="00EE29EF" w:rsidRPr="00D71DF7" w:rsidRDefault="00AF74D4">
      <w:pPr>
        <w:pStyle w:val="10"/>
        <w:tabs>
          <w:tab w:val="right" w:leader="dot" w:pos="8607"/>
        </w:tabs>
        <w:rPr>
          <w:b w:val="0"/>
          <w:bCs w:val="0"/>
          <w:caps w:val="0"/>
          <w:noProof/>
          <w:sz w:val="21"/>
          <w:szCs w:val="22"/>
        </w:rPr>
      </w:pPr>
      <w:hyperlink w:anchor="_Toc430765802" w:history="1">
        <w:r w:rsidR="00EE29EF" w:rsidRPr="00D71DF7">
          <w:rPr>
            <w:rStyle w:val="a4"/>
            <w:rFonts w:eastAsia="黑体"/>
            <w:noProof/>
            <w:color w:val="auto"/>
          </w:rPr>
          <w:t>第五章　居民点协调发展规划</w:t>
        </w:r>
        <w:r w:rsidR="00EE29EF" w:rsidRPr="00D71DF7">
          <w:rPr>
            <w:noProof/>
            <w:webHidden/>
          </w:rPr>
          <w:tab/>
        </w:r>
        <w:r w:rsidR="00EE29EF" w:rsidRPr="00D71DF7">
          <w:rPr>
            <w:noProof/>
            <w:webHidden/>
          </w:rPr>
          <w:fldChar w:fldCharType="begin"/>
        </w:r>
        <w:r w:rsidR="00EE29EF" w:rsidRPr="00D71DF7">
          <w:rPr>
            <w:noProof/>
            <w:webHidden/>
          </w:rPr>
          <w:instrText xml:space="preserve"> PAGEREF _Toc430765802 \h </w:instrText>
        </w:r>
        <w:r w:rsidR="00EE29EF" w:rsidRPr="00D71DF7">
          <w:rPr>
            <w:noProof/>
            <w:webHidden/>
          </w:rPr>
        </w:r>
        <w:r w:rsidR="00EE29EF" w:rsidRPr="00D71DF7">
          <w:rPr>
            <w:noProof/>
            <w:webHidden/>
          </w:rPr>
          <w:fldChar w:fldCharType="separate"/>
        </w:r>
        <w:r w:rsidR="003D3A83">
          <w:rPr>
            <w:noProof/>
            <w:webHidden/>
          </w:rPr>
          <w:t>13</w:t>
        </w:r>
        <w:r w:rsidR="00EE29EF" w:rsidRPr="00D71DF7">
          <w:rPr>
            <w:noProof/>
            <w:webHidden/>
          </w:rPr>
          <w:fldChar w:fldCharType="end"/>
        </w:r>
      </w:hyperlink>
    </w:p>
    <w:p w:rsidR="00EE29EF" w:rsidRPr="00D71DF7" w:rsidRDefault="00AF74D4">
      <w:pPr>
        <w:pStyle w:val="10"/>
        <w:tabs>
          <w:tab w:val="right" w:leader="dot" w:pos="8607"/>
        </w:tabs>
        <w:rPr>
          <w:b w:val="0"/>
          <w:bCs w:val="0"/>
          <w:caps w:val="0"/>
          <w:noProof/>
          <w:sz w:val="21"/>
          <w:szCs w:val="22"/>
        </w:rPr>
      </w:pPr>
      <w:hyperlink w:anchor="_Toc430765803" w:history="1">
        <w:r w:rsidR="00EE29EF" w:rsidRPr="00D71DF7">
          <w:rPr>
            <w:rStyle w:val="a4"/>
            <w:rFonts w:eastAsia="黑体"/>
            <w:noProof/>
            <w:color w:val="auto"/>
          </w:rPr>
          <w:t>第六章　相关规划协调</w:t>
        </w:r>
        <w:r w:rsidR="00EE29EF" w:rsidRPr="00D71DF7">
          <w:rPr>
            <w:noProof/>
            <w:webHidden/>
          </w:rPr>
          <w:tab/>
        </w:r>
        <w:r w:rsidR="00EE29EF" w:rsidRPr="00D71DF7">
          <w:rPr>
            <w:noProof/>
            <w:webHidden/>
          </w:rPr>
          <w:fldChar w:fldCharType="begin"/>
        </w:r>
        <w:r w:rsidR="00EE29EF" w:rsidRPr="00D71DF7">
          <w:rPr>
            <w:noProof/>
            <w:webHidden/>
          </w:rPr>
          <w:instrText xml:space="preserve"> PAGEREF _Toc430765803 \h </w:instrText>
        </w:r>
        <w:r w:rsidR="00EE29EF" w:rsidRPr="00D71DF7">
          <w:rPr>
            <w:noProof/>
            <w:webHidden/>
          </w:rPr>
        </w:r>
        <w:r w:rsidR="00EE29EF" w:rsidRPr="00D71DF7">
          <w:rPr>
            <w:noProof/>
            <w:webHidden/>
          </w:rPr>
          <w:fldChar w:fldCharType="separate"/>
        </w:r>
        <w:r w:rsidR="003D3A83">
          <w:rPr>
            <w:noProof/>
            <w:webHidden/>
          </w:rPr>
          <w:t>14</w:t>
        </w:r>
        <w:r w:rsidR="00EE29EF" w:rsidRPr="00D71DF7">
          <w:rPr>
            <w:noProof/>
            <w:webHidden/>
          </w:rPr>
          <w:fldChar w:fldCharType="end"/>
        </w:r>
      </w:hyperlink>
    </w:p>
    <w:p w:rsidR="00EE29EF" w:rsidRPr="00D71DF7" w:rsidRDefault="00AF74D4">
      <w:pPr>
        <w:pStyle w:val="10"/>
        <w:tabs>
          <w:tab w:val="right" w:leader="dot" w:pos="8607"/>
        </w:tabs>
        <w:rPr>
          <w:b w:val="0"/>
          <w:bCs w:val="0"/>
          <w:caps w:val="0"/>
          <w:noProof/>
          <w:sz w:val="21"/>
          <w:szCs w:val="22"/>
        </w:rPr>
      </w:pPr>
      <w:hyperlink w:anchor="_Toc430765804" w:history="1">
        <w:r w:rsidR="00EE29EF" w:rsidRPr="00D71DF7">
          <w:rPr>
            <w:rStyle w:val="a4"/>
            <w:rFonts w:eastAsia="黑体"/>
            <w:noProof/>
            <w:color w:val="auto"/>
          </w:rPr>
          <w:t>第七章　近期规划实施</w:t>
        </w:r>
        <w:r w:rsidR="00EE29EF" w:rsidRPr="00D71DF7">
          <w:rPr>
            <w:noProof/>
            <w:webHidden/>
          </w:rPr>
          <w:tab/>
        </w:r>
        <w:r w:rsidR="00EE29EF" w:rsidRPr="00D71DF7">
          <w:rPr>
            <w:noProof/>
            <w:webHidden/>
          </w:rPr>
          <w:fldChar w:fldCharType="begin"/>
        </w:r>
        <w:r w:rsidR="00EE29EF" w:rsidRPr="00D71DF7">
          <w:rPr>
            <w:noProof/>
            <w:webHidden/>
          </w:rPr>
          <w:instrText xml:space="preserve"> PAGEREF _Toc430765804 \h </w:instrText>
        </w:r>
        <w:r w:rsidR="00EE29EF" w:rsidRPr="00D71DF7">
          <w:rPr>
            <w:noProof/>
            <w:webHidden/>
          </w:rPr>
        </w:r>
        <w:r w:rsidR="00EE29EF" w:rsidRPr="00D71DF7">
          <w:rPr>
            <w:noProof/>
            <w:webHidden/>
          </w:rPr>
          <w:fldChar w:fldCharType="separate"/>
        </w:r>
        <w:r w:rsidR="003D3A83">
          <w:rPr>
            <w:noProof/>
            <w:webHidden/>
          </w:rPr>
          <w:t>16</w:t>
        </w:r>
        <w:r w:rsidR="00EE29EF" w:rsidRPr="00D71DF7">
          <w:rPr>
            <w:noProof/>
            <w:webHidden/>
          </w:rPr>
          <w:fldChar w:fldCharType="end"/>
        </w:r>
      </w:hyperlink>
    </w:p>
    <w:p w:rsidR="00690C1A" w:rsidRPr="00D71DF7" w:rsidRDefault="00247ECF" w:rsidP="00312691">
      <w:pPr>
        <w:pStyle w:val="10"/>
        <w:tabs>
          <w:tab w:val="right" w:leader="dot" w:pos="8607"/>
        </w:tabs>
        <w:rPr>
          <w:rStyle w:val="a4"/>
          <w:rFonts w:eastAsia="黑体"/>
          <w:noProof/>
          <w:color w:val="auto"/>
          <w:u w:val="none"/>
        </w:rPr>
      </w:pPr>
      <w:r w:rsidRPr="00D71DF7">
        <w:rPr>
          <w:rFonts w:eastAsia="黑体"/>
          <w:b w:val="0"/>
          <w:sz w:val="36"/>
          <w:szCs w:val="36"/>
        </w:rPr>
        <w:fldChar w:fldCharType="end"/>
      </w:r>
      <w:bookmarkEnd w:id="0"/>
      <w:r w:rsidR="00690C1A" w:rsidRPr="00D71DF7">
        <w:rPr>
          <w:rStyle w:val="a4"/>
          <w:rFonts w:eastAsia="黑体"/>
          <w:noProof/>
          <w:color w:val="auto"/>
          <w:u w:val="none"/>
        </w:rPr>
        <w:t>附表</w:t>
      </w:r>
    </w:p>
    <w:p w:rsidR="004610BF" w:rsidRPr="00D71DF7" w:rsidRDefault="004610BF" w:rsidP="006E49AD">
      <w:pPr>
        <w:pStyle w:val="10"/>
        <w:tabs>
          <w:tab w:val="right" w:leader="dot" w:pos="8607"/>
        </w:tabs>
        <w:ind w:firstLineChars="100" w:firstLine="201"/>
        <w:rPr>
          <w:rStyle w:val="a4"/>
          <w:rFonts w:eastAsia="黑体"/>
          <w:noProof/>
          <w:color w:val="auto"/>
          <w:u w:val="none"/>
        </w:rPr>
      </w:pPr>
      <w:r w:rsidRPr="00D71DF7">
        <w:rPr>
          <w:rStyle w:val="a4"/>
          <w:rFonts w:eastAsia="黑体"/>
          <w:noProof/>
          <w:color w:val="auto"/>
          <w:u w:val="none"/>
        </w:rPr>
        <w:t>附表</w:t>
      </w:r>
      <w:r w:rsidRPr="00D71DF7">
        <w:rPr>
          <w:rStyle w:val="a4"/>
          <w:rFonts w:eastAsia="黑体"/>
          <w:noProof/>
          <w:color w:val="auto"/>
          <w:u w:val="none"/>
        </w:rPr>
        <w:t>1</w:t>
      </w:r>
      <w:r w:rsidR="00CA6BB5" w:rsidRPr="00D71DF7">
        <w:rPr>
          <w:rStyle w:val="a4"/>
          <w:rFonts w:eastAsia="黑体"/>
          <w:noProof/>
          <w:color w:val="auto"/>
          <w:u w:val="none"/>
        </w:rPr>
        <w:t xml:space="preserve"> </w:t>
      </w:r>
      <w:r w:rsidR="00312691" w:rsidRPr="00D71DF7">
        <w:rPr>
          <w:rStyle w:val="a4"/>
          <w:rFonts w:eastAsia="黑体"/>
          <w:noProof/>
          <w:color w:val="auto"/>
          <w:u w:val="none"/>
        </w:rPr>
        <w:t>风景名胜资源类型表</w:t>
      </w:r>
      <w:r w:rsidR="00DF4FF4" w:rsidRPr="00D71DF7">
        <w:rPr>
          <w:rStyle w:val="a4"/>
          <w:rFonts w:eastAsia="黑体"/>
          <w:noProof/>
          <w:webHidden/>
          <w:color w:val="auto"/>
          <w:u w:val="none"/>
        </w:rPr>
        <w:tab/>
      </w:r>
      <w:r w:rsidR="00312691" w:rsidRPr="00D71DF7">
        <w:rPr>
          <w:rStyle w:val="a4"/>
          <w:rFonts w:eastAsia="黑体"/>
          <w:noProof/>
          <w:color w:val="auto"/>
          <w:u w:val="none"/>
        </w:rPr>
        <w:t>1</w:t>
      </w:r>
      <w:r w:rsidR="005F1D6B">
        <w:rPr>
          <w:rStyle w:val="a4"/>
          <w:rFonts w:eastAsia="黑体"/>
          <w:noProof/>
          <w:color w:val="auto"/>
          <w:u w:val="none"/>
        </w:rPr>
        <w:t>7</w:t>
      </w:r>
    </w:p>
    <w:p w:rsidR="004610BF" w:rsidRPr="00D71DF7" w:rsidRDefault="004610BF" w:rsidP="00312691">
      <w:pPr>
        <w:pStyle w:val="10"/>
        <w:tabs>
          <w:tab w:val="right" w:leader="dot" w:pos="8607"/>
        </w:tabs>
        <w:ind w:firstLineChars="100" w:firstLine="201"/>
        <w:rPr>
          <w:rStyle w:val="a4"/>
          <w:rFonts w:eastAsia="黑体"/>
          <w:noProof/>
          <w:color w:val="auto"/>
          <w:u w:val="none"/>
        </w:rPr>
      </w:pPr>
      <w:r w:rsidRPr="00D71DF7">
        <w:rPr>
          <w:rStyle w:val="a4"/>
          <w:rFonts w:eastAsia="黑体"/>
          <w:noProof/>
          <w:color w:val="auto"/>
          <w:u w:val="none"/>
        </w:rPr>
        <w:t>附表</w:t>
      </w:r>
      <w:r w:rsidR="00932490" w:rsidRPr="00D71DF7">
        <w:rPr>
          <w:rStyle w:val="a4"/>
          <w:rFonts w:eastAsia="黑体"/>
          <w:noProof/>
          <w:color w:val="auto"/>
          <w:u w:val="none"/>
        </w:rPr>
        <w:t>2</w:t>
      </w:r>
      <w:r w:rsidR="00363F4C" w:rsidRPr="00D71DF7">
        <w:rPr>
          <w:rStyle w:val="a4"/>
          <w:rFonts w:eastAsia="黑体"/>
          <w:noProof/>
          <w:color w:val="auto"/>
          <w:u w:val="none"/>
        </w:rPr>
        <w:t xml:space="preserve"> </w:t>
      </w:r>
      <w:r w:rsidR="00A443A0" w:rsidRPr="00D71DF7">
        <w:rPr>
          <w:rStyle w:val="a4"/>
          <w:rFonts w:eastAsia="黑体"/>
          <w:noProof/>
          <w:color w:val="auto"/>
          <w:u w:val="none"/>
        </w:rPr>
        <w:t>文物保护单位一览表</w:t>
      </w:r>
      <w:r w:rsidR="00DF4FF4" w:rsidRPr="00D71DF7">
        <w:rPr>
          <w:rStyle w:val="a4"/>
          <w:rFonts w:eastAsia="黑体"/>
          <w:noProof/>
          <w:webHidden/>
          <w:color w:val="auto"/>
          <w:u w:val="none"/>
        </w:rPr>
        <w:tab/>
      </w:r>
      <w:r w:rsidR="00A03FCC" w:rsidRPr="00D71DF7">
        <w:rPr>
          <w:rStyle w:val="a4"/>
          <w:rFonts w:eastAsia="黑体"/>
          <w:noProof/>
          <w:color w:val="auto"/>
          <w:u w:val="none"/>
        </w:rPr>
        <w:t>1</w:t>
      </w:r>
      <w:r w:rsidR="005F1D6B">
        <w:rPr>
          <w:rStyle w:val="a4"/>
          <w:rFonts w:eastAsia="黑体"/>
          <w:noProof/>
          <w:color w:val="auto"/>
          <w:u w:val="none"/>
        </w:rPr>
        <w:t>8</w:t>
      </w:r>
    </w:p>
    <w:p w:rsidR="004610BF" w:rsidRPr="00D71DF7" w:rsidRDefault="004610BF" w:rsidP="00312691">
      <w:pPr>
        <w:pStyle w:val="10"/>
        <w:tabs>
          <w:tab w:val="right" w:leader="dot" w:pos="8607"/>
        </w:tabs>
        <w:ind w:firstLineChars="100" w:firstLine="201"/>
        <w:rPr>
          <w:rStyle w:val="a4"/>
          <w:rFonts w:eastAsia="黑体"/>
          <w:noProof/>
          <w:color w:val="auto"/>
          <w:u w:val="none"/>
        </w:rPr>
      </w:pPr>
      <w:r w:rsidRPr="00D71DF7">
        <w:rPr>
          <w:rStyle w:val="a4"/>
          <w:rFonts w:eastAsia="黑体"/>
          <w:noProof/>
          <w:color w:val="auto"/>
          <w:u w:val="none"/>
        </w:rPr>
        <w:t>附表</w:t>
      </w:r>
      <w:r w:rsidR="00932490" w:rsidRPr="00D71DF7">
        <w:rPr>
          <w:rStyle w:val="a4"/>
          <w:rFonts w:eastAsia="黑体"/>
          <w:noProof/>
          <w:color w:val="auto"/>
          <w:u w:val="none"/>
        </w:rPr>
        <w:t>3</w:t>
      </w:r>
      <w:r w:rsidR="00CA6BB5" w:rsidRPr="00D71DF7">
        <w:rPr>
          <w:rStyle w:val="a4"/>
          <w:rFonts w:eastAsia="黑体"/>
          <w:noProof/>
          <w:color w:val="auto"/>
          <w:u w:val="none"/>
        </w:rPr>
        <w:t xml:space="preserve"> </w:t>
      </w:r>
      <w:r w:rsidR="00817BDE" w:rsidRPr="00D71DF7">
        <w:rPr>
          <w:rStyle w:val="a4"/>
          <w:rFonts w:eastAsia="黑体"/>
          <w:noProof/>
          <w:color w:val="auto"/>
          <w:u w:val="none"/>
        </w:rPr>
        <w:t>风景名胜区游</w:t>
      </w:r>
      <w:r w:rsidR="009C6FDC" w:rsidRPr="00D71DF7">
        <w:rPr>
          <w:rStyle w:val="a4"/>
          <w:rFonts w:eastAsia="黑体" w:hint="eastAsia"/>
          <w:noProof/>
          <w:color w:val="auto"/>
          <w:u w:val="none"/>
        </w:rPr>
        <w:t>人</w:t>
      </w:r>
      <w:r w:rsidR="00817BDE" w:rsidRPr="00D71DF7">
        <w:rPr>
          <w:rStyle w:val="a4"/>
          <w:rFonts w:eastAsia="黑体"/>
          <w:noProof/>
          <w:color w:val="auto"/>
          <w:u w:val="none"/>
        </w:rPr>
        <w:t>容量表</w:t>
      </w:r>
      <w:r w:rsidR="00DF4FF4" w:rsidRPr="00D71DF7">
        <w:rPr>
          <w:rStyle w:val="a4"/>
          <w:rFonts w:eastAsia="黑体"/>
          <w:noProof/>
          <w:webHidden/>
          <w:color w:val="auto"/>
          <w:u w:val="none"/>
        </w:rPr>
        <w:tab/>
      </w:r>
      <w:r w:rsidR="00817BDE" w:rsidRPr="00D71DF7">
        <w:rPr>
          <w:rStyle w:val="a4"/>
          <w:rFonts w:eastAsia="黑体"/>
          <w:noProof/>
          <w:color w:val="auto"/>
          <w:u w:val="none"/>
        </w:rPr>
        <w:t>1</w:t>
      </w:r>
      <w:r w:rsidR="005F1D6B">
        <w:rPr>
          <w:rStyle w:val="a4"/>
          <w:rFonts w:eastAsia="黑体"/>
          <w:noProof/>
          <w:color w:val="auto"/>
          <w:u w:val="none"/>
        </w:rPr>
        <w:t>9</w:t>
      </w:r>
    </w:p>
    <w:p w:rsidR="00247ECF" w:rsidRPr="00D71DF7" w:rsidRDefault="00247ECF" w:rsidP="00690C1A">
      <w:pPr>
        <w:spacing w:line="520" w:lineRule="exact"/>
        <w:rPr>
          <w:sz w:val="28"/>
          <w:szCs w:val="28"/>
        </w:rPr>
      </w:pPr>
    </w:p>
    <w:p w:rsidR="00247ECF" w:rsidRPr="00D71DF7" w:rsidRDefault="00690C1A" w:rsidP="00DF4FF4">
      <w:pPr>
        <w:jc w:val="center"/>
        <w:rPr>
          <w:rFonts w:eastAsia="黑体"/>
          <w:b/>
          <w:sz w:val="28"/>
          <w:szCs w:val="28"/>
        </w:rPr>
      </w:pPr>
      <w:r w:rsidRPr="00D71DF7">
        <w:rPr>
          <w:rFonts w:eastAsia="黑体"/>
          <w:b/>
          <w:sz w:val="28"/>
          <w:szCs w:val="28"/>
        </w:rPr>
        <w:t>规划</w:t>
      </w:r>
      <w:r w:rsidR="00247ECF" w:rsidRPr="00D71DF7">
        <w:rPr>
          <w:rFonts w:eastAsia="黑体"/>
          <w:b/>
          <w:sz w:val="28"/>
          <w:szCs w:val="28"/>
        </w:rPr>
        <w:t>图纸</w:t>
      </w:r>
    </w:p>
    <w:p w:rsidR="004610BF" w:rsidRPr="00D71DF7" w:rsidRDefault="004610BF" w:rsidP="004610BF">
      <w:pPr>
        <w:pStyle w:val="10"/>
        <w:tabs>
          <w:tab w:val="right" w:leader="dot" w:pos="8607"/>
        </w:tabs>
        <w:rPr>
          <w:rStyle w:val="a4"/>
          <w:rFonts w:eastAsia="黑体"/>
          <w:noProof/>
          <w:color w:val="auto"/>
          <w:u w:val="none"/>
        </w:rPr>
      </w:pPr>
      <w:r w:rsidRPr="00D71DF7">
        <w:rPr>
          <w:rStyle w:val="a4"/>
          <w:rFonts w:eastAsia="黑体"/>
          <w:noProof/>
          <w:color w:val="auto"/>
          <w:u w:val="none"/>
        </w:rPr>
        <w:t>图</w:t>
      </w:r>
      <w:r w:rsidRPr="00D71DF7">
        <w:rPr>
          <w:rStyle w:val="a4"/>
          <w:rFonts w:eastAsia="黑体"/>
          <w:noProof/>
          <w:color w:val="auto"/>
          <w:u w:val="none"/>
        </w:rPr>
        <w:t xml:space="preserve">0-1   </w:t>
      </w:r>
      <w:r w:rsidRPr="00D71DF7">
        <w:rPr>
          <w:rStyle w:val="a4"/>
          <w:rFonts w:eastAsia="黑体"/>
          <w:noProof/>
          <w:color w:val="auto"/>
          <w:u w:val="none"/>
        </w:rPr>
        <w:t>区位关系图</w:t>
      </w:r>
    </w:p>
    <w:p w:rsidR="004610BF" w:rsidRPr="00D71DF7" w:rsidRDefault="004610BF" w:rsidP="004610BF">
      <w:pPr>
        <w:pStyle w:val="10"/>
        <w:tabs>
          <w:tab w:val="right" w:leader="dot" w:pos="8607"/>
        </w:tabs>
        <w:rPr>
          <w:rStyle w:val="a4"/>
          <w:rFonts w:eastAsia="黑体"/>
          <w:noProof/>
          <w:color w:val="auto"/>
          <w:u w:val="none"/>
        </w:rPr>
      </w:pPr>
      <w:r w:rsidRPr="00D71DF7">
        <w:rPr>
          <w:rStyle w:val="a4"/>
          <w:rFonts w:eastAsia="黑体"/>
          <w:noProof/>
          <w:color w:val="auto"/>
          <w:u w:val="none"/>
        </w:rPr>
        <w:t>图</w:t>
      </w:r>
      <w:r w:rsidRPr="00D71DF7">
        <w:rPr>
          <w:rStyle w:val="a4"/>
          <w:rFonts w:eastAsia="黑体"/>
          <w:noProof/>
          <w:color w:val="auto"/>
          <w:u w:val="none"/>
        </w:rPr>
        <w:t xml:space="preserve">0-2   </w:t>
      </w:r>
      <w:r w:rsidRPr="00D71DF7">
        <w:rPr>
          <w:rStyle w:val="a4"/>
          <w:rFonts w:eastAsia="黑体"/>
          <w:noProof/>
          <w:color w:val="auto"/>
          <w:u w:val="none"/>
        </w:rPr>
        <w:t>综合现状图</w:t>
      </w:r>
    </w:p>
    <w:p w:rsidR="004610BF" w:rsidRPr="00D71DF7" w:rsidRDefault="004610BF" w:rsidP="004610BF">
      <w:pPr>
        <w:pStyle w:val="10"/>
        <w:tabs>
          <w:tab w:val="right" w:leader="dot" w:pos="8607"/>
        </w:tabs>
        <w:rPr>
          <w:rStyle w:val="a4"/>
          <w:rFonts w:eastAsia="黑体"/>
          <w:noProof/>
          <w:color w:val="auto"/>
          <w:u w:val="none"/>
        </w:rPr>
      </w:pPr>
      <w:r w:rsidRPr="00D71DF7">
        <w:rPr>
          <w:rStyle w:val="a4"/>
          <w:rFonts w:eastAsia="黑体"/>
          <w:noProof/>
          <w:color w:val="auto"/>
          <w:u w:val="none"/>
        </w:rPr>
        <w:t>图</w:t>
      </w:r>
      <w:r w:rsidRPr="00D71DF7">
        <w:rPr>
          <w:rStyle w:val="a4"/>
          <w:rFonts w:eastAsia="黑体"/>
          <w:noProof/>
          <w:color w:val="auto"/>
          <w:u w:val="none"/>
        </w:rPr>
        <w:t xml:space="preserve">0-3   </w:t>
      </w:r>
      <w:r w:rsidRPr="00D71DF7">
        <w:rPr>
          <w:rStyle w:val="a4"/>
          <w:rFonts w:eastAsia="黑体"/>
          <w:noProof/>
          <w:color w:val="auto"/>
          <w:u w:val="none"/>
        </w:rPr>
        <w:t>规划总图</w:t>
      </w:r>
    </w:p>
    <w:p w:rsidR="00B15DC3" w:rsidRPr="00D71DF7" w:rsidRDefault="004610BF" w:rsidP="004610BF">
      <w:pPr>
        <w:pStyle w:val="10"/>
        <w:tabs>
          <w:tab w:val="right" w:leader="dot" w:pos="8607"/>
        </w:tabs>
        <w:rPr>
          <w:rStyle w:val="a4"/>
          <w:rFonts w:eastAsia="黑体"/>
          <w:noProof/>
          <w:color w:val="auto"/>
          <w:u w:val="none"/>
        </w:rPr>
      </w:pPr>
      <w:r w:rsidRPr="00D71DF7">
        <w:rPr>
          <w:rStyle w:val="a4"/>
          <w:rFonts w:eastAsia="黑体"/>
          <w:noProof/>
          <w:color w:val="auto"/>
          <w:u w:val="none"/>
        </w:rPr>
        <w:t>图</w:t>
      </w:r>
      <w:r w:rsidRPr="00D71DF7">
        <w:rPr>
          <w:rStyle w:val="a4"/>
          <w:rFonts w:eastAsia="黑体"/>
          <w:noProof/>
          <w:color w:val="auto"/>
          <w:u w:val="none"/>
        </w:rPr>
        <w:t>1</w:t>
      </w:r>
      <w:r w:rsidR="00EA6BF8" w:rsidRPr="00D71DF7">
        <w:rPr>
          <w:rStyle w:val="a4"/>
          <w:rFonts w:eastAsia="黑体"/>
          <w:noProof/>
          <w:color w:val="auto"/>
          <w:u w:val="none"/>
        </w:rPr>
        <w:t>-1</w:t>
      </w:r>
      <w:r w:rsidRPr="00D71DF7">
        <w:rPr>
          <w:rStyle w:val="a4"/>
          <w:rFonts w:eastAsia="黑体"/>
          <w:noProof/>
          <w:color w:val="auto"/>
          <w:u w:val="none"/>
        </w:rPr>
        <w:t xml:space="preserve">   </w:t>
      </w:r>
      <w:r w:rsidRPr="00D71DF7">
        <w:rPr>
          <w:rStyle w:val="a4"/>
          <w:rFonts w:eastAsia="黑体"/>
          <w:noProof/>
          <w:color w:val="auto"/>
          <w:u w:val="none"/>
        </w:rPr>
        <w:t>风景名胜区界线坐标图</w:t>
      </w:r>
    </w:p>
    <w:p w:rsidR="00EA6BF8" w:rsidRPr="00D71DF7" w:rsidRDefault="00EA6BF8" w:rsidP="00EA6BF8">
      <w:pPr>
        <w:pStyle w:val="10"/>
        <w:tabs>
          <w:tab w:val="right" w:leader="dot" w:pos="8607"/>
        </w:tabs>
        <w:rPr>
          <w:rStyle w:val="a4"/>
          <w:rFonts w:eastAsia="黑体"/>
          <w:noProof/>
          <w:color w:val="auto"/>
          <w:u w:val="none"/>
        </w:rPr>
      </w:pPr>
      <w:r w:rsidRPr="00D71DF7">
        <w:rPr>
          <w:rStyle w:val="a4"/>
          <w:rFonts w:eastAsia="黑体"/>
          <w:noProof/>
          <w:color w:val="auto"/>
          <w:u w:val="none"/>
        </w:rPr>
        <w:t>图</w:t>
      </w:r>
      <w:r w:rsidRPr="00D71DF7">
        <w:rPr>
          <w:rStyle w:val="a4"/>
          <w:rFonts w:eastAsia="黑体"/>
          <w:noProof/>
          <w:color w:val="auto"/>
          <w:u w:val="none"/>
        </w:rPr>
        <w:t>1-</w:t>
      </w:r>
      <w:r w:rsidR="00DF4FF4" w:rsidRPr="00D71DF7">
        <w:rPr>
          <w:rStyle w:val="a4"/>
          <w:rFonts w:eastAsia="黑体"/>
          <w:noProof/>
          <w:color w:val="auto"/>
          <w:u w:val="none"/>
        </w:rPr>
        <w:t>2</w:t>
      </w:r>
      <w:r w:rsidRPr="00D71DF7">
        <w:rPr>
          <w:rStyle w:val="a4"/>
          <w:rFonts w:eastAsia="黑体"/>
          <w:noProof/>
          <w:color w:val="auto"/>
          <w:u w:val="none"/>
        </w:rPr>
        <w:t xml:space="preserve">   </w:t>
      </w:r>
      <w:r w:rsidRPr="00D71DF7">
        <w:rPr>
          <w:rStyle w:val="a4"/>
          <w:rFonts w:eastAsia="黑体"/>
          <w:noProof/>
          <w:color w:val="auto"/>
          <w:u w:val="none"/>
        </w:rPr>
        <w:t>核心景区界线坐标图</w:t>
      </w:r>
    </w:p>
    <w:p w:rsidR="004610BF" w:rsidRPr="00D71DF7" w:rsidRDefault="004610BF" w:rsidP="004610BF">
      <w:pPr>
        <w:pStyle w:val="10"/>
        <w:tabs>
          <w:tab w:val="right" w:leader="dot" w:pos="8607"/>
        </w:tabs>
        <w:rPr>
          <w:rStyle w:val="a4"/>
          <w:rFonts w:eastAsia="黑体"/>
          <w:noProof/>
          <w:color w:val="auto"/>
          <w:u w:val="none"/>
        </w:rPr>
      </w:pPr>
      <w:r w:rsidRPr="00D71DF7">
        <w:rPr>
          <w:rStyle w:val="a4"/>
          <w:rFonts w:eastAsia="黑体"/>
          <w:noProof/>
          <w:color w:val="auto"/>
          <w:u w:val="none"/>
        </w:rPr>
        <w:t>图</w:t>
      </w:r>
      <w:r w:rsidRPr="00D71DF7">
        <w:rPr>
          <w:rStyle w:val="a4"/>
          <w:rFonts w:eastAsia="黑体"/>
          <w:noProof/>
          <w:color w:val="auto"/>
          <w:u w:val="none"/>
        </w:rPr>
        <w:t xml:space="preserve">2-1   </w:t>
      </w:r>
      <w:r w:rsidRPr="00D71DF7">
        <w:rPr>
          <w:rStyle w:val="a4"/>
          <w:rFonts w:eastAsia="黑体"/>
          <w:noProof/>
          <w:color w:val="auto"/>
          <w:u w:val="none"/>
        </w:rPr>
        <w:t>分级保护规划图</w:t>
      </w:r>
    </w:p>
    <w:p w:rsidR="003E7E9D" w:rsidRPr="00D71DF7" w:rsidRDefault="003E7E9D" w:rsidP="003E7E9D">
      <w:pPr>
        <w:pStyle w:val="10"/>
        <w:tabs>
          <w:tab w:val="right" w:leader="dot" w:pos="8607"/>
        </w:tabs>
        <w:rPr>
          <w:rStyle w:val="a4"/>
          <w:rFonts w:eastAsia="黑体"/>
          <w:noProof/>
          <w:color w:val="auto"/>
          <w:u w:val="none"/>
        </w:rPr>
      </w:pPr>
      <w:r w:rsidRPr="00D71DF7">
        <w:rPr>
          <w:rStyle w:val="a4"/>
          <w:rFonts w:eastAsia="黑体"/>
          <w:noProof/>
          <w:color w:val="auto"/>
          <w:u w:val="none"/>
        </w:rPr>
        <w:t>图</w:t>
      </w:r>
      <w:r w:rsidRPr="00D71DF7">
        <w:rPr>
          <w:rStyle w:val="a4"/>
          <w:rFonts w:eastAsia="黑体"/>
          <w:noProof/>
          <w:color w:val="auto"/>
          <w:u w:val="none"/>
        </w:rPr>
        <w:t xml:space="preserve">3-1   </w:t>
      </w:r>
      <w:r w:rsidRPr="00D71DF7">
        <w:rPr>
          <w:rStyle w:val="a4"/>
          <w:rFonts w:eastAsia="黑体"/>
          <w:noProof/>
          <w:color w:val="auto"/>
          <w:u w:val="none"/>
        </w:rPr>
        <w:t>游赏规划图</w:t>
      </w:r>
    </w:p>
    <w:p w:rsidR="004610BF" w:rsidRPr="00D71DF7" w:rsidRDefault="004610BF" w:rsidP="004610BF">
      <w:pPr>
        <w:pStyle w:val="10"/>
        <w:tabs>
          <w:tab w:val="right" w:leader="dot" w:pos="8607"/>
        </w:tabs>
        <w:rPr>
          <w:rStyle w:val="a4"/>
          <w:rFonts w:eastAsia="黑体"/>
          <w:noProof/>
          <w:color w:val="auto"/>
          <w:u w:val="none"/>
        </w:rPr>
      </w:pPr>
      <w:r w:rsidRPr="00D71DF7">
        <w:rPr>
          <w:rStyle w:val="a4"/>
          <w:rFonts w:eastAsia="黑体"/>
          <w:noProof/>
          <w:color w:val="auto"/>
          <w:u w:val="none"/>
        </w:rPr>
        <w:t>图</w:t>
      </w:r>
      <w:r w:rsidRPr="00D71DF7">
        <w:rPr>
          <w:rStyle w:val="a4"/>
          <w:rFonts w:eastAsia="黑体"/>
          <w:noProof/>
          <w:color w:val="auto"/>
          <w:u w:val="none"/>
        </w:rPr>
        <w:t xml:space="preserve">4-1   </w:t>
      </w:r>
      <w:r w:rsidRPr="00D71DF7">
        <w:rPr>
          <w:rStyle w:val="a4"/>
          <w:rFonts w:eastAsia="黑体"/>
          <w:noProof/>
          <w:color w:val="auto"/>
          <w:u w:val="none"/>
        </w:rPr>
        <w:t>道路交通规划图</w:t>
      </w:r>
    </w:p>
    <w:p w:rsidR="004610BF" w:rsidRPr="00D71DF7" w:rsidRDefault="004610BF" w:rsidP="004610BF">
      <w:pPr>
        <w:pStyle w:val="10"/>
        <w:tabs>
          <w:tab w:val="right" w:leader="dot" w:pos="8607"/>
        </w:tabs>
        <w:rPr>
          <w:rStyle w:val="a4"/>
          <w:rFonts w:eastAsia="黑体"/>
          <w:noProof/>
          <w:color w:val="auto"/>
          <w:u w:val="none"/>
        </w:rPr>
      </w:pPr>
      <w:r w:rsidRPr="00D71DF7">
        <w:rPr>
          <w:rStyle w:val="a4"/>
          <w:rFonts w:eastAsia="黑体"/>
          <w:noProof/>
          <w:color w:val="auto"/>
          <w:u w:val="none"/>
        </w:rPr>
        <w:t>图</w:t>
      </w:r>
      <w:r w:rsidRPr="00D71DF7">
        <w:rPr>
          <w:rStyle w:val="a4"/>
          <w:rFonts w:eastAsia="黑体"/>
          <w:noProof/>
          <w:color w:val="auto"/>
          <w:u w:val="none"/>
        </w:rPr>
        <w:t xml:space="preserve">4-2   </w:t>
      </w:r>
      <w:r w:rsidRPr="00D71DF7">
        <w:rPr>
          <w:rStyle w:val="a4"/>
          <w:rFonts w:eastAsia="黑体"/>
          <w:noProof/>
          <w:color w:val="auto"/>
          <w:u w:val="none"/>
        </w:rPr>
        <w:t>游览设施规划图</w:t>
      </w:r>
    </w:p>
    <w:p w:rsidR="004610BF" w:rsidRPr="00D71DF7" w:rsidRDefault="004610BF" w:rsidP="004610BF">
      <w:pPr>
        <w:pStyle w:val="10"/>
        <w:tabs>
          <w:tab w:val="right" w:leader="dot" w:pos="8607"/>
        </w:tabs>
        <w:rPr>
          <w:rStyle w:val="a4"/>
          <w:rFonts w:eastAsia="黑体"/>
          <w:noProof/>
          <w:color w:val="auto"/>
          <w:u w:val="none"/>
        </w:rPr>
      </w:pPr>
      <w:r w:rsidRPr="00D71DF7">
        <w:rPr>
          <w:rStyle w:val="a4"/>
          <w:rFonts w:eastAsia="黑体"/>
          <w:noProof/>
          <w:color w:val="auto"/>
          <w:u w:val="none"/>
        </w:rPr>
        <w:t>图</w:t>
      </w:r>
      <w:r w:rsidRPr="00D71DF7">
        <w:rPr>
          <w:rStyle w:val="a4"/>
          <w:rFonts w:eastAsia="黑体"/>
          <w:noProof/>
          <w:color w:val="auto"/>
          <w:u w:val="none"/>
        </w:rPr>
        <w:t xml:space="preserve">5-1 </w:t>
      </w:r>
      <w:r w:rsidR="0036641D" w:rsidRPr="00D71DF7">
        <w:rPr>
          <w:rStyle w:val="a4"/>
          <w:rFonts w:eastAsia="黑体"/>
          <w:noProof/>
          <w:color w:val="auto"/>
          <w:u w:val="none"/>
        </w:rPr>
        <w:t xml:space="preserve"> </w:t>
      </w:r>
      <w:r w:rsidRPr="00D71DF7">
        <w:rPr>
          <w:rStyle w:val="a4"/>
          <w:rFonts w:eastAsia="黑体"/>
          <w:noProof/>
          <w:color w:val="auto"/>
          <w:u w:val="none"/>
        </w:rPr>
        <w:t xml:space="preserve"> </w:t>
      </w:r>
      <w:r w:rsidRPr="00D71DF7">
        <w:rPr>
          <w:rStyle w:val="a4"/>
          <w:rFonts w:eastAsia="黑体"/>
          <w:noProof/>
          <w:color w:val="auto"/>
          <w:u w:val="none"/>
        </w:rPr>
        <w:t>居民点协调发展规划图</w:t>
      </w:r>
    </w:p>
    <w:p w:rsidR="004610BF" w:rsidRPr="00D71DF7" w:rsidRDefault="004610BF" w:rsidP="004610BF">
      <w:pPr>
        <w:pStyle w:val="10"/>
        <w:tabs>
          <w:tab w:val="right" w:leader="dot" w:pos="8607"/>
        </w:tabs>
        <w:rPr>
          <w:rStyle w:val="a4"/>
          <w:rFonts w:eastAsia="黑体"/>
          <w:noProof/>
          <w:color w:val="auto"/>
          <w:u w:val="none"/>
        </w:rPr>
      </w:pPr>
      <w:r w:rsidRPr="00D71DF7">
        <w:rPr>
          <w:rStyle w:val="a4"/>
          <w:rFonts w:eastAsia="黑体"/>
          <w:noProof/>
          <w:color w:val="auto"/>
          <w:u w:val="none"/>
        </w:rPr>
        <w:t>图</w:t>
      </w:r>
      <w:r w:rsidRPr="00D71DF7">
        <w:rPr>
          <w:rStyle w:val="a4"/>
          <w:rFonts w:eastAsia="黑体"/>
          <w:noProof/>
          <w:color w:val="auto"/>
          <w:u w:val="none"/>
        </w:rPr>
        <w:t xml:space="preserve">6-1   </w:t>
      </w:r>
      <w:r w:rsidRPr="00D71DF7">
        <w:rPr>
          <w:rStyle w:val="a4"/>
          <w:rFonts w:eastAsia="黑体"/>
          <w:noProof/>
          <w:color w:val="auto"/>
          <w:u w:val="none"/>
        </w:rPr>
        <w:t>城市发展协调规划图</w:t>
      </w:r>
    </w:p>
    <w:p w:rsidR="004610BF" w:rsidRPr="00D71DF7" w:rsidRDefault="004610BF" w:rsidP="004610BF">
      <w:pPr>
        <w:pStyle w:val="10"/>
        <w:tabs>
          <w:tab w:val="right" w:leader="dot" w:pos="8607"/>
        </w:tabs>
        <w:rPr>
          <w:rStyle w:val="a4"/>
          <w:rFonts w:eastAsia="黑体"/>
          <w:noProof/>
          <w:color w:val="auto"/>
          <w:u w:val="none"/>
        </w:rPr>
      </w:pPr>
      <w:r w:rsidRPr="00D71DF7">
        <w:rPr>
          <w:rStyle w:val="a4"/>
          <w:rFonts w:eastAsia="黑体"/>
          <w:noProof/>
          <w:color w:val="auto"/>
          <w:u w:val="none"/>
        </w:rPr>
        <w:t>图</w:t>
      </w:r>
      <w:r w:rsidRPr="00D71DF7">
        <w:rPr>
          <w:rStyle w:val="a4"/>
          <w:rFonts w:eastAsia="黑体"/>
          <w:noProof/>
          <w:color w:val="auto"/>
          <w:u w:val="none"/>
        </w:rPr>
        <w:t xml:space="preserve">6-2   </w:t>
      </w:r>
      <w:r w:rsidRPr="00D71DF7">
        <w:rPr>
          <w:rStyle w:val="a4"/>
          <w:rFonts w:eastAsia="黑体"/>
          <w:noProof/>
          <w:color w:val="auto"/>
          <w:u w:val="none"/>
        </w:rPr>
        <w:t>土地利用规划图</w:t>
      </w:r>
    </w:p>
    <w:p w:rsidR="00995408" w:rsidRPr="00D71DF7" w:rsidRDefault="00995408" w:rsidP="004610BF">
      <w:pPr>
        <w:pStyle w:val="10"/>
        <w:tabs>
          <w:tab w:val="right" w:leader="dot" w:pos="8607"/>
        </w:tabs>
        <w:rPr>
          <w:rStyle w:val="a4"/>
          <w:noProof/>
          <w:color w:val="auto"/>
        </w:rPr>
        <w:sectPr w:rsidR="00995408" w:rsidRPr="00D71DF7" w:rsidSect="007A3BFF">
          <w:headerReference w:type="default" r:id="rId11"/>
          <w:footerReference w:type="default" r:id="rId12"/>
          <w:pgSz w:w="11906" w:h="16838"/>
          <w:pgMar w:top="1440" w:right="1531" w:bottom="1440" w:left="1531" w:header="964" w:footer="794" w:gutter="227"/>
          <w:pgNumType w:fmt="upperRoman" w:start="1"/>
          <w:cols w:space="720"/>
          <w:docGrid w:type="lines" w:linePitch="312"/>
        </w:sectPr>
      </w:pPr>
    </w:p>
    <w:p w:rsidR="00247ECF" w:rsidRPr="00D71DF7" w:rsidRDefault="00247ECF" w:rsidP="007F1C01">
      <w:pPr>
        <w:pStyle w:val="1"/>
        <w:spacing w:before="100" w:beforeAutospacing="1" w:after="100" w:afterAutospacing="1" w:line="600" w:lineRule="auto"/>
        <w:jc w:val="center"/>
        <w:rPr>
          <w:rFonts w:eastAsia="黑体"/>
          <w:sz w:val="32"/>
          <w:szCs w:val="32"/>
        </w:rPr>
      </w:pPr>
      <w:bookmarkStart w:id="1" w:name="_Toc89252447"/>
      <w:bookmarkStart w:id="2" w:name="_Toc89252785"/>
      <w:bookmarkStart w:id="3" w:name="_Toc156359168"/>
      <w:bookmarkStart w:id="4" w:name="_Toc430765798"/>
      <w:r w:rsidRPr="00D71DF7">
        <w:rPr>
          <w:rFonts w:eastAsia="黑体"/>
          <w:sz w:val="32"/>
          <w:szCs w:val="32"/>
        </w:rPr>
        <w:lastRenderedPageBreak/>
        <w:t xml:space="preserve">第一章　</w:t>
      </w:r>
      <w:bookmarkEnd w:id="1"/>
      <w:bookmarkEnd w:id="2"/>
      <w:bookmarkEnd w:id="3"/>
      <w:r w:rsidRPr="00D71DF7">
        <w:rPr>
          <w:rFonts w:eastAsia="黑体"/>
          <w:sz w:val="32"/>
          <w:szCs w:val="32"/>
        </w:rPr>
        <w:t>规划总则</w:t>
      </w:r>
      <w:bookmarkEnd w:id="4"/>
    </w:p>
    <w:p w:rsidR="00247ECF" w:rsidRPr="00D71DF7" w:rsidRDefault="00247ECF">
      <w:pPr>
        <w:spacing w:beforeLines="30" w:before="93" w:line="300" w:lineRule="auto"/>
        <w:ind w:firstLineChars="200" w:firstLine="480"/>
        <w:rPr>
          <w:sz w:val="24"/>
        </w:rPr>
      </w:pPr>
    </w:p>
    <w:p w:rsidR="00247ECF" w:rsidRPr="00D71DF7" w:rsidRDefault="00247ECF" w:rsidP="00AE6433">
      <w:pPr>
        <w:pStyle w:val="afc"/>
        <w:numPr>
          <w:ilvl w:val="1"/>
          <w:numId w:val="17"/>
        </w:numPr>
        <w:spacing w:beforeLines="30" w:before="93" w:line="300" w:lineRule="auto"/>
        <w:ind w:firstLineChars="0"/>
        <w:rPr>
          <w:rFonts w:eastAsia="黑体"/>
          <w:sz w:val="24"/>
        </w:rPr>
      </w:pPr>
      <w:r w:rsidRPr="00D71DF7">
        <w:rPr>
          <w:rFonts w:eastAsia="黑体"/>
          <w:sz w:val="24"/>
        </w:rPr>
        <w:t>规划目的</w:t>
      </w:r>
      <w:r w:rsidRPr="00D71DF7">
        <w:rPr>
          <w:rFonts w:eastAsia="黑体"/>
          <w:sz w:val="24"/>
        </w:rPr>
        <w:t xml:space="preserve"> </w:t>
      </w:r>
    </w:p>
    <w:p w:rsidR="00247ECF" w:rsidRPr="00D71DF7" w:rsidRDefault="00C009BB" w:rsidP="00C84FEA">
      <w:pPr>
        <w:spacing w:beforeLines="30" w:before="93" w:line="300" w:lineRule="auto"/>
        <w:ind w:firstLineChars="200" w:firstLine="480"/>
        <w:rPr>
          <w:sz w:val="24"/>
        </w:rPr>
      </w:pPr>
      <w:r w:rsidRPr="00D71DF7">
        <w:rPr>
          <w:sz w:val="24"/>
        </w:rPr>
        <w:t>临潼骊山风景名胜区</w:t>
      </w:r>
      <w:r w:rsidR="00C35738" w:rsidRPr="00D71DF7">
        <w:rPr>
          <w:sz w:val="24"/>
        </w:rPr>
        <w:t>（以下简称骊山风景区）</w:t>
      </w:r>
      <w:r w:rsidR="00C84FEA" w:rsidRPr="00D71DF7">
        <w:rPr>
          <w:sz w:val="24"/>
        </w:rPr>
        <w:t>是国务院于</w:t>
      </w:r>
      <w:r w:rsidR="00C84FEA" w:rsidRPr="00D71DF7">
        <w:rPr>
          <w:sz w:val="24"/>
        </w:rPr>
        <w:t>1982</w:t>
      </w:r>
      <w:r w:rsidR="00C84FEA" w:rsidRPr="00D71DF7">
        <w:rPr>
          <w:sz w:val="24"/>
        </w:rPr>
        <w:t>年批复的第一批国家重点风景名胜区。为了加强对</w:t>
      </w:r>
      <w:r w:rsidR="00217E0C" w:rsidRPr="00D71DF7">
        <w:rPr>
          <w:sz w:val="24"/>
        </w:rPr>
        <w:t>骊山风景区</w:t>
      </w:r>
      <w:r w:rsidR="00C84FEA" w:rsidRPr="00D71DF7">
        <w:rPr>
          <w:sz w:val="24"/>
        </w:rPr>
        <w:t>的保护、建设与利用，特对</w:t>
      </w:r>
      <w:r w:rsidR="00C84FEA" w:rsidRPr="00D71DF7">
        <w:rPr>
          <w:sz w:val="24"/>
        </w:rPr>
        <w:t>1985</w:t>
      </w:r>
      <w:r w:rsidR="00C84FEA" w:rsidRPr="00D71DF7">
        <w:rPr>
          <w:sz w:val="24"/>
        </w:rPr>
        <w:t>年版总体规划进行修编，制定《</w:t>
      </w:r>
      <w:r w:rsidRPr="00D71DF7">
        <w:rPr>
          <w:sz w:val="24"/>
        </w:rPr>
        <w:t>临潼骊山风景名胜区</w:t>
      </w:r>
      <w:r w:rsidR="00C84FEA" w:rsidRPr="00D71DF7">
        <w:rPr>
          <w:sz w:val="24"/>
        </w:rPr>
        <w:t>总体规划修编（</w:t>
      </w:r>
      <w:r w:rsidR="00C84FEA" w:rsidRPr="00D71DF7">
        <w:rPr>
          <w:sz w:val="24"/>
        </w:rPr>
        <w:t>201</w:t>
      </w:r>
      <w:r w:rsidR="00334D02" w:rsidRPr="00D71DF7">
        <w:rPr>
          <w:sz w:val="24"/>
        </w:rPr>
        <w:t>5</w:t>
      </w:r>
      <w:r w:rsidR="00C84FEA" w:rsidRPr="00D71DF7">
        <w:rPr>
          <w:sz w:val="24"/>
        </w:rPr>
        <w:t>-2030</w:t>
      </w:r>
      <w:r w:rsidR="000D42A5" w:rsidRPr="00D71DF7">
        <w:rPr>
          <w:rFonts w:hint="eastAsia"/>
          <w:sz w:val="24"/>
        </w:rPr>
        <w:t>年</w:t>
      </w:r>
      <w:r w:rsidR="00C84FEA" w:rsidRPr="00D71DF7">
        <w:rPr>
          <w:sz w:val="24"/>
        </w:rPr>
        <w:t>）》，以下简称</w:t>
      </w:r>
      <w:r w:rsidR="005B1F8F" w:rsidRPr="00D71DF7">
        <w:rPr>
          <w:rFonts w:hint="eastAsia"/>
          <w:sz w:val="24"/>
        </w:rPr>
        <w:t>“</w:t>
      </w:r>
      <w:r w:rsidR="005B1F8F" w:rsidRPr="00D71DF7">
        <w:rPr>
          <w:sz w:val="24"/>
        </w:rPr>
        <w:t>本规划</w:t>
      </w:r>
      <w:r w:rsidR="005B1F8F" w:rsidRPr="00D71DF7">
        <w:rPr>
          <w:rFonts w:hint="eastAsia"/>
          <w:sz w:val="24"/>
        </w:rPr>
        <w:t>”</w:t>
      </w:r>
      <w:r w:rsidR="00C84FEA" w:rsidRPr="00D71DF7">
        <w:rPr>
          <w:sz w:val="24"/>
        </w:rPr>
        <w:t>。</w:t>
      </w:r>
    </w:p>
    <w:p w:rsidR="00C84FEA" w:rsidRPr="00D71DF7" w:rsidRDefault="00C84FEA" w:rsidP="00C84FEA">
      <w:pPr>
        <w:spacing w:beforeLines="30" w:before="93" w:line="300" w:lineRule="auto"/>
        <w:ind w:firstLineChars="200" w:firstLine="480"/>
        <w:rPr>
          <w:sz w:val="24"/>
        </w:rPr>
      </w:pPr>
    </w:p>
    <w:p w:rsidR="00D268A7" w:rsidRPr="00D71DF7" w:rsidRDefault="00D268A7" w:rsidP="00AE6433">
      <w:pPr>
        <w:pStyle w:val="afc"/>
        <w:numPr>
          <w:ilvl w:val="1"/>
          <w:numId w:val="17"/>
        </w:numPr>
        <w:spacing w:beforeLines="30" w:before="93" w:line="300" w:lineRule="auto"/>
        <w:ind w:firstLineChars="0"/>
        <w:rPr>
          <w:rFonts w:eastAsia="黑体"/>
          <w:sz w:val="24"/>
        </w:rPr>
      </w:pPr>
      <w:r w:rsidRPr="00D71DF7">
        <w:rPr>
          <w:rFonts w:eastAsia="黑体"/>
          <w:sz w:val="24"/>
        </w:rPr>
        <w:t>规划范围与面积</w:t>
      </w:r>
    </w:p>
    <w:p w:rsidR="00D268A7" w:rsidRPr="00D71DF7" w:rsidRDefault="00E1735A" w:rsidP="00D268A7">
      <w:pPr>
        <w:spacing w:beforeLines="30" w:before="93" w:line="300" w:lineRule="auto"/>
        <w:ind w:firstLineChars="200" w:firstLine="480"/>
        <w:rPr>
          <w:sz w:val="24"/>
        </w:rPr>
      </w:pPr>
      <w:r w:rsidRPr="00D71DF7">
        <w:rPr>
          <w:sz w:val="24"/>
        </w:rPr>
        <w:t>骊山风景区</w:t>
      </w:r>
      <w:r w:rsidR="00D268A7" w:rsidRPr="00D71DF7">
        <w:rPr>
          <w:sz w:val="24"/>
        </w:rPr>
        <w:t>总面积</w:t>
      </w:r>
      <w:r w:rsidR="00927981" w:rsidRPr="00D71DF7">
        <w:rPr>
          <w:rFonts w:hint="eastAsia"/>
          <w:sz w:val="24"/>
          <w:szCs w:val="22"/>
        </w:rPr>
        <w:t>约</w:t>
      </w:r>
      <w:r w:rsidR="00B15DC3" w:rsidRPr="00D71DF7">
        <w:rPr>
          <w:sz w:val="24"/>
        </w:rPr>
        <w:t>89.87</w:t>
      </w:r>
      <w:r w:rsidR="00D268A7" w:rsidRPr="00D71DF7">
        <w:rPr>
          <w:sz w:val="24"/>
        </w:rPr>
        <w:t>平方公里，地理坐标</w:t>
      </w:r>
      <w:r w:rsidRPr="00D71DF7">
        <w:rPr>
          <w:sz w:val="24"/>
        </w:rPr>
        <w:t>为</w:t>
      </w:r>
      <w:r w:rsidR="00FA6F96" w:rsidRPr="00D71DF7">
        <w:rPr>
          <w:sz w:val="24"/>
        </w:rPr>
        <w:t>东经</w:t>
      </w:r>
      <w:r w:rsidR="00FA6F96" w:rsidRPr="00D71DF7">
        <w:rPr>
          <w:sz w:val="24"/>
        </w:rPr>
        <w:t>109°9'23"</w:t>
      </w:r>
      <w:r w:rsidR="00FA6F96" w:rsidRPr="00D71DF7">
        <w:rPr>
          <w:sz w:val="24"/>
        </w:rPr>
        <w:t>～</w:t>
      </w:r>
      <w:r w:rsidR="00FA6F96" w:rsidRPr="00D71DF7">
        <w:rPr>
          <w:sz w:val="24"/>
        </w:rPr>
        <w:t>109°19'21"</w:t>
      </w:r>
      <w:r w:rsidR="00FA6F96" w:rsidRPr="00D71DF7">
        <w:rPr>
          <w:sz w:val="24"/>
        </w:rPr>
        <w:t>，北纬</w:t>
      </w:r>
      <w:r w:rsidR="00FA6F96" w:rsidRPr="00D71DF7">
        <w:rPr>
          <w:sz w:val="24"/>
        </w:rPr>
        <w:t>34°19'32"</w:t>
      </w:r>
      <w:r w:rsidR="00FA6F96" w:rsidRPr="00D71DF7">
        <w:rPr>
          <w:sz w:val="24"/>
        </w:rPr>
        <w:t>～</w:t>
      </w:r>
      <w:r w:rsidR="00FA6F96" w:rsidRPr="00D71DF7">
        <w:rPr>
          <w:sz w:val="24"/>
        </w:rPr>
        <w:t>34°25'14"</w:t>
      </w:r>
      <w:r w:rsidR="00D268A7" w:rsidRPr="00D71DF7">
        <w:rPr>
          <w:sz w:val="24"/>
        </w:rPr>
        <w:t>（见图</w:t>
      </w:r>
      <w:r w:rsidR="00D268A7" w:rsidRPr="00D71DF7">
        <w:rPr>
          <w:sz w:val="24"/>
        </w:rPr>
        <w:t>1-1</w:t>
      </w:r>
      <w:r w:rsidR="00D268A7" w:rsidRPr="00D71DF7">
        <w:rPr>
          <w:sz w:val="24"/>
        </w:rPr>
        <w:t>）。核心景区总面积</w:t>
      </w:r>
      <w:r w:rsidR="00927981" w:rsidRPr="00D71DF7">
        <w:rPr>
          <w:rFonts w:hint="eastAsia"/>
          <w:sz w:val="24"/>
          <w:szCs w:val="22"/>
        </w:rPr>
        <w:t>约</w:t>
      </w:r>
      <w:r w:rsidR="00B15DC3" w:rsidRPr="00D71DF7">
        <w:rPr>
          <w:sz w:val="24"/>
        </w:rPr>
        <w:t>32.51</w:t>
      </w:r>
      <w:r w:rsidR="00D268A7" w:rsidRPr="00D71DF7">
        <w:rPr>
          <w:sz w:val="24"/>
        </w:rPr>
        <w:t>平方公里（见图</w:t>
      </w:r>
      <w:r w:rsidR="00D268A7" w:rsidRPr="00D71DF7">
        <w:rPr>
          <w:sz w:val="24"/>
        </w:rPr>
        <w:t>1-</w:t>
      </w:r>
      <w:r w:rsidR="005C1268" w:rsidRPr="00D71DF7">
        <w:rPr>
          <w:sz w:val="24"/>
        </w:rPr>
        <w:t>2</w:t>
      </w:r>
      <w:r w:rsidR="00D268A7" w:rsidRPr="00D71DF7">
        <w:rPr>
          <w:sz w:val="24"/>
        </w:rPr>
        <w:t>），占</w:t>
      </w:r>
      <w:r w:rsidR="00217E0C" w:rsidRPr="00D71DF7">
        <w:rPr>
          <w:sz w:val="24"/>
        </w:rPr>
        <w:t>骊山风景区</w:t>
      </w:r>
      <w:r w:rsidR="00D268A7" w:rsidRPr="00D71DF7">
        <w:rPr>
          <w:sz w:val="24"/>
        </w:rPr>
        <w:t>总面积的</w:t>
      </w:r>
      <w:r w:rsidR="00B15DC3" w:rsidRPr="00D71DF7">
        <w:rPr>
          <w:sz w:val="24"/>
        </w:rPr>
        <w:t>36.17</w:t>
      </w:r>
      <w:r w:rsidRPr="00D71DF7">
        <w:rPr>
          <w:sz w:val="24"/>
        </w:rPr>
        <w:t>%</w:t>
      </w:r>
      <w:r w:rsidR="00D268A7" w:rsidRPr="00D71DF7">
        <w:rPr>
          <w:sz w:val="24"/>
        </w:rPr>
        <w:t>。</w:t>
      </w:r>
    </w:p>
    <w:p w:rsidR="00D268A7" w:rsidRPr="00D71DF7" w:rsidRDefault="00D268A7" w:rsidP="00D268A7">
      <w:pPr>
        <w:spacing w:beforeLines="30" w:before="93" w:line="300" w:lineRule="auto"/>
        <w:ind w:firstLineChars="200" w:firstLine="480"/>
        <w:rPr>
          <w:sz w:val="24"/>
        </w:rPr>
      </w:pPr>
    </w:p>
    <w:p w:rsidR="00247ECF" w:rsidRPr="00D71DF7" w:rsidRDefault="00247ECF" w:rsidP="00AE6433">
      <w:pPr>
        <w:pStyle w:val="afc"/>
        <w:numPr>
          <w:ilvl w:val="1"/>
          <w:numId w:val="17"/>
        </w:numPr>
        <w:spacing w:beforeLines="30" w:before="93" w:line="300" w:lineRule="auto"/>
        <w:ind w:firstLineChars="0"/>
        <w:rPr>
          <w:rFonts w:eastAsia="黑体"/>
          <w:sz w:val="24"/>
        </w:rPr>
      </w:pPr>
      <w:r w:rsidRPr="00D71DF7">
        <w:rPr>
          <w:rFonts w:eastAsia="黑体"/>
          <w:sz w:val="24"/>
        </w:rPr>
        <w:t>风景名胜</w:t>
      </w:r>
      <w:r w:rsidR="00D268A7" w:rsidRPr="00D71DF7">
        <w:rPr>
          <w:rFonts w:eastAsia="黑体"/>
          <w:sz w:val="24"/>
        </w:rPr>
        <w:t>区性质与</w:t>
      </w:r>
      <w:r w:rsidRPr="00D71DF7">
        <w:rPr>
          <w:rFonts w:eastAsia="黑体"/>
          <w:sz w:val="24"/>
        </w:rPr>
        <w:t>资源特色</w:t>
      </w:r>
    </w:p>
    <w:p w:rsidR="00B15DC3" w:rsidRPr="00D71DF7" w:rsidRDefault="009C2303" w:rsidP="004C53C9">
      <w:pPr>
        <w:spacing w:beforeLines="50" w:before="156" w:line="300" w:lineRule="auto"/>
        <w:ind w:firstLineChars="200" w:firstLine="480"/>
        <w:rPr>
          <w:sz w:val="24"/>
        </w:rPr>
      </w:pPr>
      <w:r w:rsidRPr="00D71DF7">
        <w:rPr>
          <w:sz w:val="24"/>
        </w:rPr>
        <w:t>1</w:t>
      </w:r>
      <w:r w:rsidRPr="00D71DF7">
        <w:rPr>
          <w:sz w:val="24"/>
        </w:rPr>
        <w:t>、</w:t>
      </w:r>
      <w:r w:rsidR="00B15DC3" w:rsidRPr="00D71DF7">
        <w:rPr>
          <w:sz w:val="24"/>
        </w:rPr>
        <w:t>风景名胜区性质</w:t>
      </w:r>
    </w:p>
    <w:p w:rsidR="004C53C9" w:rsidRPr="00D71DF7" w:rsidRDefault="007F1ED1" w:rsidP="004C53C9">
      <w:pPr>
        <w:spacing w:beforeLines="30" w:before="93" w:line="300" w:lineRule="auto"/>
        <w:ind w:firstLineChars="200" w:firstLine="480"/>
        <w:rPr>
          <w:sz w:val="24"/>
        </w:rPr>
      </w:pPr>
      <w:r w:rsidRPr="00D71DF7">
        <w:rPr>
          <w:sz w:val="24"/>
        </w:rPr>
        <w:t>骊山风景区</w:t>
      </w:r>
      <w:r w:rsidR="00445255" w:rsidRPr="00D71DF7">
        <w:rPr>
          <w:sz w:val="24"/>
        </w:rPr>
        <w:t>是</w:t>
      </w:r>
      <w:r w:rsidR="004C53C9" w:rsidRPr="00D71DF7">
        <w:rPr>
          <w:sz w:val="24"/>
        </w:rPr>
        <w:t>以秦唐文化为核心，以珍贵的历史文化景观和秀美的山岳景观交相辉映为特色，是具有国际文化交流、风景游赏、休闲旅游等功能的国家级风景名胜区。</w:t>
      </w:r>
    </w:p>
    <w:p w:rsidR="00B15DC3" w:rsidRPr="00D71DF7" w:rsidRDefault="009C2303" w:rsidP="004C53C9">
      <w:pPr>
        <w:spacing w:beforeLines="50" w:before="156" w:line="300" w:lineRule="auto"/>
        <w:ind w:firstLineChars="200" w:firstLine="480"/>
        <w:rPr>
          <w:sz w:val="24"/>
        </w:rPr>
      </w:pPr>
      <w:r w:rsidRPr="00D71DF7">
        <w:rPr>
          <w:sz w:val="24"/>
        </w:rPr>
        <w:t>2</w:t>
      </w:r>
      <w:r w:rsidRPr="00D71DF7">
        <w:rPr>
          <w:sz w:val="24"/>
        </w:rPr>
        <w:t>、风景名胜区资源特色</w:t>
      </w:r>
    </w:p>
    <w:p w:rsidR="00775C09" w:rsidRPr="00D71DF7" w:rsidRDefault="00217E0C" w:rsidP="00775C09">
      <w:pPr>
        <w:spacing w:line="400" w:lineRule="exact"/>
        <w:ind w:firstLine="480"/>
        <w:rPr>
          <w:sz w:val="24"/>
        </w:rPr>
      </w:pPr>
      <w:r w:rsidRPr="00D71DF7">
        <w:rPr>
          <w:sz w:val="24"/>
        </w:rPr>
        <w:t>骊山风景区</w:t>
      </w:r>
      <w:r w:rsidR="007F4383" w:rsidRPr="00D71DF7">
        <w:rPr>
          <w:sz w:val="24"/>
        </w:rPr>
        <w:t>风景资源的基础是以秦始皇陵、</w:t>
      </w:r>
      <w:r w:rsidR="00775C09" w:rsidRPr="00D71DF7">
        <w:rPr>
          <w:sz w:val="24"/>
        </w:rPr>
        <w:t>华清宫、姜寨遗址为代表的人文景观，并且由他们共同依托的</w:t>
      </w:r>
      <w:r w:rsidR="007F4383" w:rsidRPr="00D71DF7">
        <w:rPr>
          <w:sz w:val="24"/>
        </w:rPr>
        <w:t>骊山而统筹联系成为一个整体，使人文景观和自然景观能够交相辉映。</w:t>
      </w:r>
      <w:r w:rsidR="00775C09" w:rsidRPr="00D71DF7">
        <w:rPr>
          <w:sz w:val="24"/>
        </w:rPr>
        <w:t>风景区内数千年的人类文明活动及各个时期重要的历史事件，浓缩了中华文明的发展历程，成为展示中华历史文化序列的绝佳之地。</w:t>
      </w:r>
      <w:r w:rsidRPr="00D71DF7">
        <w:rPr>
          <w:sz w:val="24"/>
        </w:rPr>
        <w:t>骊山风景区</w:t>
      </w:r>
      <w:r w:rsidR="00775C09" w:rsidRPr="00D71DF7">
        <w:rPr>
          <w:sz w:val="24"/>
        </w:rPr>
        <w:t>的资源价值是世界级的，我们应以世界遗产的标准和要求来审视、规划、保护和建设好</w:t>
      </w:r>
      <w:r w:rsidRPr="00D71DF7">
        <w:rPr>
          <w:sz w:val="24"/>
        </w:rPr>
        <w:t>骊山风景区</w:t>
      </w:r>
      <w:r w:rsidR="00775C09" w:rsidRPr="00D71DF7">
        <w:rPr>
          <w:sz w:val="24"/>
        </w:rPr>
        <w:t>。</w:t>
      </w:r>
    </w:p>
    <w:p w:rsidR="00B15DC3" w:rsidRPr="00D71DF7" w:rsidRDefault="00B15DC3" w:rsidP="00C009BB">
      <w:pPr>
        <w:pStyle w:val="afc"/>
        <w:numPr>
          <w:ilvl w:val="0"/>
          <w:numId w:val="11"/>
        </w:numPr>
        <w:spacing w:line="400" w:lineRule="exact"/>
        <w:ind w:left="0" w:firstLineChars="0" w:firstLine="480"/>
        <w:rPr>
          <w:sz w:val="24"/>
        </w:rPr>
      </w:pPr>
      <w:r w:rsidRPr="00D71DF7">
        <w:rPr>
          <w:sz w:val="24"/>
        </w:rPr>
        <w:t>人文资源所</w:t>
      </w:r>
      <w:r w:rsidR="00C35738" w:rsidRPr="00D71DF7">
        <w:rPr>
          <w:sz w:val="24"/>
        </w:rPr>
        <w:t>涵盖</w:t>
      </w:r>
      <w:r w:rsidRPr="00D71DF7">
        <w:rPr>
          <w:sz w:val="24"/>
        </w:rPr>
        <w:t>的历史时期广，历史、科学、艺术以及社会价值高。现存遗址及其出土的大量文物对于研究相关历史时期的文化、社会、经济发展具有重要意义。</w:t>
      </w:r>
    </w:p>
    <w:p w:rsidR="00B15DC3" w:rsidRPr="00D71DF7" w:rsidRDefault="00B15DC3" w:rsidP="00C009BB">
      <w:pPr>
        <w:pStyle w:val="afc"/>
        <w:numPr>
          <w:ilvl w:val="0"/>
          <w:numId w:val="11"/>
        </w:numPr>
        <w:spacing w:line="400" w:lineRule="exact"/>
        <w:ind w:left="0" w:firstLineChars="0" w:firstLine="480"/>
        <w:rPr>
          <w:sz w:val="24"/>
        </w:rPr>
      </w:pPr>
      <w:r w:rsidRPr="00D71DF7">
        <w:rPr>
          <w:sz w:val="24"/>
        </w:rPr>
        <w:t>人文景观与自然景观交相辉映。骊山和渭河浑厚、纯朴、秀丽的自然环境作为母体，在不同的历史时期孕育了多彩灿烂的历史文化。</w:t>
      </w:r>
    </w:p>
    <w:p w:rsidR="00B15DC3" w:rsidRPr="00D71DF7" w:rsidRDefault="00B15DC3" w:rsidP="00C009BB">
      <w:pPr>
        <w:pStyle w:val="afc"/>
        <w:numPr>
          <w:ilvl w:val="0"/>
          <w:numId w:val="11"/>
        </w:numPr>
        <w:spacing w:line="400" w:lineRule="exact"/>
        <w:ind w:left="0" w:firstLineChars="0" w:firstLine="480"/>
        <w:rPr>
          <w:sz w:val="24"/>
        </w:rPr>
      </w:pPr>
      <w:r w:rsidRPr="00D71DF7">
        <w:rPr>
          <w:sz w:val="24"/>
        </w:rPr>
        <w:lastRenderedPageBreak/>
        <w:t>景城合一的景观风貌使临潼</w:t>
      </w:r>
      <w:r w:rsidR="007F4383" w:rsidRPr="00D71DF7">
        <w:rPr>
          <w:sz w:val="24"/>
        </w:rPr>
        <w:t>区</w:t>
      </w:r>
      <w:r w:rsidRPr="00D71DF7">
        <w:rPr>
          <w:sz w:val="24"/>
        </w:rPr>
        <w:t>成为独具特色的旅游目的地。依托于自然景观，同时又融入丰富的文化内涵，造就了临潼景城合一的独特风貌，逐渐发展成为世人瞩目的风景旅游胜地。</w:t>
      </w:r>
    </w:p>
    <w:p w:rsidR="00B15DC3" w:rsidRPr="00D71DF7" w:rsidRDefault="00AE6433" w:rsidP="00C009BB">
      <w:pPr>
        <w:pStyle w:val="afc"/>
        <w:numPr>
          <w:ilvl w:val="0"/>
          <w:numId w:val="11"/>
        </w:numPr>
        <w:spacing w:line="400" w:lineRule="exact"/>
        <w:ind w:left="0" w:firstLineChars="0" w:firstLine="480"/>
        <w:rPr>
          <w:sz w:val="24"/>
        </w:rPr>
      </w:pPr>
      <w:r>
        <w:rPr>
          <w:sz w:val="24"/>
        </w:rPr>
        <w:t>优质的温泉水资源及</w:t>
      </w:r>
      <w:r w:rsidR="00B15DC3" w:rsidRPr="00D71DF7">
        <w:rPr>
          <w:sz w:val="24"/>
        </w:rPr>
        <w:t>自古而来的利用传统而逐步形成的御汤文化，能够与现代旅游休闲有机的融合，发展潜力巨大。</w:t>
      </w:r>
    </w:p>
    <w:p w:rsidR="00B15DC3" w:rsidRPr="00D71DF7" w:rsidRDefault="00B15DC3" w:rsidP="00C009BB">
      <w:pPr>
        <w:pStyle w:val="afc"/>
        <w:numPr>
          <w:ilvl w:val="0"/>
          <w:numId w:val="11"/>
        </w:numPr>
        <w:spacing w:line="400" w:lineRule="exact"/>
        <w:ind w:left="0" w:firstLineChars="0" w:firstLine="480"/>
        <w:rPr>
          <w:sz w:val="24"/>
        </w:rPr>
      </w:pPr>
      <w:r w:rsidRPr="00D71DF7">
        <w:rPr>
          <w:sz w:val="24"/>
        </w:rPr>
        <w:t>生动的溪涧瀑布，风景秀美。骊山山势纵横，多深谷幽潭，溪水潺流于山林之间，形成骊山有谷则成溪的特点。</w:t>
      </w:r>
    </w:p>
    <w:p w:rsidR="009C2303" w:rsidRPr="00D71DF7" w:rsidRDefault="009C2303" w:rsidP="009C2303">
      <w:pPr>
        <w:spacing w:beforeLines="30" w:before="93" w:line="300" w:lineRule="auto"/>
        <w:ind w:firstLineChars="200" w:firstLine="480"/>
        <w:rPr>
          <w:sz w:val="24"/>
        </w:rPr>
      </w:pPr>
      <w:r w:rsidRPr="00D71DF7">
        <w:rPr>
          <w:sz w:val="24"/>
        </w:rPr>
        <w:t>3</w:t>
      </w:r>
      <w:r w:rsidRPr="00D71DF7">
        <w:rPr>
          <w:sz w:val="24"/>
        </w:rPr>
        <w:t>、风景资源分类</w:t>
      </w:r>
    </w:p>
    <w:p w:rsidR="00247ECF" w:rsidRPr="00D71DF7" w:rsidRDefault="00217E0C" w:rsidP="009C2303">
      <w:pPr>
        <w:spacing w:beforeLines="30" w:before="93" w:line="300" w:lineRule="auto"/>
        <w:ind w:firstLineChars="200" w:firstLine="480"/>
        <w:rPr>
          <w:sz w:val="24"/>
        </w:rPr>
      </w:pPr>
      <w:r w:rsidRPr="00D71DF7">
        <w:rPr>
          <w:sz w:val="24"/>
        </w:rPr>
        <w:t>骊山风景区</w:t>
      </w:r>
      <w:r w:rsidR="004C53C9" w:rsidRPr="00D71DF7">
        <w:rPr>
          <w:sz w:val="24"/>
        </w:rPr>
        <w:t>的风景名胜资源</w:t>
      </w:r>
      <w:r w:rsidR="00B15DC3" w:rsidRPr="00D71DF7">
        <w:rPr>
          <w:sz w:val="24"/>
        </w:rPr>
        <w:t>共</w:t>
      </w:r>
      <w:r w:rsidR="00B15DC3" w:rsidRPr="00D71DF7">
        <w:rPr>
          <w:sz w:val="24"/>
        </w:rPr>
        <w:t>9</w:t>
      </w:r>
      <w:r w:rsidR="00A61439" w:rsidRPr="00D71DF7">
        <w:rPr>
          <w:rFonts w:hint="eastAsia"/>
          <w:sz w:val="24"/>
        </w:rPr>
        <w:t>5</w:t>
      </w:r>
      <w:r w:rsidR="00B15DC3" w:rsidRPr="00D71DF7">
        <w:rPr>
          <w:sz w:val="24"/>
        </w:rPr>
        <w:t>个，共有二大类，八中类，二十五小类。其中自然景观资源</w:t>
      </w:r>
      <w:r w:rsidR="00B15DC3" w:rsidRPr="00D71DF7">
        <w:rPr>
          <w:sz w:val="24"/>
        </w:rPr>
        <w:t>24</w:t>
      </w:r>
      <w:r w:rsidR="00B15DC3" w:rsidRPr="00D71DF7">
        <w:rPr>
          <w:sz w:val="24"/>
        </w:rPr>
        <w:t>个，占所有景源</w:t>
      </w:r>
      <w:r w:rsidR="00B15DC3" w:rsidRPr="00D71DF7">
        <w:rPr>
          <w:sz w:val="24"/>
        </w:rPr>
        <w:t>25</w:t>
      </w:r>
      <w:r w:rsidR="00B15DC3" w:rsidRPr="00D71DF7">
        <w:rPr>
          <w:sz w:val="24"/>
        </w:rPr>
        <w:t>％，人文景观资源</w:t>
      </w:r>
      <w:r w:rsidR="00B15DC3" w:rsidRPr="00D71DF7">
        <w:rPr>
          <w:sz w:val="24"/>
        </w:rPr>
        <w:t>7</w:t>
      </w:r>
      <w:r w:rsidR="00A61439" w:rsidRPr="00D71DF7">
        <w:rPr>
          <w:rFonts w:hint="eastAsia"/>
          <w:sz w:val="24"/>
        </w:rPr>
        <w:t>1</w:t>
      </w:r>
      <w:r w:rsidR="00B15DC3" w:rsidRPr="00D71DF7">
        <w:rPr>
          <w:sz w:val="24"/>
        </w:rPr>
        <w:t>个，占所有景源</w:t>
      </w:r>
      <w:r w:rsidR="00B15DC3" w:rsidRPr="00D71DF7">
        <w:rPr>
          <w:sz w:val="24"/>
        </w:rPr>
        <w:t>75</w:t>
      </w:r>
      <w:r w:rsidR="00B15DC3" w:rsidRPr="00D71DF7">
        <w:rPr>
          <w:sz w:val="24"/>
        </w:rPr>
        <w:t>％</w:t>
      </w:r>
      <w:r w:rsidR="004C53C9" w:rsidRPr="00D71DF7">
        <w:rPr>
          <w:sz w:val="24"/>
        </w:rPr>
        <w:t>（见附表</w:t>
      </w:r>
      <w:r w:rsidR="00C009BB" w:rsidRPr="00D71DF7">
        <w:rPr>
          <w:sz w:val="24"/>
        </w:rPr>
        <w:t>1</w:t>
      </w:r>
      <w:r w:rsidR="004C53C9" w:rsidRPr="00D71DF7">
        <w:rPr>
          <w:sz w:val="24"/>
        </w:rPr>
        <w:t>）。</w:t>
      </w:r>
    </w:p>
    <w:p w:rsidR="00247ECF" w:rsidRPr="00D71DF7" w:rsidRDefault="00247ECF" w:rsidP="00AE6433">
      <w:pPr>
        <w:pStyle w:val="afc"/>
        <w:numPr>
          <w:ilvl w:val="1"/>
          <w:numId w:val="17"/>
        </w:numPr>
        <w:spacing w:beforeLines="30" w:before="93" w:line="300" w:lineRule="auto"/>
        <w:ind w:firstLineChars="0"/>
        <w:rPr>
          <w:rFonts w:eastAsia="黑体"/>
          <w:sz w:val="24"/>
        </w:rPr>
      </w:pPr>
      <w:r w:rsidRPr="00D71DF7">
        <w:rPr>
          <w:rFonts w:eastAsia="黑体"/>
          <w:sz w:val="24"/>
        </w:rPr>
        <w:t>规划期限</w:t>
      </w:r>
    </w:p>
    <w:p w:rsidR="00247ECF" w:rsidRPr="00D71DF7" w:rsidRDefault="00247ECF">
      <w:pPr>
        <w:spacing w:beforeLines="30" w:before="93" w:line="300" w:lineRule="auto"/>
        <w:ind w:firstLineChars="200" w:firstLine="480"/>
        <w:rPr>
          <w:sz w:val="24"/>
        </w:rPr>
      </w:pPr>
      <w:r w:rsidRPr="00D71DF7">
        <w:rPr>
          <w:sz w:val="24"/>
        </w:rPr>
        <w:t>本规划期限为</w:t>
      </w:r>
      <w:r w:rsidRPr="00D71DF7">
        <w:rPr>
          <w:sz w:val="24"/>
        </w:rPr>
        <w:t>201</w:t>
      </w:r>
      <w:r w:rsidR="00693469" w:rsidRPr="00D71DF7">
        <w:rPr>
          <w:sz w:val="24"/>
        </w:rPr>
        <w:t>5</w:t>
      </w:r>
      <w:r w:rsidRPr="00D71DF7">
        <w:rPr>
          <w:sz w:val="24"/>
        </w:rPr>
        <w:t>－</w:t>
      </w:r>
      <w:r w:rsidRPr="00D71DF7">
        <w:rPr>
          <w:sz w:val="24"/>
        </w:rPr>
        <w:t>2030</w:t>
      </w:r>
      <w:r w:rsidRPr="00D71DF7">
        <w:rPr>
          <w:sz w:val="24"/>
        </w:rPr>
        <w:t>年，规划近期</w:t>
      </w:r>
      <w:r w:rsidRPr="00D71DF7">
        <w:rPr>
          <w:sz w:val="24"/>
        </w:rPr>
        <w:t>201</w:t>
      </w:r>
      <w:r w:rsidR="00693469" w:rsidRPr="00D71DF7">
        <w:rPr>
          <w:sz w:val="24"/>
        </w:rPr>
        <w:t>5</w:t>
      </w:r>
      <w:r w:rsidRPr="00D71DF7">
        <w:rPr>
          <w:sz w:val="24"/>
        </w:rPr>
        <w:t>－</w:t>
      </w:r>
      <w:r w:rsidRPr="00D71DF7">
        <w:rPr>
          <w:sz w:val="24"/>
        </w:rPr>
        <w:t>20</w:t>
      </w:r>
      <w:r w:rsidR="004C0D8C" w:rsidRPr="00D71DF7">
        <w:rPr>
          <w:sz w:val="24"/>
        </w:rPr>
        <w:t>20</w:t>
      </w:r>
      <w:r w:rsidRPr="00D71DF7">
        <w:rPr>
          <w:sz w:val="24"/>
        </w:rPr>
        <w:t>年</w:t>
      </w:r>
      <w:r w:rsidR="0014378B" w:rsidRPr="00D71DF7">
        <w:rPr>
          <w:sz w:val="24"/>
        </w:rPr>
        <w:t>。</w:t>
      </w:r>
    </w:p>
    <w:p w:rsidR="00F97BEF" w:rsidRPr="00D71DF7" w:rsidRDefault="00F97BEF">
      <w:pPr>
        <w:spacing w:beforeLines="30" w:before="93" w:line="300" w:lineRule="auto"/>
        <w:ind w:firstLine="482"/>
        <w:rPr>
          <w:sz w:val="24"/>
        </w:rPr>
      </w:pPr>
    </w:p>
    <w:p w:rsidR="00247ECF" w:rsidRPr="00D71DF7" w:rsidRDefault="00247ECF" w:rsidP="007F1C01">
      <w:pPr>
        <w:pStyle w:val="1"/>
        <w:spacing w:before="100" w:beforeAutospacing="1" w:after="100" w:afterAutospacing="1" w:line="600" w:lineRule="auto"/>
        <w:jc w:val="center"/>
        <w:rPr>
          <w:rFonts w:eastAsia="黑体"/>
          <w:sz w:val="32"/>
          <w:szCs w:val="32"/>
        </w:rPr>
      </w:pPr>
      <w:bookmarkStart w:id="5" w:name="_Toc89252451"/>
      <w:bookmarkStart w:id="6" w:name="_Toc89252789"/>
      <w:bookmarkStart w:id="7" w:name="_Toc156359172"/>
      <w:bookmarkStart w:id="8" w:name="_Toc430765799"/>
      <w:r w:rsidRPr="00D71DF7">
        <w:rPr>
          <w:rFonts w:eastAsia="黑体"/>
          <w:sz w:val="32"/>
          <w:szCs w:val="32"/>
        </w:rPr>
        <w:t>第二章　保护</w:t>
      </w:r>
      <w:bookmarkEnd w:id="5"/>
      <w:bookmarkEnd w:id="6"/>
      <w:bookmarkEnd w:id="7"/>
      <w:r w:rsidRPr="00D71DF7">
        <w:rPr>
          <w:rFonts w:eastAsia="黑体"/>
          <w:sz w:val="32"/>
          <w:szCs w:val="32"/>
        </w:rPr>
        <w:t>规划</w:t>
      </w:r>
      <w:bookmarkEnd w:id="8"/>
    </w:p>
    <w:p w:rsidR="005C1268" w:rsidRPr="00D71DF7" w:rsidRDefault="005C1268">
      <w:pPr>
        <w:spacing w:beforeLines="30" w:before="93" w:line="300" w:lineRule="auto"/>
        <w:ind w:firstLineChars="200" w:firstLine="480"/>
        <w:rPr>
          <w:rFonts w:eastAsia="黑体"/>
          <w:sz w:val="24"/>
        </w:rPr>
      </w:pPr>
    </w:p>
    <w:p w:rsidR="00247ECF" w:rsidRPr="00D71DF7" w:rsidRDefault="00247ECF" w:rsidP="00AE6433">
      <w:pPr>
        <w:pStyle w:val="afc"/>
        <w:numPr>
          <w:ilvl w:val="1"/>
          <w:numId w:val="17"/>
        </w:numPr>
        <w:spacing w:beforeLines="30" w:before="93" w:line="300" w:lineRule="auto"/>
        <w:ind w:firstLineChars="0"/>
        <w:rPr>
          <w:rFonts w:eastAsia="黑体"/>
          <w:sz w:val="24"/>
        </w:rPr>
      </w:pPr>
      <w:r w:rsidRPr="00D71DF7">
        <w:rPr>
          <w:rFonts w:eastAsia="黑体"/>
          <w:sz w:val="24"/>
        </w:rPr>
        <w:t>资源分级保护</w:t>
      </w:r>
    </w:p>
    <w:p w:rsidR="009C2303" w:rsidRPr="00D71DF7" w:rsidRDefault="009C2303" w:rsidP="009C2303">
      <w:pPr>
        <w:spacing w:line="400" w:lineRule="exact"/>
        <w:ind w:firstLineChars="200" w:firstLine="480"/>
        <w:rPr>
          <w:sz w:val="24"/>
          <w:szCs w:val="22"/>
        </w:rPr>
      </w:pPr>
      <w:r w:rsidRPr="00D71DF7">
        <w:rPr>
          <w:sz w:val="24"/>
          <w:szCs w:val="22"/>
        </w:rPr>
        <w:t>本规划依据风景资源价值和等级的不同，将</w:t>
      </w:r>
      <w:r w:rsidR="00217E0C" w:rsidRPr="00D71DF7">
        <w:rPr>
          <w:sz w:val="24"/>
        </w:rPr>
        <w:t>骊山风景区</w:t>
      </w:r>
      <w:r w:rsidRPr="00D71DF7">
        <w:rPr>
          <w:sz w:val="24"/>
          <w:szCs w:val="22"/>
        </w:rPr>
        <w:t>划分为特级保护区、一级保</w:t>
      </w:r>
      <w:bookmarkStart w:id="9" w:name="_Toc335421907"/>
      <w:r w:rsidRPr="00D71DF7">
        <w:rPr>
          <w:sz w:val="24"/>
          <w:szCs w:val="22"/>
        </w:rPr>
        <w:t>护区、二级保护区、三级保护区</w:t>
      </w:r>
      <w:r w:rsidR="007A3BFF" w:rsidRPr="00D71DF7">
        <w:rPr>
          <w:sz w:val="24"/>
          <w:szCs w:val="22"/>
        </w:rPr>
        <w:t>、</w:t>
      </w:r>
      <w:r w:rsidR="007A3BFF" w:rsidRPr="00D71DF7">
        <w:rPr>
          <w:sz w:val="24"/>
        </w:rPr>
        <w:t>城市及服务设施建设控制区</w:t>
      </w:r>
      <w:r w:rsidR="007A3BFF" w:rsidRPr="00D71DF7">
        <w:rPr>
          <w:sz w:val="24"/>
          <w:szCs w:val="22"/>
        </w:rPr>
        <w:t>五</w:t>
      </w:r>
      <w:r w:rsidRPr="00D71DF7">
        <w:rPr>
          <w:sz w:val="24"/>
          <w:szCs w:val="22"/>
        </w:rPr>
        <w:t>个层级。</w:t>
      </w:r>
      <w:r w:rsidRPr="00D71DF7">
        <w:rPr>
          <w:sz w:val="24"/>
        </w:rPr>
        <w:t>（见图</w:t>
      </w:r>
      <w:r w:rsidRPr="00D71DF7">
        <w:rPr>
          <w:sz w:val="24"/>
        </w:rPr>
        <w:t>2-1</w:t>
      </w:r>
      <w:r w:rsidRPr="00D71DF7">
        <w:rPr>
          <w:sz w:val="24"/>
        </w:rPr>
        <w:t>）</w:t>
      </w:r>
    </w:p>
    <w:p w:rsidR="009C2303" w:rsidRPr="00D71DF7" w:rsidRDefault="009C2303" w:rsidP="009C2303">
      <w:pPr>
        <w:spacing w:beforeLines="50" w:before="156" w:line="300" w:lineRule="auto"/>
        <w:ind w:firstLineChars="200" w:firstLine="480"/>
        <w:rPr>
          <w:sz w:val="24"/>
        </w:rPr>
      </w:pPr>
      <w:r w:rsidRPr="00D71DF7">
        <w:rPr>
          <w:sz w:val="24"/>
        </w:rPr>
        <w:t>1</w:t>
      </w:r>
      <w:r w:rsidRPr="00D71DF7">
        <w:rPr>
          <w:sz w:val="24"/>
        </w:rPr>
        <w:t>、特级保护区</w:t>
      </w:r>
      <w:bookmarkEnd w:id="9"/>
    </w:p>
    <w:p w:rsidR="009C2303" w:rsidRPr="00D71DF7" w:rsidRDefault="009C2303" w:rsidP="009C2303">
      <w:pPr>
        <w:spacing w:line="400" w:lineRule="exact"/>
        <w:ind w:firstLineChars="200" w:firstLine="480"/>
        <w:rPr>
          <w:sz w:val="24"/>
          <w:szCs w:val="22"/>
        </w:rPr>
      </w:pPr>
      <w:r w:rsidRPr="00D71DF7">
        <w:rPr>
          <w:sz w:val="24"/>
          <w:szCs w:val="22"/>
        </w:rPr>
        <w:t>特级保护区旨在保护珍贵、独特的世界遗产和具有世界级代表</w:t>
      </w:r>
      <w:r w:rsidR="007F4383" w:rsidRPr="00D71DF7">
        <w:rPr>
          <w:rFonts w:hint="eastAsia"/>
          <w:sz w:val="24"/>
          <w:szCs w:val="22"/>
        </w:rPr>
        <w:t>性</w:t>
      </w:r>
      <w:r w:rsidRPr="00D71DF7">
        <w:rPr>
          <w:sz w:val="24"/>
          <w:szCs w:val="22"/>
        </w:rPr>
        <w:t>的核心景观资源，具体范围包括秦始皇陵文物</w:t>
      </w:r>
      <w:r w:rsidR="007546D0" w:rsidRPr="00D71DF7">
        <w:rPr>
          <w:sz w:val="24"/>
          <w:szCs w:val="22"/>
        </w:rPr>
        <w:t>重点保护区、</w:t>
      </w:r>
      <w:r w:rsidRPr="00D71DF7">
        <w:rPr>
          <w:sz w:val="24"/>
          <w:szCs w:val="22"/>
        </w:rPr>
        <w:t>华清宫文物重点保护区，总面积为</w:t>
      </w:r>
      <w:r w:rsidRPr="00D71DF7">
        <w:rPr>
          <w:sz w:val="24"/>
          <w:szCs w:val="22"/>
        </w:rPr>
        <w:t>297</w:t>
      </w:r>
      <w:r w:rsidRPr="00D71DF7">
        <w:rPr>
          <w:sz w:val="24"/>
          <w:szCs w:val="22"/>
        </w:rPr>
        <w:t>公顷。</w:t>
      </w:r>
    </w:p>
    <w:p w:rsidR="009C2303" w:rsidRPr="00D71DF7" w:rsidRDefault="009C2303" w:rsidP="009C2303">
      <w:pPr>
        <w:spacing w:line="400" w:lineRule="exact"/>
        <w:ind w:firstLineChars="200" w:firstLine="480"/>
        <w:rPr>
          <w:sz w:val="24"/>
          <w:szCs w:val="22"/>
        </w:rPr>
      </w:pPr>
      <w:r w:rsidRPr="00D71DF7">
        <w:rPr>
          <w:sz w:val="24"/>
          <w:szCs w:val="22"/>
        </w:rPr>
        <w:t>特级保护区</w:t>
      </w:r>
      <w:r w:rsidR="007F4383" w:rsidRPr="00D71DF7">
        <w:rPr>
          <w:sz w:val="24"/>
          <w:szCs w:val="22"/>
        </w:rPr>
        <w:t>内的各类资源</w:t>
      </w:r>
      <w:r w:rsidRPr="00D71DF7">
        <w:rPr>
          <w:sz w:val="24"/>
          <w:szCs w:val="22"/>
        </w:rPr>
        <w:t>对人类活动极为敏感，</w:t>
      </w:r>
      <w:r w:rsidR="001772C9" w:rsidRPr="00D71DF7">
        <w:rPr>
          <w:sz w:val="24"/>
          <w:szCs w:val="22"/>
        </w:rPr>
        <w:t>原则上应当禁止进入</w:t>
      </w:r>
      <w:r w:rsidR="00927981" w:rsidRPr="00D71DF7">
        <w:rPr>
          <w:rFonts w:hint="eastAsia"/>
          <w:sz w:val="24"/>
          <w:szCs w:val="22"/>
        </w:rPr>
        <w:t>，</w:t>
      </w:r>
      <w:r w:rsidRPr="00D71DF7">
        <w:rPr>
          <w:sz w:val="24"/>
          <w:szCs w:val="22"/>
        </w:rPr>
        <w:t>但是考虑到</w:t>
      </w:r>
      <w:r w:rsidR="00C35738" w:rsidRPr="00D71DF7">
        <w:rPr>
          <w:sz w:val="24"/>
          <w:szCs w:val="22"/>
        </w:rPr>
        <w:t>文物展示需求</w:t>
      </w:r>
      <w:r w:rsidRPr="00D71DF7">
        <w:rPr>
          <w:sz w:val="24"/>
          <w:szCs w:val="22"/>
        </w:rPr>
        <w:t>，严格按照文物保护专项规划划定一定的游览区域，适当进行展馆以及游览设施建设，必须按照指定的线路游览。非游览区禁止</w:t>
      </w:r>
      <w:r w:rsidR="00C35738" w:rsidRPr="00D71DF7">
        <w:rPr>
          <w:sz w:val="24"/>
          <w:szCs w:val="22"/>
        </w:rPr>
        <w:t>开展</w:t>
      </w:r>
      <w:r w:rsidRPr="00D71DF7">
        <w:rPr>
          <w:sz w:val="24"/>
          <w:szCs w:val="22"/>
        </w:rPr>
        <w:t>除科考以外的任何活动，严禁游客进入，严格保护其原有状态，</w:t>
      </w:r>
      <w:bookmarkStart w:id="10" w:name="_Toc245805906"/>
      <w:bookmarkStart w:id="11" w:name="_Toc246759995"/>
      <w:bookmarkStart w:id="12" w:name="_Toc335421908"/>
      <w:r w:rsidR="007540F4" w:rsidRPr="00D71DF7">
        <w:rPr>
          <w:rFonts w:hint="eastAsia"/>
          <w:sz w:val="24"/>
          <w:szCs w:val="22"/>
        </w:rPr>
        <w:t>禁止建设任何与文物保护展示等无关的其他建筑设施</w:t>
      </w:r>
      <w:r w:rsidRPr="00D71DF7">
        <w:rPr>
          <w:sz w:val="24"/>
          <w:szCs w:val="22"/>
        </w:rPr>
        <w:t>，机动交通工具不得进入此区，不得安排旅宿床位。</w:t>
      </w:r>
    </w:p>
    <w:p w:rsidR="009C2303" w:rsidRPr="00D71DF7" w:rsidRDefault="009C2303" w:rsidP="009C2303">
      <w:pPr>
        <w:spacing w:beforeLines="50" w:before="156" w:line="300" w:lineRule="auto"/>
        <w:ind w:firstLineChars="200" w:firstLine="480"/>
        <w:rPr>
          <w:sz w:val="24"/>
        </w:rPr>
      </w:pPr>
      <w:r w:rsidRPr="00D71DF7">
        <w:rPr>
          <w:sz w:val="24"/>
        </w:rPr>
        <w:t>2</w:t>
      </w:r>
      <w:r w:rsidRPr="00D71DF7">
        <w:rPr>
          <w:sz w:val="24"/>
        </w:rPr>
        <w:t>、一级保护区</w:t>
      </w:r>
      <w:bookmarkEnd w:id="10"/>
      <w:bookmarkEnd w:id="11"/>
      <w:bookmarkEnd w:id="12"/>
    </w:p>
    <w:p w:rsidR="009C2303" w:rsidRPr="00D71DF7" w:rsidRDefault="009C2303" w:rsidP="00BC4E07">
      <w:pPr>
        <w:spacing w:line="400" w:lineRule="exact"/>
        <w:ind w:firstLineChars="200" w:firstLine="480"/>
        <w:rPr>
          <w:sz w:val="24"/>
          <w:szCs w:val="22"/>
        </w:rPr>
      </w:pPr>
      <w:r w:rsidRPr="00D71DF7">
        <w:rPr>
          <w:sz w:val="24"/>
          <w:szCs w:val="22"/>
        </w:rPr>
        <w:lastRenderedPageBreak/>
        <w:t>范围包括</w:t>
      </w:r>
      <w:r w:rsidR="00927981" w:rsidRPr="00D71DF7">
        <w:rPr>
          <w:sz w:val="24"/>
          <w:szCs w:val="22"/>
        </w:rPr>
        <w:t>秦始皇陵文物一般保护区、</w:t>
      </w:r>
      <w:r w:rsidRPr="00D71DF7">
        <w:rPr>
          <w:sz w:val="24"/>
          <w:szCs w:val="22"/>
        </w:rPr>
        <w:t>华清宫文物一般保护区和骊山</w:t>
      </w:r>
      <w:r w:rsidR="005C1268" w:rsidRPr="00D71DF7">
        <w:rPr>
          <w:sz w:val="24"/>
          <w:szCs w:val="22"/>
        </w:rPr>
        <w:t>森林</w:t>
      </w:r>
      <w:r w:rsidR="007A3BFF" w:rsidRPr="00D71DF7">
        <w:rPr>
          <w:sz w:val="24"/>
          <w:szCs w:val="22"/>
        </w:rPr>
        <w:t>公园、姜寨遗址的文物保护范围</w:t>
      </w:r>
      <w:r w:rsidR="001772C9" w:rsidRPr="00D71DF7">
        <w:rPr>
          <w:sz w:val="24"/>
          <w:szCs w:val="22"/>
        </w:rPr>
        <w:t>、秦陵的背景山体</w:t>
      </w:r>
      <w:r w:rsidRPr="00D71DF7">
        <w:rPr>
          <w:sz w:val="24"/>
          <w:szCs w:val="22"/>
        </w:rPr>
        <w:t>望峰景区</w:t>
      </w:r>
      <w:r w:rsidR="00927981" w:rsidRPr="00D71DF7">
        <w:rPr>
          <w:rFonts w:hint="eastAsia"/>
          <w:sz w:val="24"/>
          <w:szCs w:val="22"/>
        </w:rPr>
        <w:t>，</w:t>
      </w:r>
      <w:r w:rsidRPr="00D71DF7">
        <w:rPr>
          <w:sz w:val="24"/>
          <w:szCs w:val="22"/>
        </w:rPr>
        <w:t>面积</w:t>
      </w:r>
      <w:r w:rsidR="00927981" w:rsidRPr="00D71DF7">
        <w:rPr>
          <w:rFonts w:hint="eastAsia"/>
          <w:sz w:val="24"/>
          <w:szCs w:val="22"/>
        </w:rPr>
        <w:t>约</w:t>
      </w:r>
      <w:r w:rsidRPr="00D71DF7">
        <w:rPr>
          <w:sz w:val="24"/>
          <w:szCs w:val="22"/>
        </w:rPr>
        <w:t>2954</w:t>
      </w:r>
      <w:r w:rsidRPr="00D71DF7">
        <w:rPr>
          <w:sz w:val="24"/>
          <w:szCs w:val="22"/>
        </w:rPr>
        <w:t>公顷。</w:t>
      </w:r>
    </w:p>
    <w:p w:rsidR="009C2303" w:rsidRPr="00D71DF7" w:rsidRDefault="009C2303" w:rsidP="009C2303">
      <w:pPr>
        <w:spacing w:line="400" w:lineRule="exact"/>
        <w:ind w:firstLineChars="200" w:firstLine="480"/>
        <w:rPr>
          <w:sz w:val="24"/>
          <w:szCs w:val="22"/>
        </w:rPr>
      </w:pPr>
      <w:r w:rsidRPr="00D71DF7">
        <w:rPr>
          <w:sz w:val="24"/>
          <w:szCs w:val="22"/>
        </w:rPr>
        <w:t>一级保护区</w:t>
      </w:r>
      <w:r w:rsidR="001772C9" w:rsidRPr="00D71DF7">
        <w:rPr>
          <w:rFonts w:hint="eastAsia"/>
          <w:sz w:val="24"/>
          <w:szCs w:val="22"/>
        </w:rPr>
        <w:t>要</w:t>
      </w:r>
      <w:r w:rsidRPr="00D71DF7">
        <w:rPr>
          <w:sz w:val="24"/>
          <w:szCs w:val="22"/>
        </w:rPr>
        <w:t>严格保护其原有状态，严禁建设与风景</w:t>
      </w:r>
      <w:r w:rsidR="001772C9" w:rsidRPr="00D71DF7">
        <w:rPr>
          <w:sz w:val="24"/>
          <w:szCs w:val="22"/>
        </w:rPr>
        <w:t>保护和游赏</w:t>
      </w:r>
      <w:r w:rsidRPr="00D71DF7">
        <w:rPr>
          <w:sz w:val="24"/>
          <w:szCs w:val="22"/>
        </w:rPr>
        <w:t>无关的设施，</w:t>
      </w:r>
      <w:r w:rsidR="00795721" w:rsidRPr="00D71DF7">
        <w:rPr>
          <w:sz w:val="24"/>
          <w:szCs w:val="22"/>
        </w:rPr>
        <w:t>可</w:t>
      </w:r>
      <w:r w:rsidRPr="00D71DF7">
        <w:rPr>
          <w:sz w:val="24"/>
          <w:szCs w:val="22"/>
        </w:rPr>
        <w:t>设置</w:t>
      </w:r>
      <w:r w:rsidR="00C35738" w:rsidRPr="00D71DF7">
        <w:rPr>
          <w:sz w:val="24"/>
          <w:szCs w:val="22"/>
        </w:rPr>
        <w:t>必要</w:t>
      </w:r>
      <w:r w:rsidRPr="00D71DF7">
        <w:rPr>
          <w:sz w:val="24"/>
          <w:szCs w:val="22"/>
        </w:rPr>
        <w:t>的步行游赏道路和相关设施，不得安排旅宿床位</w:t>
      </w:r>
      <w:r w:rsidR="00927981" w:rsidRPr="00D71DF7">
        <w:rPr>
          <w:rFonts w:hint="eastAsia"/>
          <w:sz w:val="24"/>
          <w:szCs w:val="22"/>
        </w:rPr>
        <w:t>，</w:t>
      </w:r>
      <w:r w:rsidR="001772C9" w:rsidRPr="00D71DF7">
        <w:rPr>
          <w:sz w:val="24"/>
          <w:szCs w:val="22"/>
        </w:rPr>
        <w:t>限制机动车进入本区</w:t>
      </w:r>
      <w:r w:rsidRPr="00D71DF7">
        <w:rPr>
          <w:sz w:val="24"/>
          <w:szCs w:val="22"/>
        </w:rPr>
        <w:t>。</w:t>
      </w:r>
      <w:bookmarkStart w:id="13" w:name="_Toc245805907"/>
      <w:bookmarkStart w:id="14" w:name="_Toc246759996"/>
      <w:bookmarkStart w:id="15" w:name="_Toc335421909"/>
    </w:p>
    <w:p w:rsidR="009C2303" w:rsidRPr="00D71DF7" w:rsidRDefault="00D44656" w:rsidP="009C2303">
      <w:pPr>
        <w:spacing w:beforeLines="50" w:before="156" w:line="300" w:lineRule="auto"/>
        <w:ind w:firstLineChars="200" w:firstLine="480"/>
        <w:rPr>
          <w:sz w:val="24"/>
        </w:rPr>
      </w:pPr>
      <w:r w:rsidRPr="00D71DF7">
        <w:rPr>
          <w:sz w:val="24"/>
        </w:rPr>
        <w:t>3</w:t>
      </w:r>
      <w:r w:rsidR="009C2303" w:rsidRPr="00D71DF7">
        <w:rPr>
          <w:sz w:val="24"/>
        </w:rPr>
        <w:t>、二级保护区</w:t>
      </w:r>
      <w:bookmarkEnd w:id="13"/>
      <w:bookmarkEnd w:id="14"/>
      <w:bookmarkEnd w:id="15"/>
    </w:p>
    <w:p w:rsidR="009C2303" w:rsidRPr="00D71DF7" w:rsidRDefault="009C2303" w:rsidP="009C2303">
      <w:pPr>
        <w:spacing w:line="400" w:lineRule="exact"/>
        <w:ind w:firstLineChars="200" w:firstLine="480"/>
        <w:rPr>
          <w:sz w:val="24"/>
          <w:szCs w:val="22"/>
        </w:rPr>
      </w:pPr>
      <w:r w:rsidRPr="00D71DF7">
        <w:rPr>
          <w:sz w:val="24"/>
          <w:szCs w:val="22"/>
        </w:rPr>
        <w:t>二级保护区旨在保护具有特殊保护价值和地方性代表作用的景观资源，具有游览辅助作用和一定的景观价值和游赏价值，</w:t>
      </w:r>
      <w:r w:rsidR="00795721" w:rsidRPr="00D71DF7">
        <w:rPr>
          <w:sz w:val="24"/>
          <w:szCs w:val="22"/>
        </w:rPr>
        <w:t>是</w:t>
      </w:r>
      <w:r w:rsidR="00795721" w:rsidRPr="00D71DF7">
        <w:rPr>
          <w:rFonts w:hint="eastAsia"/>
          <w:sz w:val="24"/>
          <w:szCs w:val="22"/>
        </w:rPr>
        <w:t>风景保护</w:t>
      </w:r>
      <w:r w:rsidR="00795721" w:rsidRPr="00D71DF7">
        <w:rPr>
          <w:sz w:val="24"/>
          <w:szCs w:val="22"/>
        </w:rPr>
        <w:t>体系重要构成内容</w:t>
      </w:r>
      <w:r w:rsidRPr="00D71DF7">
        <w:rPr>
          <w:sz w:val="24"/>
          <w:szCs w:val="22"/>
        </w:rPr>
        <w:t>，范围包括骊山山体（芷阳湖景区、仁宗庙景区、风王沟景区）、秦始皇陵文物保护建设控制地带</w:t>
      </w:r>
      <w:r w:rsidR="00FD4789" w:rsidRPr="00D71DF7">
        <w:rPr>
          <w:rFonts w:hint="eastAsia"/>
          <w:sz w:val="24"/>
          <w:szCs w:val="22"/>
        </w:rPr>
        <w:t>及</w:t>
      </w:r>
      <w:r w:rsidRPr="00D71DF7">
        <w:rPr>
          <w:sz w:val="24"/>
          <w:szCs w:val="22"/>
        </w:rPr>
        <w:t>鸿门宴景区，</w:t>
      </w:r>
      <w:r w:rsidR="00C35738" w:rsidRPr="00D71DF7">
        <w:rPr>
          <w:sz w:val="24"/>
          <w:szCs w:val="22"/>
        </w:rPr>
        <w:t>总面积</w:t>
      </w:r>
      <w:r w:rsidR="00927981" w:rsidRPr="00D71DF7">
        <w:rPr>
          <w:rFonts w:hint="eastAsia"/>
          <w:sz w:val="24"/>
          <w:szCs w:val="22"/>
        </w:rPr>
        <w:t>约</w:t>
      </w:r>
      <w:r w:rsidRPr="00D71DF7">
        <w:rPr>
          <w:sz w:val="24"/>
          <w:szCs w:val="22"/>
        </w:rPr>
        <w:t>3181</w:t>
      </w:r>
      <w:r w:rsidRPr="00D71DF7">
        <w:rPr>
          <w:sz w:val="24"/>
          <w:szCs w:val="22"/>
        </w:rPr>
        <w:t>公顷。</w:t>
      </w:r>
    </w:p>
    <w:p w:rsidR="009C2303" w:rsidRPr="00D71DF7" w:rsidRDefault="009C2303" w:rsidP="009C2303">
      <w:pPr>
        <w:spacing w:line="400" w:lineRule="exact"/>
        <w:ind w:firstLineChars="200" w:firstLine="480"/>
        <w:rPr>
          <w:sz w:val="24"/>
          <w:szCs w:val="22"/>
        </w:rPr>
      </w:pPr>
      <w:r w:rsidRPr="00D71DF7">
        <w:rPr>
          <w:sz w:val="24"/>
          <w:szCs w:val="22"/>
        </w:rPr>
        <w:t>二级保护区严格禁止开山采石，</w:t>
      </w:r>
      <w:r w:rsidR="00795721" w:rsidRPr="00D71DF7">
        <w:rPr>
          <w:sz w:val="24"/>
          <w:szCs w:val="22"/>
        </w:rPr>
        <w:t>应</w:t>
      </w:r>
      <w:r w:rsidRPr="00D71DF7">
        <w:rPr>
          <w:sz w:val="24"/>
          <w:szCs w:val="22"/>
        </w:rPr>
        <w:t>加强环境绿化</w:t>
      </w:r>
      <w:r w:rsidR="00FD4789" w:rsidRPr="00D71DF7">
        <w:rPr>
          <w:rFonts w:hint="eastAsia"/>
          <w:sz w:val="24"/>
          <w:szCs w:val="22"/>
        </w:rPr>
        <w:t>，</w:t>
      </w:r>
      <w:r w:rsidRPr="00D71DF7">
        <w:rPr>
          <w:sz w:val="24"/>
          <w:szCs w:val="22"/>
        </w:rPr>
        <w:t>不得建设与风景保护、游览活动无关的设施。</w:t>
      </w:r>
      <w:bookmarkStart w:id="16" w:name="_Toc245805908"/>
      <w:bookmarkStart w:id="17" w:name="_Toc246759997"/>
      <w:bookmarkStart w:id="18" w:name="_Toc335421910"/>
    </w:p>
    <w:p w:rsidR="009C2303" w:rsidRPr="00D71DF7" w:rsidRDefault="00D44656" w:rsidP="009C2303">
      <w:pPr>
        <w:spacing w:beforeLines="50" w:before="156" w:line="300" w:lineRule="auto"/>
        <w:ind w:firstLineChars="200" w:firstLine="480"/>
        <w:rPr>
          <w:sz w:val="24"/>
        </w:rPr>
      </w:pPr>
      <w:r w:rsidRPr="00D71DF7">
        <w:rPr>
          <w:sz w:val="24"/>
        </w:rPr>
        <w:t>4</w:t>
      </w:r>
      <w:r w:rsidR="009C2303" w:rsidRPr="00D71DF7">
        <w:rPr>
          <w:sz w:val="24"/>
        </w:rPr>
        <w:t>、三级保护区</w:t>
      </w:r>
      <w:bookmarkEnd w:id="16"/>
      <w:bookmarkEnd w:id="17"/>
      <w:bookmarkEnd w:id="18"/>
    </w:p>
    <w:p w:rsidR="009C2303" w:rsidRPr="00D71DF7" w:rsidRDefault="00F428C9" w:rsidP="009C2303">
      <w:pPr>
        <w:spacing w:line="400" w:lineRule="exact"/>
        <w:ind w:firstLineChars="200" w:firstLine="480"/>
        <w:rPr>
          <w:sz w:val="24"/>
          <w:szCs w:val="22"/>
        </w:rPr>
      </w:pPr>
      <w:r w:rsidRPr="00D71DF7">
        <w:rPr>
          <w:sz w:val="24"/>
          <w:szCs w:val="22"/>
        </w:rPr>
        <w:t>三级保护区是</w:t>
      </w:r>
      <w:r w:rsidR="00FD4789" w:rsidRPr="00D71DF7">
        <w:rPr>
          <w:rFonts w:hint="eastAsia"/>
          <w:sz w:val="24"/>
          <w:szCs w:val="22"/>
        </w:rPr>
        <w:t>骊山风景区</w:t>
      </w:r>
      <w:r w:rsidR="009C2303" w:rsidRPr="00D71DF7">
        <w:rPr>
          <w:sz w:val="24"/>
          <w:szCs w:val="22"/>
        </w:rPr>
        <w:t>游赏区域与城市及服务设施建设</w:t>
      </w:r>
      <w:r w:rsidR="005C1268" w:rsidRPr="00D71DF7">
        <w:rPr>
          <w:sz w:val="24"/>
          <w:szCs w:val="22"/>
        </w:rPr>
        <w:t>控制</w:t>
      </w:r>
      <w:r w:rsidR="009C2303" w:rsidRPr="00D71DF7">
        <w:rPr>
          <w:sz w:val="24"/>
          <w:szCs w:val="22"/>
        </w:rPr>
        <w:t>区之间重要的缓冲区域，在此范围内修建的建筑物与构筑物，其布局、高度、体量、造型</w:t>
      </w:r>
      <w:r w:rsidR="00927981" w:rsidRPr="00D71DF7">
        <w:rPr>
          <w:rFonts w:hint="eastAsia"/>
          <w:sz w:val="24"/>
          <w:szCs w:val="22"/>
        </w:rPr>
        <w:t>及</w:t>
      </w:r>
      <w:r w:rsidR="00795721" w:rsidRPr="00D71DF7">
        <w:rPr>
          <w:sz w:val="24"/>
          <w:szCs w:val="22"/>
        </w:rPr>
        <w:t>色彩都必须与环境协调，包括城市</w:t>
      </w:r>
      <w:r w:rsidR="00AE6433">
        <w:rPr>
          <w:sz w:val="24"/>
          <w:szCs w:val="22"/>
        </w:rPr>
        <w:t>及服务设施建设控制区</w:t>
      </w:r>
      <w:r w:rsidR="00795721" w:rsidRPr="00D71DF7">
        <w:rPr>
          <w:sz w:val="24"/>
          <w:szCs w:val="22"/>
        </w:rPr>
        <w:t>和特一二级保护区之外的所有土地，</w:t>
      </w:r>
      <w:r w:rsidR="009C2303" w:rsidRPr="00D71DF7">
        <w:rPr>
          <w:sz w:val="24"/>
          <w:szCs w:val="22"/>
        </w:rPr>
        <w:t>面积</w:t>
      </w:r>
      <w:r w:rsidR="00927981" w:rsidRPr="00D71DF7">
        <w:rPr>
          <w:rFonts w:hint="eastAsia"/>
          <w:sz w:val="24"/>
          <w:szCs w:val="22"/>
        </w:rPr>
        <w:t>约</w:t>
      </w:r>
      <w:r w:rsidR="009C2303" w:rsidRPr="00D71DF7">
        <w:rPr>
          <w:sz w:val="24"/>
          <w:szCs w:val="22"/>
        </w:rPr>
        <w:t>261</w:t>
      </w:r>
      <w:r w:rsidR="009C2303" w:rsidRPr="00D71DF7">
        <w:rPr>
          <w:sz w:val="24"/>
          <w:szCs w:val="22"/>
        </w:rPr>
        <w:t>公顷。</w:t>
      </w:r>
    </w:p>
    <w:p w:rsidR="009C2303" w:rsidRPr="00D71DF7" w:rsidRDefault="009C2303" w:rsidP="009C2303">
      <w:pPr>
        <w:spacing w:line="400" w:lineRule="exact"/>
        <w:ind w:firstLineChars="200" w:firstLine="480"/>
        <w:rPr>
          <w:sz w:val="24"/>
          <w:szCs w:val="22"/>
        </w:rPr>
      </w:pPr>
      <w:r w:rsidRPr="00D71DF7">
        <w:rPr>
          <w:sz w:val="24"/>
          <w:szCs w:val="22"/>
        </w:rPr>
        <w:t>三级保护区应加强设施建设和人类活动的控制，尽量降低对周围景观的影响，禁止建设工业区。</w:t>
      </w:r>
    </w:p>
    <w:p w:rsidR="007A3BFF" w:rsidRPr="00D71DF7" w:rsidRDefault="00D44656" w:rsidP="007A3BFF">
      <w:pPr>
        <w:spacing w:beforeLines="50" w:before="156" w:line="300" w:lineRule="auto"/>
        <w:ind w:firstLineChars="200" w:firstLine="480"/>
        <w:rPr>
          <w:sz w:val="24"/>
        </w:rPr>
      </w:pPr>
      <w:r w:rsidRPr="00D71DF7">
        <w:rPr>
          <w:sz w:val="24"/>
        </w:rPr>
        <w:t>5</w:t>
      </w:r>
      <w:r w:rsidR="007A3BFF" w:rsidRPr="00D71DF7">
        <w:rPr>
          <w:sz w:val="24"/>
        </w:rPr>
        <w:t>、城市及服务设施建设控制区</w:t>
      </w:r>
    </w:p>
    <w:p w:rsidR="007A3BFF" w:rsidRPr="00D71DF7" w:rsidRDefault="007A3BFF" w:rsidP="007A3BFF">
      <w:pPr>
        <w:spacing w:line="400" w:lineRule="exact"/>
        <w:ind w:firstLineChars="200" w:firstLine="480"/>
        <w:rPr>
          <w:sz w:val="24"/>
          <w:szCs w:val="22"/>
        </w:rPr>
      </w:pPr>
      <w:r w:rsidRPr="00D71DF7">
        <w:rPr>
          <w:sz w:val="24"/>
          <w:szCs w:val="22"/>
        </w:rPr>
        <w:t>城市及服务设施建设控制区是</w:t>
      </w:r>
      <w:r w:rsidR="00FD4789" w:rsidRPr="00D71DF7">
        <w:rPr>
          <w:rFonts w:hint="eastAsia"/>
          <w:sz w:val="24"/>
          <w:szCs w:val="22"/>
        </w:rPr>
        <w:t>骊山风景区</w:t>
      </w:r>
      <w:r w:rsidRPr="00D71DF7">
        <w:rPr>
          <w:sz w:val="24"/>
          <w:szCs w:val="22"/>
        </w:rPr>
        <w:t>内城市建设协调区域以及旅游服务设施区，本区域</w:t>
      </w:r>
      <w:r w:rsidR="00C35738" w:rsidRPr="00D71DF7">
        <w:rPr>
          <w:sz w:val="24"/>
          <w:szCs w:val="22"/>
        </w:rPr>
        <w:t>要求</w:t>
      </w:r>
      <w:r w:rsidRPr="00D71DF7">
        <w:rPr>
          <w:sz w:val="24"/>
          <w:szCs w:val="22"/>
        </w:rPr>
        <w:t>集中建设、统一管理，</w:t>
      </w:r>
      <w:r w:rsidR="00795721" w:rsidRPr="00D71DF7">
        <w:rPr>
          <w:sz w:val="24"/>
          <w:szCs w:val="22"/>
        </w:rPr>
        <w:t>加强风貌控制</w:t>
      </w:r>
      <w:r w:rsidR="00795721" w:rsidRPr="00D71DF7">
        <w:rPr>
          <w:rFonts w:hint="eastAsia"/>
          <w:sz w:val="24"/>
          <w:szCs w:val="22"/>
        </w:rPr>
        <w:t>，</w:t>
      </w:r>
      <w:r w:rsidRPr="00D71DF7">
        <w:rPr>
          <w:sz w:val="24"/>
          <w:szCs w:val="22"/>
        </w:rPr>
        <w:t>不干</w:t>
      </w:r>
      <w:r w:rsidR="00F428C9" w:rsidRPr="00D71DF7">
        <w:rPr>
          <w:sz w:val="24"/>
          <w:szCs w:val="22"/>
        </w:rPr>
        <w:t>扰游客对风景区的游赏体验。分为城市建设控制区和服务设施建设区，</w:t>
      </w:r>
      <w:r w:rsidRPr="00D71DF7">
        <w:rPr>
          <w:sz w:val="24"/>
          <w:szCs w:val="22"/>
        </w:rPr>
        <w:t>面积</w:t>
      </w:r>
      <w:r w:rsidRPr="00D71DF7">
        <w:rPr>
          <w:sz w:val="24"/>
          <w:szCs w:val="22"/>
        </w:rPr>
        <w:t>2294</w:t>
      </w:r>
      <w:r w:rsidRPr="00D71DF7">
        <w:rPr>
          <w:sz w:val="24"/>
          <w:szCs w:val="22"/>
        </w:rPr>
        <w:t>公顷。</w:t>
      </w:r>
    </w:p>
    <w:p w:rsidR="007A3BFF" w:rsidRPr="00D71DF7" w:rsidRDefault="007A3BFF" w:rsidP="00C009BB">
      <w:pPr>
        <w:pStyle w:val="afc"/>
        <w:numPr>
          <w:ilvl w:val="0"/>
          <w:numId w:val="12"/>
        </w:numPr>
        <w:spacing w:line="400" w:lineRule="exact"/>
        <w:ind w:firstLineChars="0"/>
        <w:rPr>
          <w:sz w:val="24"/>
        </w:rPr>
      </w:pPr>
      <w:bookmarkStart w:id="19" w:name="_Toc335420375"/>
      <w:bookmarkStart w:id="20" w:name="_Toc335420815"/>
      <w:r w:rsidRPr="00D71DF7">
        <w:rPr>
          <w:sz w:val="24"/>
        </w:rPr>
        <w:t>城市建设控制区</w:t>
      </w:r>
      <w:bookmarkEnd w:id="19"/>
      <w:bookmarkEnd w:id="20"/>
    </w:p>
    <w:p w:rsidR="007A3BFF" w:rsidRPr="00D71DF7" w:rsidRDefault="007A3BFF" w:rsidP="007A3BFF">
      <w:pPr>
        <w:spacing w:line="400" w:lineRule="exact"/>
        <w:ind w:firstLineChars="200" w:firstLine="480"/>
        <w:rPr>
          <w:sz w:val="24"/>
          <w:szCs w:val="22"/>
        </w:rPr>
      </w:pPr>
      <w:r w:rsidRPr="00D71DF7">
        <w:rPr>
          <w:sz w:val="24"/>
          <w:szCs w:val="22"/>
        </w:rPr>
        <w:t>城市建设控制区是指</w:t>
      </w:r>
      <w:r w:rsidR="00397FF8" w:rsidRPr="00D71DF7">
        <w:rPr>
          <w:rFonts w:hint="eastAsia"/>
          <w:sz w:val="24"/>
          <w:szCs w:val="22"/>
        </w:rPr>
        <w:t>骊山风景区</w:t>
      </w:r>
      <w:r w:rsidRPr="00D71DF7">
        <w:rPr>
          <w:sz w:val="24"/>
          <w:szCs w:val="22"/>
        </w:rPr>
        <w:t>内的城市生活区，该区的建设应与风景区的功能以及风貌相协调。该区</w:t>
      </w:r>
      <w:r w:rsidR="00F428C9" w:rsidRPr="00D71DF7">
        <w:rPr>
          <w:sz w:val="24"/>
          <w:szCs w:val="22"/>
        </w:rPr>
        <w:t>的范围为</w:t>
      </w:r>
      <w:r w:rsidRPr="00D71DF7">
        <w:rPr>
          <w:sz w:val="24"/>
          <w:szCs w:val="22"/>
        </w:rPr>
        <w:t>临潼城区。</w:t>
      </w:r>
    </w:p>
    <w:p w:rsidR="007A3BFF" w:rsidRPr="00D71DF7" w:rsidRDefault="007A3BFF" w:rsidP="00C009BB">
      <w:pPr>
        <w:pStyle w:val="afc"/>
        <w:numPr>
          <w:ilvl w:val="0"/>
          <w:numId w:val="12"/>
        </w:numPr>
        <w:spacing w:line="400" w:lineRule="exact"/>
        <w:ind w:left="0" w:firstLineChars="0" w:firstLine="480"/>
        <w:rPr>
          <w:sz w:val="24"/>
        </w:rPr>
      </w:pPr>
      <w:bookmarkStart w:id="21" w:name="_Toc335420376"/>
      <w:bookmarkStart w:id="22" w:name="_Toc335420816"/>
      <w:r w:rsidRPr="00D71DF7">
        <w:rPr>
          <w:sz w:val="24"/>
        </w:rPr>
        <w:t>服务设施建设区</w:t>
      </w:r>
      <w:bookmarkEnd w:id="21"/>
      <w:bookmarkEnd w:id="22"/>
    </w:p>
    <w:p w:rsidR="007A3BFF" w:rsidRPr="00D71DF7" w:rsidRDefault="007A3BFF" w:rsidP="007A3BFF">
      <w:pPr>
        <w:spacing w:line="400" w:lineRule="exact"/>
        <w:ind w:firstLineChars="200" w:firstLine="480"/>
        <w:rPr>
          <w:sz w:val="24"/>
          <w:szCs w:val="22"/>
        </w:rPr>
      </w:pPr>
      <w:r w:rsidRPr="00D71DF7">
        <w:rPr>
          <w:sz w:val="24"/>
          <w:szCs w:val="22"/>
        </w:rPr>
        <w:t>服务设施建设区指风景区内集中配套的设施服务区，包括风景区的入口区域、</w:t>
      </w:r>
      <w:r w:rsidR="00F428C9" w:rsidRPr="00D71DF7">
        <w:rPr>
          <w:sz w:val="24"/>
          <w:szCs w:val="22"/>
        </w:rPr>
        <w:t>休闲</w:t>
      </w:r>
      <w:r w:rsidR="009C6FDC" w:rsidRPr="00D71DF7">
        <w:rPr>
          <w:rFonts w:hint="eastAsia"/>
          <w:sz w:val="24"/>
          <w:szCs w:val="22"/>
        </w:rPr>
        <w:t>疗养区</w:t>
      </w:r>
      <w:r w:rsidRPr="00D71DF7">
        <w:rPr>
          <w:sz w:val="24"/>
          <w:szCs w:val="22"/>
        </w:rPr>
        <w:t>以及商业文化服务设施区域。该区各项建设活动</w:t>
      </w:r>
      <w:r w:rsidR="00C35738" w:rsidRPr="00D71DF7">
        <w:rPr>
          <w:sz w:val="24"/>
          <w:szCs w:val="22"/>
        </w:rPr>
        <w:t>须严格遵守相关规划</w:t>
      </w:r>
      <w:r w:rsidRPr="00D71DF7">
        <w:rPr>
          <w:sz w:val="24"/>
          <w:szCs w:val="22"/>
        </w:rPr>
        <w:t>，保护原有地形与植被等自然环境要素，可以安排同风景区性质与容量相一致的各项旅游设施及基地。</w:t>
      </w:r>
    </w:p>
    <w:p w:rsidR="007A3BFF" w:rsidRPr="00D71DF7" w:rsidRDefault="007A3BFF" w:rsidP="007A3BFF">
      <w:pPr>
        <w:spacing w:line="400" w:lineRule="exact"/>
        <w:ind w:firstLineChars="200" w:firstLine="480"/>
        <w:rPr>
          <w:sz w:val="24"/>
          <w:szCs w:val="22"/>
        </w:rPr>
      </w:pPr>
      <w:r w:rsidRPr="00D71DF7">
        <w:rPr>
          <w:sz w:val="24"/>
          <w:szCs w:val="22"/>
        </w:rPr>
        <w:t>本区主要包括温泉休闲体验区</w:t>
      </w:r>
      <w:r w:rsidR="00C35738" w:rsidRPr="00D71DF7">
        <w:rPr>
          <w:sz w:val="24"/>
          <w:szCs w:val="22"/>
        </w:rPr>
        <w:t>、休闲疗养区</w:t>
      </w:r>
      <w:r w:rsidRPr="00D71DF7">
        <w:rPr>
          <w:sz w:val="24"/>
          <w:szCs w:val="22"/>
        </w:rPr>
        <w:t>、昭应县城（休闲购物、疗养区）、秦俑博物馆入口服务区以及代王配套服务区。</w:t>
      </w:r>
    </w:p>
    <w:p w:rsidR="00BC4E07" w:rsidRPr="00D71DF7" w:rsidRDefault="00BC4E07" w:rsidP="006B330C">
      <w:pPr>
        <w:spacing w:beforeLines="30" w:before="93" w:line="300" w:lineRule="auto"/>
        <w:ind w:firstLineChars="200" w:firstLine="480"/>
        <w:rPr>
          <w:rFonts w:eastAsia="黑体"/>
          <w:sz w:val="24"/>
        </w:rPr>
      </w:pPr>
    </w:p>
    <w:p w:rsidR="006B330C" w:rsidRPr="00D71DF7" w:rsidRDefault="006B330C" w:rsidP="00AE6433">
      <w:pPr>
        <w:pStyle w:val="afc"/>
        <w:numPr>
          <w:ilvl w:val="1"/>
          <w:numId w:val="17"/>
        </w:numPr>
        <w:spacing w:beforeLines="30" w:before="93" w:line="300" w:lineRule="auto"/>
        <w:ind w:firstLineChars="0"/>
        <w:rPr>
          <w:rFonts w:eastAsia="黑体"/>
          <w:sz w:val="24"/>
        </w:rPr>
      </w:pPr>
      <w:r w:rsidRPr="00D71DF7">
        <w:rPr>
          <w:rFonts w:eastAsia="黑体"/>
          <w:sz w:val="24"/>
        </w:rPr>
        <w:lastRenderedPageBreak/>
        <w:t>资源分类保护</w:t>
      </w:r>
    </w:p>
    <w:p w:rsidR="00C80B9A" w:rsidRPr="00D71DF7" w:rsidRDefault="00C80B9A" w:rsidP="00C80B9A">
      <w:pPr>
        <w:spacing w:beforeLines="50" w:before="156" w:line="300" w:lineRule="auto"/>
        <w:ind w:firstLineChars="200" w:firstLine="480"/>
        <w:rPr>
          <w:sz w:val="24"/>
        </w:rPr>
      </w:pPr>
      <w:bookmarkStart w:id="23" w:name="_Toc245805915"/>
      <w:bookmarkStart w:id="24" w:name="_Toc246760004"/>
      <w:bookmarkStart w:id="25" w:name="_Toc247616295"/>
      <w:r w:rsidRPr="00D71DF7">
        <w:rPr>
          <w:sz w:val="24"/>
        </w:rPr>
        <w:t>1</w:t>
      </w:r>
      <w:r w:rsidRPr="00D71DF7">
        <w:rPr>
          <w:sz w:val="24"/>
        </w:rPr>
        <w:t>、人文资源保护</w:t>
      </w:r>
    </w:p>
    <w:p w:rsidR="00C80B9A" w:rsidRPr="00D71DF7" w:rsidRDefault="00397FF8" w:rsidP="0063181E">
      <w:pPr>
        <w:spacing w:line="400" w:lineRule="exact"/>
        <w:ind w:firstLineChars="200" w:firstLine="480"/>
        <w:rPr>
          <w:sz w:val="24"/>
          <w:szCs w:val="22"/>
        </w:rPr>
      </w:pPr>
      <w:r w:rsidRPr="00D71DF7">
        <w:rPr>
          <w:rFonts w:hint="eastAsia"/>
          <w:sz w:val="24"/>
          <w:szCs w:val="22"/>
        </w:rPr>
        <w:t>针对骊山风景区内</w:t>
      </w:r>
      <w:r w:rsidR="00C80B9A" w:rsidRPr="00D71DF7">
        <w:rPr>
          <w:sz w:val="24"/>
          <w:szCs w:val="22"/>
        </w:rPr>
        <w:t>人文资源</w:t>
      </w:r>
      <w:r w:rsidRPr="00D71DF7">
        <w:rPr>
          <w:rFonts w:hint="eastAsia"/>
          <w:sz w:val="24"/>
          <w:szCs w:val="22"/>
        </w:rPr>
        <w:t>进行专项保护，</w:t>
      </w:r>
      <w:r w:rsidR="00F428C9" w:rsidRPr="00D71DF7">
        <w:rPr>
          <w:rFonts w:hint="eastAsia"/>
          <w:sz w:val="24"/>
          <w:szCs w:val="22"/>
        </w:rPr>
        <w:t>包括</w:t>
      </w:r>
      <w:r w:rsidR="00C80B9A" w:rsidRPr="00D71DF7">
        <w:rPr>
          <w:sz w:val="24"/>
          <w:szCs w:val="22"/>
        </w:rPr>
        <w:t>世界文化遗产</w:t>
      </w:r>
      <w:r w:rsidR="00F428C9" w:rsidRPr="00D71DF7">
        <w:rPr>
          <w:sz w:val="24"/>
          <w:szCs w:val="22"/>
        </w:rPr>
        <w:t>保护</w:t>
      </w:r>
      <w:r w:rsidR="00C80B9A" w:rsidRPr="00D71DF7">
        <w:rPr>
          <w:sz w:val="24"/>
          <w:szCs w:val="22"/>
        </w:rPr>
        <w:t>、</w:t>
      </w:r>
      <w:r w:rsidR="00F428C9" w:rsidRPr="00D71DF7">
        <w:rPr>
          <w:sz w:val="24"/>
          <w:szCs w:val="22"/>
        </w:rPr>
        <w:t>遗址保护、文物建筑保护</w:t>
      </w:r>
      <w:r w:rsidR="00C80B9A" w:rsidRPr="00D71DF7">
        <w:rPr>
          <w:sz w:val="24"/>
          <w:szCs w:val="22"/>
        </w:rPr>
        <w:t>、非物质文化遗产</w:t>
      </w:r>
      <w:r w:rsidR="00F428C9" w:rsidRPr="00D71DF7">
        <w:rPr>
          <w:sz w:val="24"/>
          <w:szCs w:val="22"/>
        </w:rPr>
        <w:t>保护</w:t>
      </w:r>
      <w:r w:rsidR="00CA4A89" w:rsidRPr="00D71DF7">
        <w:rPr>
          <w:sz w:val="24"/>
          <w:szCs w:val="22"/>
        </w:rPr>
        <w:t>四类</w:t>
      </w:r>
      <w:r w:rsidR="00C80B9A" w:rsidRPr="00D71DF7">
        <w:rPr>
          <w:sz w:val="24"/>
          <w:szCs w:val="22"/>
        </w:rPr>
        <w:t>。</w:t>
      </w:r>
    </w:p>
    <w:p w:rsidR="00C80B9A" w:rsidRPr="00D71DF7" w:rsidRDefault="00C80B9A" w:rsidP="00C009BB">
      <w:pPr>
        <w:pStyle w:val="afc"/>
        <w:numPr>
          <w:ilvl w:val="0"/>
          <w:numId w:val="13"/>
        </w:numPr>
        <w:spacing w:line="400" w:lineRule="exact"/>
        <w:ind w:firstLineChars="0"/>
        <w:rPr>
          <w:sz w:val="24"/>
        </w:rPr>
      </w:pPr>
      <w:r w:rsidRPr="00D71DF7">
        <w:rPr>
          <w:sz w:val="24"/>
        </w:rPr>
        <w:t>世界文化遗产保护</w:t>
      </w:r>
      <w:bookmarkStart w:id="26" w:name="_Toc245805919"/>
      <w:bookmarkStart w:id="27" w:name="_Toc246760008"/>
      <w:bookmarkEnd w:id="23"/>
      <w:bookmarkEnd w:id="24"/>
      <w:bookmarkEnd w:id="25"/>
    </w:p>
    <w:p w:rsidR="005B3B5A" w:rsidRPr="00D71DF7" w:rsidRDefault="00F428C9" w:rsidP="00CA4A89">
      <w:pPr>
        <w:spacing w:line="400" w:lineRule="exact"/>
        <w:ind w:firstLineChars="200" w:firstLine="480"/>
        <w:rPr>
          <w:sz w:val="24"/>
          <w:szCs w:val="22"/>
        </w:rPr>
      </w:pPr>
      <w:r w:rsidRPr="00D71DF7">
        <w:rPr>
          <w:sz w:val="24"/>
          <w:szCs w:val="22"/>
        </w:rPr>
        <w:t>世界文化遗产</w:t>
      </w:r>
      <w:r w:rsidR="00397FF8" w:rsidRPr="00D71DF7">
        <w:rPr>
          <w:rFonts w:hint="eastAsia"/>
          <w:sz w:val="24"/>
          <w:szCs w:val="22"/>
        </w:rPr>
        <w:t>保护</w:t>
      </w:r>
      <w:r w:rsidRPr="00D71DF7">
        <w:rPr>
          <w:sz w:val="24"/>
          <w:szCs w:val="22"/>
        </w:rPr>
        <w:t>指</w:t>
      </w:r>
      <w:r w:rsidR="00397FF8" w:rsidRPr="00D71DF7">
        <w:rPr>
          <w:rFonts w:hint="eastAsia"/>
          <w:sz w:val="24"/>
          <w:szCs w:val="22"/>
        </w:rPr>
        <w:t>针对秦始皇及兵马俑坑的保护措施，应</w:t>
      </w:r>
      <w:r w:rsidR="00C80B9A" w:rsidRPr="00D71DF7">
        <w:rPr>
          <w:sz w:val="24"/>
          <w:szCs w:val="22"/>
        </w:rPr>
        <w:t>尊重遗址本体及其周边的历史环境，保护秦始皇陵选址及建造过程中与渭河</w:t>
      </w:r>
      <w:r w:rsidRPr="00D71DF7">
        <w:rPr>
          <w:rFonts w:hint="eastAsia"/>
          <w:sz w:val="24"/>
          <w:szCs w:val="22"/>
        </w:rPr>
        <w:t>及</w:t>
      </w:r>
      <w:r w:rsidR="00C80B9A" w:rsidRPr="00D71DF7">
        <w:rPr>
          <w:sz w:val="24"/>
          <w:szCs w:val="22"/>
        </w:rPr>
        <w:t>自然山体之间视觉和空间上的联系。对重点保护区以及一般保护区实施保护性征地；新建的遗址展厅，其建筑应当与环境风貌相协调，尽量避免对遗址周边环境造成干扰。</w:t>
      </w:r>
      <w:bookmarkEnd w:id="26"/>
      <w:bookmarkEnd w:id="27"/>
    </w:p>
    <w:p w:rsidR="00DE394B" w:rsidRPr="00D71DF7" w:rsidRDefault="00DE394B" w:rsidP="00C009BB">
      <w:pPr>
        <w:pStyle w:val="afc"/>
        <w:numPr>
          <w:ilvl w:val="0"/>
          <w:numId w:val="13"/>
        </w:numPr>
        <w:spacing w:line="400" w:lineRule="exact"/>
        <w:ind w:left="0" w:firstLineChars="0" w:firstLine="480"/>
        <w:rPr>
          <w:sz w:val="24"/>
        </w:rPr>
      </w:pPr>
      <w:bookmarkStart w:id="28" w:name="_Toc335420823"/>
      <w:r w:rsidRPr="00D71DF7">
        <w:rPr>
          <w:sz w:val="24"/>
        </w:rPr>
        <w:t>遗址保护</w:t>
      </w:r>
      <w:bookmarkEnd w:id="28"/>
    </w:p>
    <w:p w:rsidR="00DE394B" w:rsidRPr="00D71DF7" w:rsidRDefault="00397FF8" w:rsidP="00C009BB">
      <w:pPr>
        <w:spacing w:line="400" w:lineRule="exact"/>
        <w:ind w:firstLineChars="200" w:firstLine="480"/>
        <w:rPr>
          <w:sz w:val="24"/>
          <w:szCs w:val="22"/>
        </w:rPr>
      </w:pPr>
      <w:r w:rsidRPr="00D71DF7">
        <w:rPr>
          <w:sz w:val="24"/>
        </w:rPr>
        <w:t>遗址保护专项规划针对除秦始皇陵及兵马俑坑以外的所有遗址（秦始皇陵及兵马俑坑专列</w:t>
      </w:r>
      <w:r w:rsidR="005B1F8F" w:rsidRPr="00D71DF7">
        <w:rPr>
          <w:rFonts w:hint="eastAsia"/>
          <w:sz w:val="24"/>
        </w:rPr>
        <w:t>“</w:t>
      </w:r>
      <w:r w:rsidR="005B1F8F" w:rsidRPr="00D71DF7">
        <w:rPr>
          <w:sz w:val="24"/>
        </w:rPr>
        <w:t>世界文化遗产保护专项</w:t>
      </w:r>
      <w:r w:rsidR="005B1F8F" w:rsidRPr="00D71DF7">
        <w:rPr>
          <w:rFonts w:hint="eastAsia"/>
          <w:sz w:val="24"/>
        </w:rPr>
        <w:t>”</w:t>
      </w:r>
      <w:r w:rsidRPr="00D71DF7">
        <w:rPr>
          <w:sz w:val="24"/>
        </w:rPr>
        <w:t>）</w:t>
      </w:r>
      <w:r w:rsidR="00DE394B" w:rsidRPr="00D71DF7">
        <w:rPr>
          <w:sz w:val="24"/>
          <w:szCs w:val="22"/>
        </w:rPr>
        <w:t>，分为古文化遗址、建构筑物遗址、古墓葬以及其他遗址四类，共</w:t>
      </w:r>
      <w:r w:rsidR="001D57A7" w:rsidRPr="00D71DF7">
        <w:rPr>
          <w:sz w:val="24"/>
          <w:szCs w:val="22"/>
        </w:rPr>
        <w:t>14</w:t>
      </w:r>
      <w:r w:rsidR="00DE394B" w:rsidRPr="00D71DF7">
        <w:rPr>
          <w:sz w:val="24"/>
          <w:szCs w:val="22"/>
        </w:rPr>
        <w:t>处。</w:t>
      </w:r>
    </w:p>
    <w:p w:rsidR="00DE394B" w:rsidRPr="00D71DF7" w:rsidRDefault="00C009BB" w:rsidP="00CA4A89">
      <w:pPr>
        <w:spacing w:line="400" w:lineRule="exact"/>
        <w:ind w:firstLine="480"/>
        <w:rPr>
          <w:sz w:val="24"/>
        </w:rPr>
      </w:pPr>
      <w:r w:rsidRPr="00D71DF7">
        <w:rPr>
          <w:sz w:val="24"/>
          <w:szCs w:val="22"/>
        </w:rPr>
        <w:t>保护措施如下：</w:t>
      </w:r>
      <w:r w:rsidR="00DE394B" w:rsidRPr="00D71DF7">
        <w:rPr>
          <w:sz w:val="24"/>
        </w:rPr>
        <w:t>完善各类遗址资料清单（包括精确的空间定位和相应的图片文字资料），这是</w:t>
      </w:r>
      <w:r w:rsidR="00AE6433" w:rsidRPr="00D71DF7">
        <w:rPr>
          <w:sz w:val="24"/>
        </w:rPr>
        <w:t>开</w:t>
      </w:r>
      <w:r w:rsidR="00DE394B" w:rsidRPr="00D71DF7">
        <w:rPr>
          <w:sz w:val="24"/>
        </w:rPr>
        <w:t>展有效保护与管理的基础资料；</w:t>
      </w:r>
      <w:bookmarkStart w:id="29" w:name="_Toc335420385"/>
      <w:bookmarkStart w:id="30" w:name="_Toc335420825"/>
      <w:r w:rsidR="00DE394B" w:rsidRPr="00D71DF7">
        <w:rPr>
          <w:sz w:val="24"/>
        </w:rPr>
        <w:t>严格依照相关</w:t>
      </w:r>
      <w:r w:rsidR="00CA061F" w:rsidRPr="00D71DF7">
        <w:rPr>
          <w:sz w:val="24"/>
        </w:rPr>
        <w:t>法律</w:t>
      </w:r>
      <w:r w:rsidR="00DE394B" w:rsidRPr="00D71DF7">
        <w:rPr>
          <w:sz w:val="24"/>
        </w:rPr>
        <w:t>法规对遗址进行保护与管理；</w:t>
      </w:r>
      <w:bookmarkEnd w:id="29"/>
      <w:bookmarkEnd w:id="30"/>
      <w:r w:rsidR="00522F7D" w:rsidRPr="00D71DF7">
        <w:rPr>
          <w:rFonts w:hint="eastAsia"/>
          <w:sz w:val="24"/>
        </w:rPr>
        <w:t>经发掘的遗址和墓葬不具备展示条件的，应尽量实施回填保护，并防止人为破坏；无条件在原址保存的遗址和墓葬，方可迁移保护。</w:t>
      </w:r>
    </w:p>
    <w:p w:rsidR="00DE394B" w:rsidRPr="00D71DF7" w:rsidRDefault="00DE394B" w:rsidP="00C009BB">
      <w:pPr>
        <w:pStyle w:val="afc"/>
        <w:numPr>
          <w:ilvl w:val="0"/>
          <w:numId w:val="13"/>
        </w:numPr>
        <w:spacing w:line="400" w:lineRule="exact"/>
        <w:ind w:left="0" w:firstLineChars="0" w:firstLine="480"/>
        <w:rPr>
          <w:sz w:val="24"/>
        </w:rPr>
      </w:pPr>
      <w:bookmarkStart w:id="31" w:name="_Toc335420826"/>
      <w:r w:rsidRPr="00D71DF7">
        <w:rPr>
          <w:sz w:val="24"/>
        </w:rPr>
        <w:t>文物建筑保护</w:t>
      </w:r>
      <w:bookmarkEnd w:id="31"/>
    </w:p>
    <w:p w:rsidR="0097258D" w:rsidRPr="00D71DF7" w:rsidRDefault="00217E0C" w:rsidP="0097258D">
      <w:pPr>
        <w:spacing w:line="400" w:lineRule="exact"/>
        <w:ind w:firstLine="480"/>
        <w:rPr>
          <w:sz w:val="24"/>
        </w:rPr>
      </w:pPr>
      <w:r w:rsidRPr="00D71DF7">
        <w:rPr>
          <w:sz w:val="24"/>
        </w:rPr>
        <w:t>骊山风景区</w:t>
      </w:r>
      <w:r w:rsidR="00DE394B" w:rsidRPr="00D71DF7">
        <w:rPr>
          <w:sz w:val="24"/>
        </w:rPr>
        <w:t>范围内现有文物建筑</w:t>
      </w:r>
      <w:r w:rsidR="00DE394B" w:rsidRPr="00D71DF7">
        <w:rPr>
          <w:sz w:val="24"/>
        </w:rPr>
        <w:t>17</w:t>
      </w:r>
      <w:r w:rsidR="00DE394B" w:rsidRPr="00D71DF7">
        <w:rPr>
          <w:sz w:val="24"/>
        </w:rPr>
        <w:t>处，其中全国重点文物保护单位</w:t>
      </w:r>
      <w:r w:rsidR="00DE394B" w:rsidRPr="00D71DF7">
        <w:rPr>
          <w:sz w:val="24"/>
        </w:rPr>
        <w:t>1</w:t>
      </w:r>
      <w:r w:rsidR="00DE394B" w:rsidRPr="00D71DF7">
        <w:rPr>
          <w:sz w:val="24"/>
        </w:rPr>
        <w:t>处，市（县）级文物保护单位</w:t>
      </w:r>
      <w:r w:rsidR="00DE394B" w:rsidRPr="00D71DF7">
        <w:rPr>
          <w:sz w:val="24"/>
        </w:rPr>
        <w:t>7</w:t>
      </w:r>
      <w:r w:rsidR="00DE394B" w:rsidRPr="00D71DF7">
        <w:rPr>
          <w:sz w:val="24"/>
        </w:rPr>
        <w:t>处，其余或为近现代建筑</w:t>
      </w:r>
      <w:r w:rsidR="00397FF8" w:rsidRPr="00D71DF7">
        <w:rPr>
          <w:rFonts w:hint="eastAsia"/>
          <w:sz w:val="24"/>
        </w:rPr>
        <w:t>，</w:t>
      </w:r>
      <w:r w:rsidR="00DE394B" w:rsidRPr="00D71DF7">
        <w:rPr>
          <w:sz w:val="24"/>
        </w:rPr>
        <w:t>或仅余遗址</w:t>
      </w:r>
      <w:r w:rsidR="0097258D" w:rsidRPr="00D71DF7">
        <w:rPr>
          <w:sz w:val="24"/>
        </w:rPr>
        <w:t>。</w:t>
      </w:r>
    </w:p>
    <w:p w:rsidR="00DE394B" w:rsidRPr="00D71DF7" w:rsidRDefault="00DE394B" w:rsidP="0097258D">
      <w:pPr>
        <w:spacing w:line="400" w:lineRule="exact"/>
        <w:ind w:firstLine="480"/>
        <w:rPr>
          <w:sz w:val="24"/>
        </w:rPr>
      </w:pPr>
      <w:r w:rsidRPr="00D71DF7">
        <w:rPr>
          <w:sz w:val="24"/>
        </w:rPr>
        <w:t>保护措施如下：文物建筑应树立标志界桩，建立记录档案；文物保护单位</w:t>
      </w:r>
      <w:r w:rsidR="0097258D" w:rsidRPr="00D71DF7">
        <w:rPr>
          <w:sz w:val="24"/>
        </w:rPr>
        <w:t>的</w:t>
      </w:r>
      <w:r w:rsidRPr="00D71DF7">
        <w:rPr>
          <w:sz w:val="24"/>
        </w:rPr>
        <w:t>改建、拆除、迁移</w:t>
      </w:r>
      <w:r w:rsidR="0097258D" w:rsidRPr="00D71DF7">
        <w:rPr>
          <w:sz w:val="24"/>
        </w:rPr>
        <w:t>应按相关法律法规进行申报，经</w:t>
      </w:r>
      <w:r w:rsidRPr="00D71DF7">
        <w:rPr>
          <w:sz w:val="24"/>
        </w:rPr>
        <w:t>批准</w:t>
      </w:r>
      <w:r w:rsidR="0097258D" w:rsidRPr="00D71DF7">
        <w:rPr>
          <w:sz w:val="24"/>
        </w:rPr>
        <w:t>方可进行</w:t>
      </w:r>
      <w:r w:rsidRPr="00D71DF7">
        <w:rPr>
          <w:sz w:val="24"/>
        </w:rPr>
        <w:t>；落实消防措施、杜绝安全隐患。</w:t>
      </w:r>
    </w:p>
    <w:p w:rsidR="005B3B5A" w:rsidRPr="00D71DF7" w:rsidRDefault="00F428C9" w:rsidP="00C009BB">
      <w:pPr>
        <w:pStyle w:val="afc"/>
        <w:numPr>
          <w:ilvl w:val="0"/>
          <w:numId w:val="13"/>
        </w:numPr>
        <w:spacing w:line="400" w:lineRule="exact"/>
        <w:ind w:left="0" w:firstLineChars="0" w:firstLine="480"/>
        <w:rPr>
          <w:sz w:val="24"/>
        </w:rPr>
      </w:pPr>
      <w:r w:rsidRPr="00D71DF7">
        <w:rPr>
          <w:sz w:val="24"/>
        </w:rPr>
        <w:t>非物质文化遗产保护</w:t>
      </w:r>
    </w:p>
    <w:p w:rsidR="005B3B5A" w:rsidRPr="00D71DF7" w:rsidRDefault="005B3B5A" w:rsidP="005B3B5A">
      <w:pPr>
        <w:spacing w:line="400" w:lineRule="exact"/>
        <w:ind w:firstLineChars="200" w:firstLine="480"/>
        <w:rPr>
          <w:sz w:val="24"/>
          <w:szCs w:val="22"/>
        </w:rPr>
      </w:pPr>
      <w:bookmarkStart w:id="32" w:name="_Toc303239294"/>
      <w:r w:rsidRPr="00D71DF7">
        <w:rPr>
          <w:sz w:val="24"/>
          <w:szCs w:val="22"/>
        </w:rPr>
        <w:t>整体保护，加强系统性</w:t>
      </w:r>
      <w:bookmarkEnd w:id="32"/>
      <w:r w:rsidRPr="00D71DF7">
        <w:rPr>
          <w:sz w:val="24"/>
          <w:szCs w:val="22"/>
        </w:rPr>
        <w:t>。对非物质文化遗产资源所在自然环境和文化环境的整体性进行保护，把握非物质文化遗产资源的多样性，统一实施保护和发展的措施。</w:t>
      </w:r>
      <w:bookmarkStart w:id="33" w:name="_Toc303239295"/>
    </w:p>
    <w:p w:rsidR="0082486D" w:rsidRPr="00AE6433" w:rsidRDefault="0082486D" w:rsidP="00AE6433">
      <w:pPr>
        <w:spacing w:beforeLines="50" w:before="156" w:afterLines="50" w:after="156" w:line="320" w:lineRule="exact"/>
        <w:jc w:val="center"/>
        <w:rPr>
          <w:b/>
          <w:szCs w:val="21"/>
        </w:rPr>
      </w:pPr>
      <w:r w:rsidRPr="00AE6433">
        <w:rPr>
          <w:rFonts w:hint="eastAsia"/>
          <w:b/>
          <w:szCs w:val="21"/>
        </w:rPr>
        <w:t>表</w:t>
      </w:r>
      <w:r w:rsidR="00AE6433">
        <w:rPr>
          <w:b/>
          <w:szCs w:val="21"/>
        </w:rPr>
        <w:t>2-1</w:t>
      </w:r>
      <w:r w:rsidRPr="00AE6433">
        <w:rPr>
          <w:rFonts w:hint="eastAsia"/>
          <w:b/>
          <w:szCs w:val="21"/>
        </w:rPr>
        <w:t xml:space="preserve"> </w:t>
      </w:r>
      <w:r w:rsidRPr="00AE6433">
        <w:rPr>
          <w:rFonts w:hint="eastAsia"/>
          <w:b/>
          <w:szCs w:val="21"/>
        </w:rPr>
        <w:t>西安市非物质文化遗产名录</w:t>
      </w:r>
      <w:r w:rsidRPr="00AE6433">
        <w:rPr>
          <w:rFonts w:hint="eastAsia"/>
          <w:b/>
          <w:sz w:val="16"/>
          <w:szCs w:val="21"/>
        </w:rPr>
        <w:t>（</w:t>
      </w:r>
      <w:r w:rsidRPr="00AE6433">
        <w:rPr>
          <w:b/>
          <w:sz w:val="16"/>
          <w:szCs w:val="21"/>
        </w:rPr>
        <w:t>标注</w:t>
      </w:r>
      <w:r w:rsidRPr="00AE6433">
        <w:rPr>
          <w:b/>
          <w:sz w:val="16"/>
          <w:szCs w:val="21"/>
        </w:rPr>
        <w:t>“</w:t>
      </w:r>
      <w:r w:rsidRPr="00AE6433">
        <w:rPr>
          <w:rFonts w:hint="eastAsia"/>
          <w:b/>
          <w:sz w:val="16"/>
          <w:szCs w:val="21"/>
        </w:rPr>
        <w:t>☆</w:t>
      </w:r>
      <w:r w:rsidRPr="00AE6433">
        <w:rPr>
          <w:b/>
          <w:sz w:val="16"/>
          <w:szCs w:val="21"/>
        </w:rPr>
        <w:t>”</w:t>
      </w:r>
      <w:r w:rsidRPr="00AE6433">
        <w:rPr>
          <w:b/>
          <w:sz w:val="16"/>
          <w:szCs w:val="21"/>
        </w:rPr>
        <w:t>为已入选省级非物质文化遗产名录的项目</w:t>
      </w:r>
      <w:r w:rsidRPr="00AE6433">
        <w:rPr>
          <w:rFonts w:hint="eastAsia"/>
          <w:b/>
          <w:sz w:val="16"/>
          <w:szCs w:val="21"/>
        </w:rPr>
        <w:t>）</w:t>
      </w:r>
    </w:p>
    <w:tbl>
      <w:tblPr>
        <w:tblStyle w:val="afa"/>
        <w:tblW w:w="5000" w:type="pct"/>
        <w:tblLook w:val="04A0" w:firstRow="1" w:lastRow="0" w:firstColumn="1" w:lastColumn="0" w:noHBand="0" w:noVBand="1"/>
      </w:tblPr>
      <w:tblGrid>
        <w:gridCol w:w="703"/>
        <w:gridCol w:w="2645"/>
        <w:gridCol w:w="1908"/>
        <w:gridCol w:w="2206"/>
        <w:gridCol w:w="1371"/>
      </w:tblGrid>
      <w:tr w:rsidR="00D71DF7" w:rsidRPr="00D71DF7" w:rsidTr="00AE6433">
        <w:trPr>
          <w:trHeight w:val="73"/>
        </w:trPr>
        <w:tc>
          <w:tcPr>
            <w:tcW w:w="398" w:type="pct"/>
          </w:tcPr>
          <w:p w:rsidR="0082486D" w:rsidRPr="00D71DF7" w:rsidRDefault="0082486D" w:rsidP="005F6BE1">
            <w:pPr>
              <w:jc w:val="center"/>
              <w:rPr>
                <w:b/>
                <w:sz w:val="18"/>
                <w:szCs w:val="18"/>
              </w:rPr>
            </w:pPr>
            <w:r w:rsidRPr="00D71DF7">
              <w:rPr>
                <w:rFonts w:hint="eastAsia"/>
                <w:b/>
                <w:sz w:val="18"/>
                <w:szCs w:val="18"/>
              </w:rPr>
              <w:t>编号</w:t>
            </w:r>
          </w:p>
        </w:tc>
        <w:tc>
          <w:tcPr>
            <w:tcW w:w="1497" w:type="pct"/>
          </w:tcPr>
          <w:p w:rsidR="0082486D" w:rsidRPr="00D71DF7" w:rsidRDefault="0082486D" w:rsidP="005F6BE1">
            <w:pPr>
              <w:jc w:val="center"/>
              <w:rPr>
                <w:b/>
                <w:sz w:val="18"/>
                <w:szCs w:val="18"/>
              </w:rPr>
            </w:pPr>
            <w:r w:rsidRPr="00D71DF7">
              <w:rPr>
                <w:rFonts w:hint="eastAsia"/>
                <w:b/>
                <w:sz w:val="18"/>
                <w:szCs w:val="18"/>
              </w:rPr>
              <w:t>名称</w:t>
            </w:r>
          </w:p>
        </w:tc>
        <w:tc>
          <w:tcPr>
            <w:tcW w:w="1080" w:type="pct"/>
          </w:tcPr>
          <w:p w:rsidR="0082486D" w:rsidRPr="00D71DF7" w:rsidRDefault="0082486D" w:rsidP="005F6BE1">
            <w:pPr>
              <w:jc w:val="center"/>
              <w:rPr>
                <w:b/>
                <w:sz w:val="18"/>
                <w:szCs w:val="18"/>
              </w:rPr>
            </w:pPr>
            <w:r w:rsidRPr="00D71DF7">
              <w:rPr>
                <w:rFonts w:hint="eastAsia"/>
                <w:b/>
                <w:sz w:val="18"/>
                <w:szCs w:val="18"/>
              </w:rPr>
              <w:t>申报地区</w:t>
            </w:r>
          </w:p>
        </w:tc>
        <w:tc>
          <w:tcPr>
            <w:tcW w:w="1249" w:type="pct"/>
          </w:tcPr>
          <w:p w:rsidR="0082486D" w:rsidRPr="00D71DF7" w:rsidRDefault="0082486D" w:rsidP="005F6BE1">
            <w:pPr>
              <w:jc w:val="center"/>
              <w:rPr>
                <w:b/>
                <w:sz w:val="18"/>
                <w:szCs w:val="18"/>
              </w:rPr>
            </w:pPr>
            <w:r w:rsidRPr="00D71DF7">
              <w:rPr>
                <w:rFonts w:hint="eastAsia"/>
                <w:b/>
                <w:sz w:val="18"/>
                <w:szCs w:val="18"/>
              </w:rPr>
              <w:t>类型</w:t>
            </w:r>
          </w:p>
        </w:tc>
        <w:tc>
          <w:tcPr>
            <w:tcW w:w="776" w:type="pct"/>
          </w:tcPr>
          <w:p w:rsidR="0082486D" w:rsidRPr="00D71DF7" w:rsidRDefault="001064EF" w:rsidP="005F6BE1">
            <w:pPr>
              <w:jc w:val="center"/>
              <w:rPr>
                <w:b/>
                <w:sz w:val="18"/>
                <w:szCs w:val="18"/>
              </w:rPr>
            </w:pPr>
            <w:r w:rsidRPr="00D71DF7">
              <w:rPr>
                <w:rFonts w:hint="eastAsia"/>
                <w:b/>
                <w:sz w:val="18"/>
                <w:szCs w:val="18"/>
              </w:rPr>
              <w:t>级别</w:t>
            </w:r>
          </w:p>
        </w:tc>
      </w:tr>
      <w:tr w:rsidR="00D71DF7" w:rsidRPr="00D71DF7" w:rsidTr="00AE6433">
        <w:trPr>
          <w:trHeight w:val="73"/>
        </w:trPr>
        <w:tc>
          <w:tcPr>
            <w:tcW w:w="5000" w:type="pct"/>
            <w:gridSpan w:val="5"/>
          </w:tcPr>
          <w:p w:rsidR="001064EF" w:rsidRPr="00AE6433" w:rsidRDefault="001064EF" w:rsidP="001064EF">
            <w:pPr>
              <w:jc w:val="center"/>
              <w:rPr>
                <w:sz w:val="18"/>
                <w:szCs w:val="18"/>
              </w:rPr>
            </w:pPr>
            <w:r w:rsidRPr="00AE6433">
              <w:rPr>
                <w:rFonts w:hint="eastAsia"/>
                <w:sz w:val="18"/>
                <w:szCs w:val="18"/>
              </w:rPr>
              <w:t>陕西省级非物质文化遗产项目</w:t>
            </w:r>
          </w:p>
        </w:tc>
      </w:tr>
      <w:tr w:rsidR="00D71DF7" w:rsidRPr="00D71DF7" w:rsidTr="00AE6433">
        <w:trPr>
          <w:trHeight w:val="73"/>
        </w:trPr>
        <w:tc>
          <w:tcPr>
            <w:tcW w:w="398" w:type="pct"/>
          </w:tcPr>
          <w:p w:rsidR="0082486D" w:rsidRPr="00D71DF7" w:rsidRDefault="0082486D" w:rsidP="005F6BE1">
            <w:pPr>
              <w:jc w:val="center"/>
              <w:rPr>
                <w:sz w:val="18"/>
                <w:szCs w:val="18"/>
              </w:rPr>
            </w:pPr>
            <w:r w:rsidRPr="00D71DF7">
              <w:rPr>
                <w:rFonts w:hint="eastAsia"/>
                <w:sz w:val="18"/>
                <w:szCs w:val="18"/>
              </w:rPr>
              <w:t>1</w:t>
            </w:r>
          </w:p>
        </w:tc>
        <w:tc>
          <w:tcPr>
            <w:tcW w:w="1497" w:type="pct"/>
          </w:tcPr>
          <w:p w:rsidR="0082486D" w:rsidRPr="00D71DF7" w:rsidRDefault="0082486D" w:rsidP="005F6BE1">
            <w:pPr>
              <w:rPr>
                <w:sz w:val="18"/>
                <w:szCs w:val="18"/>
              </w:rPr>
            </w:pPr>
            <w:r w:rsidRPr="00D71DF7">
              <w:rPr>
                <w:rFonts w:hint="eastAsia"/>
                <w:sz w:val="18"/>
                <w:szCs w:val="18"/>
              </w:rPr>
              <w:t>零口十面锣鼓</w:t>
            </w:r>
            <w:r w:rsidRPr="00D71DF7">
              <w:rPr>
                <w:rFonts w:ascii="Cambria" w:hAnsi="Cambria" w:hint="eastAsia"/>
                <w:sz w:val="16"/>
                <w:szCs w:val="20"/>
              </w:rPr>
              <w:t>☆</w:t>
            </w:r>
          </w:p>
        </w:tc>
        <w:tc>
          <w:tcPr>
            <w:tcW w:w="1080" w:type="pct"/>
          </w:tcPr>
          <w:p w:rsidR="0082486D" w:rsidRPr="00D71DF7" w:rsidRDefault="0082486D" w:rsidP="005F6BE1">
            <w:pPr>
              <w:rPr>
                <w:sz w:val="18"/>
                <w:szCs w:val="18"/>
              </w:rPr>
            </w:pPr>
            <w:r w:rsidRPr="00D71DF7">
              <w:rPr>
                <w:rFonts w:hint="eastAsia"/>
                <w:sz w:val="18"/>
                <w:szCs w:val="18"/>
              </w:rPr>
              <w:t>临潼区</w:t>
            </w:r>
          </w:p>
        </w:tc>
        <w:tc>
          <w:tcPr>
            <w:tcW w:w="1249" w:type="pct"/>
          </w:tcPr>
          <w:p w:rsidR="0082486D" w:rsidRPr="00D71DF7" w:rsidRDefault="0082486D" w:rsidP="005F6BE1">
            <w:pPr>
              <w:rPr>
                <w:sz w:val="18"/>
                <w:szCs w:val="18"/>
              </w:rPr>
            </w:pPr>
            <w:r w:rsidRPr="00D71DF7">
              <w:rPr>
                <w:rFonts w:hint="eastAsia"/>
                <w:sz w:val="18"/>
                <w:szCs w:val="18"/>
              </w:rPr>
              <w:t>传统舞蹈</w:t>
            </w:r>
          </w:p>
        </w:tc>
        <w:tc>
          <w:tcPr>
            <w:tcW w:w="776" w:type="pct"/>
          </w:tcPr>
          <w:p w:rsidR="0082486D" w:rsidRPr="00D71DF7" w:rsidRDefault="001064EF" w:rsidP="001064EF">
            <w:pPr>
              <w:ind w:firstLineChars="100" w:firstLine="180"/>
              <w:rPr>
                <w:sz w:val="18"/>
                <w:szCs w:val="18"/>
              </w:rPr>
            </w:pPr>
            <w:r w:rsidRPr="00D71DF7">
              <w:rPr>
                <w:rFonts w:hint="eastAsia"/>
                <w:sz w:val="18"/>
                <w:szCs w:val="18"/>
              </w:rPr>
              <w:t>省级</w:t>
            </w:r>
          </w:p>
        </w:tc>
      </w:tr>
      <w:tr w:rsidR="00D71DF7" w:rsidRPr="00D71DF7" w:rsidTr="00AE6433">
        <w:tc>
          <w:tcPr>
            <w:tcW w:w="398" w:type="pct"/>
          </w:tcPr>
          <w:p w:rsidR="001064EF" w:rsidRPr="00D71DF7" w:rsidRDefault="001064EF" w:rsidP="005F6BE1">
            <w:pPr>
              <w:jc w:val="center"/>
              <w:rPr>
                <w:sz w:val="18"/>
                <w:szCs w:val="18"/>
              </w:rPr>
            </w:pPr>
            <w:r w:rsidRPr="00D71DF7">
              <w:rPr>
                <w:rFonts w:hint="eastAsia"/>
                <w:sz w:val="18"/>
                <w:szCs w:val="18"/>
              </w:rPr>
              <w:t>2</w:t>
            </w:r>
          </w:p>
        </w:tc>
        <w:tc>
          <w:tcPr>
            <w:tcW w:w="1497" w:type="pct"/>
          </w:tcPr>
          <w:p w:rsidR="001064EF" w:rsidRPr="00D71DF7" w:rsidRDefault="001064EF" w:rsidP="005F6BE1">
            <w:pPr>
              <w:rPr>
                <w:sz w:val="18"/>
                <w:szCs w:val="18"/>
              </w:rPr>
            </w:pPr>
            <w:r w:rsidRPr="00D71DF7">
              <w:rPr>
                <w:rFonts w:hint="eastAsia"/>
                <w:sz w:val="18"/>
                <w:szCs w:val="18"/>
              </w:rPr>
              <w:t>关中道情</w:t>
            </w:r>
            <w:r w:rsidRPr="00D71DF7">
              <w:rPr>
                <w:rFonts w:ascii="Cambria" w:hAnsi="Cambria" w:hint="eastAsia"/>
                <w:sz w:val="16"/>
                <w:szCs w:val="20"/>
              </w:rPr>
              <w:t>☆</w:t>
            </w:r>
          </w:p>
        </w:tc>
        <w:tc>
          <w:tcPr>
            <w:tcW w:w="1080" w:type="pct"/>
          </w:tcPr>
          <w:p w:rsidR="001064EF" w:rsidRPr="00D71DF7" w:rsidRDefault="001064EF" w:rsidP="005F6BE1">
            <w:pPr>
              <w:rPr>
                <w:sz w:val="18"/>
                <w:szCs w:val="18"/>
              </w:rPr>
            </w:pPr>
            <w:r w:rsidRPr="00D71DF7">
              <w:rPr>
                <w:rFonts w:hint="eastAsia"/>
                <w:sz w:val="18"/>
                <w:szCs w:val="18"/>
              </w:rPr>
              <w:t>临潼区</w:t>
            </w:r>
          </w:p>
        </w:tc>
        <w:tc>
          <w:tcPr>
            <w:tcW w:w="1249" w:type="pct"/>
          </w:tcPr>
          <w:p w:rsidR="001064EF" w:rsidRPr="00D71DF7" w:rsidRDefault="001064EF" w:rsidP="005F6BE1">
            <w:pPr>
              <w:rPr>
                <w:sz w:val="18"/>
                <w:szCs w:val="18"/>
              </w:rPr>
            </w:pPr>
            <w:r w:rsidRPr="00D71DF7">
              <w:rPr>
                <w:rFonts w:hint="eastAsia"/>
                <w:sz w:val="18"/>
                <w:szCs w:val="18"/>
              </w:rPr>
              <w:t>曲艺</w:t>
            </w:r>
          </w:p>
        </w:tc>
        <w:tc>
          <w:tcPr>
            <w:tcW w:w="776" w:type="pct"/>
          </w:tcPr>
          <w:p w:rsidR="001064EF" w:rsidRPr="00D71DF7" w:rsidRDefault="001064EF" w:rsidP="001064EF">
            <w:pPr>
              <w:ind w:firstLineChars="100" w:firstLine="180"/>
            </w:pPr>
            <w:r w:rsidRPr="00D71DF7">
              <w:rPr>
                <w:rFonts w:hint="eastAsia"/>
                <w:sz w:val="18"/>
                <w:szCs w:val="18"/>
              </w:rPr>
              <w:t>省级</w:t>
            </w:r>
          </w:p>
        </w:tc>
      </w:tr>
      <w:tr w:rsidR="00D71DF7" w:rsidRPr="00D71DF7" w:rsidTr="00AE6433">
        <w:tc>
          <w:tcPr>
            <w:tcW w:w="398" w:type="pct"/>
          </w:tcPr>
          <w:p w:rsidR="001064EF" w:rsidRPr="00D71DF7" w:rsidRDefault="001064EF" w:rsidP="005F6BE1">
            <w:pPr>
              <w:jc w:val="center"/>
              <w:rPr>
                <w:sz w:val="18"/>
                <w:szCs w:val="18"/>
              </w:rPr>
            </w:pPr>
            <w:r w:rsidRPr="00D71DF7">
              <w:rPr>
                <w:rFonts w:hint="eastAsia"/>
                <w:sz w:val="18"/>
                <w:szCs w:val="18"/>
              </w:rPr>
              <w:t>3</w:t>
            </w:r>
          </w:p>
        </w:tc>
        <w:tc>
          <w:tcPr>
            <w:tcW w:w="1497" w:type="pct"/>
          </w:tcPr>
          <w:p w:rsidR="001064EF" w:rsidRPr="00D71DF7" w:rsidRDefault="001064EF" w:rsidP="005F6BE1">
            <w:pPr>
              <w:rPr>
                <w:sz w:val="18"/>
                <w:szCs w:val="18"/>
              </w:rPr>
            </w:pPr>
            <w:r w:rsidRPr="00D71DF7">
              <w:rPr>
                <w:rFonts w:hint="eastAsia"/>
                <w:sz w:val="18"/>
                <w:szCs w:val="18"/>
              </w:rPr>
              <w:t>骊山女娲风俗</w:t>
            </w:r>
            <w:r w:rsidRPr="00D71DF7">
              <w:rPr>
                <w:rFonts w:ascii="Cambria" w:hAnsi="Cambria" w:hint="eastAsia"/>
                <w:sz w:val="16"/>
                <w:szCs w:val="20"/>
              </w:rPr>
              <w:t>☆</w:t>
            </w:r>
          </w:p>
        </w:tc>
        <w:tc>
          <w:tcPr>
            <w:tcW w:w="1080" w:type="pct"/>
          </w:tcPr>
          <w:p w:rsidR="001064EF" w:rsidRPr="00D71DF7" w:rsidRDefault="001064EF" w:rsidP="005F6BE1">
            <w:pPr>
              <w:rPr>
                <w:sz w:val="18"/>
                <w:szCs w:val="18"/>
              </w:rPr>
            </w:pPr>
            <w:r w:rsidRPr="00D71DF7">
              <w:rPr>
                <w:rFonts w:hint="eastAsia"/>
                <w:sz w:val="18"/>
                <w:szCs w:val="18"/>
              </w:rPr>
              <w:t>临潼区</w:t>
            </w:r>
          </w:p>
        </w:tc>
        <w:tc>
          <w:tcPr>
            <w:tcW w:w="1249" w:type="pct"/>
          </w:tcPr>
          <w:p w:rsidR="001064EF" w:rsidRPr="00D71DF7" w:rsidRDefault="001064EF" w:rsidP="005F6BE1">
            <w:pPr>
              <w:rPr>
                <w:sz w:val="18"/>
                <w:szCs w:val="18"/>
              </w:rPr>
            </w:pPr>
            <w:r w:rsidRPr="00D71DF7">
              <w:rPr>
                <w:rFonts w:hint="eastAsia"/>
                <w:sz w:val="18"/>
                <w:szCs w:val="18"/>
              </w:rPr>
              <w:t>民俗</w:t>
            </w:r>
          </w:p>
        </w:tc>
        <w:tc>
          <w:tcPr>
            <w:tcW w:w="776" w:type="pct"/>
          </w:tcPr>
          <w:p w:rsidR="001064EF" w:rsidRPr="00D71DF7" w:rsidRDefault="001064EF" w:rsidP="001064EF">
            <w:pPr>
              <w:ind w:firstLineChars="100" w:firstLine="180"/>
            </w:pPr>
            <w:r w:rsidRPr="00D71DF7">
              <w:rPr>
                <w:rFonts w:hint="eastAsia"/>
                <w:sz w:val="18"/>
                <w:szCs w:val="18"/>
              </w:rPr>
              <w:t>省级</w:t>
            </w:r>
          </w:p>
        </w:tc>
      </w:tr>
      <w:tr w:rsidR="00D71DF7" w:rsidRPr="00D71DF7" w:rsidTr="00AE6433">
        <w:tc>
          <w:tcPr>
            <w:tcW w:w="398" w:type="pct"/>
          </w:tcPr>
          <w:p w:rsidR="001064EF" w:rsidRPr="00D71DF7" w:rsidRDefault="001064EF" w:rsidP="005F6BE1">
            <w:pPr>
              <w:jc w:val="center"/>
              <w:rPr>
                <w:sz w:val="18"/>
                <w:szCs w:val="18"/>
              </w:rPr>
            </w:pPr>
            <w:r w:rsidRPr="00D71DF7">
              <w:rPr>
                <w:rFonts w:hint="eastAsia"/>
                <w:sz w:val="18"/>
                <w:szCs w:val="18"/>
              </w:rPr>
              <w:t>4</w:t>
            </w:r>
          </w:p>
        </w:tc>
        <w:tc>
          <w:tcPr>
            <w:tcW w:w="1497" w:type="pct"/>
          </w:tcPr>
          <w:p w:rsidR="001064EF" w:rsidRPr="00D71DF7" w:rsidRDefault="001064EF" w:rsidP="005F6BE1">
            <w:pPr>
              <w:rPr>
                <w:sz w:val="18"/>
                <w:szCs w:val="18"/>
              </w:rPr>
            </w:pPr>
            <w:r w:rsidRPr="00D71DF7">
              <w:rPr>
                <w:rFonts w:hint="eastAsia"/>
                <w:sz w:val="18"/>
                <w:szCs w:val="18"/>
              </w:rPr>
              <w:t>栎阳马踏青器山社火</w:t>
            </w:r>
            <w:r w:rsidRPr="00D71DF7">
              <w:rPr>
                <w:rFonts w:ascii="Cambria" w:hAnsi="Cambria" w:hint="eastAsia"/>
                <w:sz w:val="16"/>
                <w:szCs w:val="20"/>
              </w:rPr>
              <w:t>☆</w:t>
            </w:r>
          </w:p>
        </w:tc>
        <w:tc>
          <w:tcPr>
            <w:tcW w:w="1080" w:type="pct"/>
          </w:tcPr>
          <w:p w:rsidR="001064EF" w:rsidRPr="00D71DF7" w:rsidRDefault="001064EF" w:rsidP="005F6BE1">
            <w:pPr>
              <w:rPr>
                <w:sz w:val="18"/>
                <w:szCs w:val="18"/>
              </w:rPr>
            </w:pPr>
            <w:r w:rsidRPr="00D71DF7">
              <w:rPr>
                <w:rFonts w:hint="eastAsia"/>
                <w:sz w:val="18"/>
                <w:szCs w:val="18"/>
              </w:rPr>
              <w:t>临潼区</w:t>
            </w:r>
          </w:p>
        </w:tc>
        <w:tc>
          <w:tcPr>
            <w:tcW w:w="1249" w:type="pct"/>
          </w:tcPr>
          <w:p w:rsidR="001064EF" w:rsidRPr="00D71DF7" w:rsidRDefault="001064EF" w:rsidP="005F6BE1">
            <w:pPr>
              <w:rPr>
                <w:sz w:val="18"/>
                <w:szCs w:val="18"/>
              </w:rPr>
            </w:pPr>
            <w:r w:rsidRPr="00D71DF7">
              <w:rPr>
                <w:rFonts w:hint="eastAsia"/>
                <w:sz w:val="18"/>
                <w:szCs w:val="18"/>
              </w:rPr>
              <w:t>民俗</w:t>
            </w:r>
          </w:p>
        </w:tc>
        <w:tc>
          <w:tcPr>
            <w:tcW w:w="776" w:type="pct"/>
          </w:tcPr>
          <w:p w:rsidR="001064EF" w:rsidRPr="00D71DF7" w:rsidRDefault="001064EF" w:rsidP="001064EF">
            <w:pPr>
              <w:ind w:firstLineChars="100" w:firstLine="180"/>
            </w:pPr>
            <w:r w:rsidRPr="00D71DF7">
              <w:rPr>
                <w:rFonts w:hint="eastAsia"/>
                <w:sz w:val="18"/>
                <w:szCs w:val="18"/>
              </w:rPr>
              <w:t>省级</w:t>
            </w:r>
          </w:p>
        </w:tc>
      </w:tr>
      <w:tr w:rsidR="00D71DF7" w:rsidRPr="00D71DF7" w:rsidTr="00AE6433">
        <w:tc>
          <w:tcPr>
            <w:tcW w:w="398" w:type="pct"/>
          </w:tcPr>
          <w:p w:rsidR="001064EF" w:rsidRPr="00D71DF7" w:rsidRDefault="001064EF" w:rsidP="005F6BE1">
            <w:pPr>
              <w:jc w:val="center"/>
              <w:rPr>
                <w:sz w:val="18"/>
                <w:szCs w:val="18"/>
              </w:rPr>
            </w:pPr>
            <w:r w:rsidRPr="00D71DF7">
              <w:rPr>
                <w:rFonts w:hint="eastAsia"/>
                <w:sz w:val="18"/>
                <w:szCs w:val="18"/>
              </w:rPr>
              <w:t>5</w:t>
            </w:r>
          </w:p>
        </w:tc>
        <w:tc>
          <w:tcPr>
            <w:tcW w:w="1497" w:type="pct"/>
          </w:tcPr>
          <w:p w:rsidR="001064EF" w:rsidRPr="00D71DF7" w:rsidRDefault="001064EF" w:rsidP="005F6BE1">
            <w:pPr>
              <w:rPr>
                <w:sz w:val="18"/>
                <w:szCs w:val="18"/>
              </w:rPr>
            </w:pPr>
            <w:r w:rsidRPr="00D71DF7">
              <w:rPr>
                <w:rFonts w:hint="eastAsia"/>
                <w:sz w:val="18"/>
                <w:szCs w:val="18"/>
              </w:rPr>
              <w:t>栎阳木刻</w:t>
            </w:r>
            <w:r w:rsidRPr="00D71DF7">
              <w:rPr>
                <w:rFonts w:ascii="Cambria" w:hAnsi="Cambria" w:hint="eastAsia"/>
                <w:sz w:val="16"/>
                <w:szCs w:val="20"/>
              </w:rPr>
              <w:t>☆</w:t>
            </w:r>
          </w:p>
        </w:tc>
        <w:tc>
          <w:tcPr>
            <w:tcW w:w="1080" w:type="pct"/>
          </w:tcPr>
          <w:p w:rsidR="001064EF" w:rsidRPr="00D71DF7" w:rsidRDefault="001064EF" w:rsidP="005F6BE1">
            <w:pPr>
              <w:rPr>
                <w:sz w:val="18"/>
                <w:szCs w:val="18"/>
              </w:rPr>
            </w:pPr>
            <w:r w:rsidRPr="00D71DF7">
              <w:rPr>
                <w:rFonts w:hint="eastAsia"/>
                <w:sz w:val="18"/>
                <w:szCs w:val="18"/>
              </w:rPr>
              <w:t>临潼区</w:t>
            </w:r>
          </w:p>
        </w:tc>
        <w:tc>
          <w:tcPr>
            <w:tcW w:w="1249" w:type="pct"/>
          </w:tcPr>
          <w:p w:rsidR="001064EF" w:rsidRPr="00D71DF7" w:rsidRDefault="001064EF" w:rsidP="005F6BE1">
            <w:pPr>
              <w:rPr>
                <w:sz w:val="18"/>
                <w:szCs w:val="18"/>
              </w:rPr>
            </w:pPr>
            <w:r w:rsidRPr="00D71DF7">
              <w:rPr>
                <w:rFonts w:hint="eastAsia"/>
                <w:sz w:val="18"/>
                <w:szCs w:val="18"/>
              </w:rPr>
              <w:t>传统美术</w:t>
            </w:r>
          </w:p>
        </w:tc>
        <w:tc>
          <w:tcPr>
            <w:tcW w:w="776" w:type="pct"/>
          </w:tcPr>
          <w:p w:rsidR="001064EF" w:rsidRPr="00D71DF7" w:rsidRDefault="001064EF" w:rsidP="001064EF">
            <w:pPr>
              <w:ind w:firstLineChars="100" w:firstLine="180"/>
            </w:pPr>
            <w:r w:rsidRPr="00D71DF7">
              <w:rPr>
                <w:rFonts w:hint="eastAsia"/>
                <w:sz w:val="18"/>
                <w:szCs w:val="18"/>
              </w:rPr>
              <w:t>省级</w:t>
            </w:r>
          </w:p>
        </w:tc>
      </w:tr>
      <w:tr w:rsidR="00D71DF7" w:rsidRPr="00D71DF7" w:rsidTr="00AE6433">
        <w:tc>
          <w:tcPr>
            <w:tcW w:w="5000" w:type="pct"/>
            <w:gridSpan w:val="5"/>
          </w:tcPr>
          <w:p w:rsidR="001064EF" w:rsidRPr="00D71DF7" w:rsidRDefault="00C826DC" w:rsidP="001064EF">
            <w:pPr>
              <w:ind w:firstLineChars="100" w:firstLine="180"/>
              <w:rPr>
                <w:sz w:val="18"/>
                <w:szCs w:val="18"/>
              </w:rPr>
            </w:pPr>
            <w:r w:rsidRPr="00D71DF7">
              <w:rPr>
                <w:rFonts w:hint="eastAsia"/>
                <w:sz w:val="18"/>
                <w:szCs w:val="18"/>
              </w:rPr>
              <w:t xml:space="preserve">                                  </w:t>
            </w:r>
            <w:r w:rsidR="008F07AB" w:rsidRPr="00D71DF7">
              <w:rPr>
                <w:rFonts w:hint="eastAsia"/>
                <w:sz w:val="18"/>
                <w:szCs w:val="18"/>
              </w:rPr>
              <w:t>西安</w:t>
            </w:r>
            <w:r w:rsidRPr="00D71DF7">
              <w:rPr>
                <w:rFonts w:hint="eastAsia"/>
                <w:sz w:val="18"/>
                <w:szCs w:val="18"/>
              </w:rPr>
              <w:t>市级非物质文化遗产项目</w:t>
            </w:r>
          </w:p>
        </w:tc>
      </w:tr>
      <w:tr w:rsidR="00D71DF7" w:rsidRPr="00D71DF7" w:rsidTr="00AE6433">
        <w:tc>
          <w:tcPr>
            <w:tcW w:w="398" w:type="pct"/>
          </w:tcPr>
          <w:p w:rsidR="0082486D" w:rsidRPr="00D71DF7" w:rsidRDefault="001064EF" w:rsidP="005F6BE1">
            <w:pPr>
              <w:jc w:val="center"/>
              <w:rPr>
                <w:sz w:val="18"/>
                <w:szCs w:val="18"/>
              </w:rPr>
            </w:pPr>
            <w:r w:rsidRPr="00D71DF7">
              <w:rPr>
                <w:rFonts w:hint="eastAsia"/>
                <w:sz w:val="18"/>
                <w:szCs w:val="18"/>
              </w:rPr>
              <w:lastRenderedPageBreak/>
              <w:t>1</w:t>
            </w:r>
          </w:p>
        </w:tc>
        <w:tc>
          <w:tcPr>
            <w:tcW w:w="1497" w:type="pct"/>
          </w:tcPr>
          <w:p w:rsidR="0082486D" w:rsidRPr="00D71DF7" w:rsidRDefault="0082486D" w:rsidP="005F6BE1">
            <w:pPr>
              <w:rPr>
                <w:sz w:val="18"/>
                <w:szCs w:val="18"/>
              </w:rPr>
            </w:pPr>
            <w:r w:rsidRPr="00D71DF7">
              <w:rPr>
                <w:rFonts w:hint="eastAsia"/>
                <w:sz w:val="18"/>
                <w:szCs w:val="18"/>
              </w:rPr>
              <w:t>临潼孙家皮影</w:t>
            </w:r>
          </w:p>
        </w:tc>
        <w:tc>
          <w:tcPr>
            <w:tcW w:w="1080" w:type="pct"/>
          </w:tcPr>
          <w:p w:rsidR="0082486D" w:rsidRPr="00D71DF7" w:rsidRDefault="0082486D" w:rsidP="005F6BE1">
            <w:pPr>
              <w:rPr>
                <w:sz w:val="18"/>
                <w:szCs w:val="18"/>
              </w:rPr>
            </w:pPr>
            <w:r w:rsidRPr="00D71DF7">
              <w:rPr>
                <w:rFonts w:hint="eastAsia"/>
                <w:sz w:val="18"/>
                <w:szCs w:val="18"/>
              </w:rPr>
              <w:t>临潼区</w:t>
            </w:r>
          </w:p>
        </w:tc>
        <w:tc>
          <w:tcPr>
            <w:tcW w:w="1249" w:type="pct"/>
          </w:tcPr>
          <w:p w:rsidR="0082486D" w:rsidRPr="00D71DF7" w:rsidRDefault="0082486D" w:rsidP="005F6BE1">
            <w:pPr>
              <w:rPr>
                <w:sz w:val="18"/>
                <w:szCs w:val="18"/>
              </w:rPr>
            </w:pPr>
            <w:r w:rsidRPr="00D71DF7">
              <w:rPr>
                <w:rFonts w:hint="eastAsia"/>
                <w:sz w:val="18"/>
                <w:szCs w:val="18"/>
              </w:rPr>
              <w:t>曲艺</w:t>
            </w:r>
          </w:p>
        </w:tc>
        <w:tc>
          <w:tcPr>
            <w:tcW w:w="776" w:type="pct"/>
          </w:tcPr>
          <w:p w:rsidR="0082486D" w:rsidRPr="00D71DF7" w:rsidRDefault="001064EF" w:rsidP="001064EF">
            <w:pPr>
              <w:ind w:firstLineChars="100" w:firstLine="180"/>
              <w:rPr>
                <w:sz w:val="18"/>
                <w:szCs w:val="18"/>
              </w:rPr>
            </w:pPr>
            <w:r w:rsidRPr="00D71DF7">
              <w:rPr>
                <w:rFonts w:hint="eastAsia"/>
                <w:sz w:val="18"/>
                <w:szCs w:val="18"/>
              </w:rPr>
              <w:t>市级</w:t>
            </w:r>
          </w:p>
        </w:tc>
      </w:tr>
      <w:tr w:rsidR="00D71DF7" w:rsidRPr="00D71DF7" w:rsidTr="00AE6433">
        <w:tc>
          <w:tcPr>
            <w:tcW w:w="398" w:type="pct"/>
          </w:tcPr>
          <w:p w:rsidR="001064EF" w:rsidRPr="00D71DF7" w:rsidRDefault="001064EF" w:rsidP="005F6BE1">
            <w:pPr>
              <w:jc w:val="center"/>
              <w:rPr>
                <w:sz w:val="18"/>
                <w:szCs w:val="18"/>
              </w:rPr>
            </w:pPr>
            <w:r w:rsidRPr="00D71DF7">
              <w:rPr>
                <w:rFonts w:hint="eastAsia"/>
                <w:sz w:val="18"/>
                <w:szCs w:val="18"/>
              </w:rPr>
              <w:t>2</w:t>
            </w:r>
          </w:p>
        </w:tc>
        <w:tc>
          <w:tcPr>
            <w:tcW w:w="1497" w:type="pct"/>
          </w:tcPr>
          <w:p w:rsidR="001064EF" w:rsidRPr="00D71DF7" w:rsidRDefault="001064EF" w:rsidP="005F6BE1">
            <w:pPr>
              <w:rPr>
                <w:sz w:val="18"/>
                <w:szCs w:val="18"/>
              </w:rPr>
            </w:pPr>
            <w:r w:rsidRPr="00D71DF7">
              <w:rPr>
                <w:rFonts w:hint="eastAsia"/>
                <w:sz w:val="18"/>
                <w:szCs w:val="18"/>
              </w:rPr>
              <w:t>零口孙家皮影</w:t>
            </w:r>
          </w:p>
        </w:tc>
        <w:tc>
          <w:tcPr>
            <w:tcW w:w="1080" w:type="pct"/>
          </w:tcPr>
          <w:p w:rsidR="001064EF" w:rsidRPr="00D71DF7" w:rsidRDefault="001064EF" w:rsidP="005F6BE1">
            <w:pPr>
              <w:rPr>
                <w:sz w:val="18"/>
                <w:szCs w:val="18"/>
              </w:rPr>
            </w:pPr>
            <w:r w:rsidRPr="00D71DF7">
              <w:rPr>
                <w:rFonts w:hint="eastAsia"/>
                <w:sz w:val="18"/>
                <w:szCs w:val="18"/>
              </w:rPr>
              <w:t>临潼区</w:t>
            </w:r>
          </w:p>
        </w:tc>
        <w:tc>
          <w:tcPr>
            <w:tcW w:w="1249" w:type="pct"/>
          </w:tcPr>
          <w:p w:rsidR="001064EF" w:rsidRPr="00D71DF7" w:rsidRDefault="001064EF" w:rsidP="005F6BE1">
            <w:pPr>
              <w:rPr>
                <w:sz w:val="18"/>
                <w:szCs w:val="18"/>
              </w:rPr>
            </w:pPr>
            <w:r w:rsidRPr="00D71DF7">
              <w:rPr>
                <w:rFonts w:hint="eastAsia"/>
                <w:sz w:val="18"/>
                <w:szCs w:val="18"/>
              </w:rPr>
              <w:t>传统美术</w:t>
            </w:r>
          </w:p>
        </w:tc>
        <w:tc>
          <w:tcPr>
            <w:tcW w:w="776" w:type="pct"/>
          </w:tcPr>
          <w:p w:rsidR="001064EF" w:rsidRPr="00D71DF7" w:rsidRDefault="001064EF" w:rsidP="001064EF">
            <w:pPr>
              <w:ind w:firstLineChars="100" w:firstLine="180"/>
            </w:pPr>
            <w:r w:rsidRPr="00D71DF7">
              <w:rPr>
                <w:rFonts w:hint="eastAsia"/>
                <w:sz w:val="18"/>
                <w:szCs w:val="18"/>
              </w:rPr>
              <w:t>市级</w:t>
            </w:r>
          </w:p>
        </w:tc>
      </w:tr>
      <w:tr w:rsidR="00D71DF7" w:rsidRPr="00D71DF7" w:rsidTr="00AE6433">
        <w:tc>
          <w:tcPr>
            <w:tcW w:w="398" w:type="pct"/>
          </w:tcPr>
          <w:p w:rsidR="001064EF" w:rsidRPr="00D71DF7" w:rsidRDefault="001064EF" w:rsidP="005F6BE1">
            <w:pPr>
              <w:jc w:val="center"/>
              <w:rPr>
                <w:sz w:val="18"/>
                <w:szCs w:val="18"/>
              </w:rPr>
            </w:pPr>
            <w:r w:rsidRPr="00D71DF7">
              <w:rPr>
                <w:rFonts w:hint="eastAsia"/>
                <w:sz w:val="18"/>
                <w:szCs w:val="18"/>
              </w:rPr>
              <w:t>3</w:t>
            </w:r>
          </w:p>
        </w:tc>
        <w:tc>
          <w:tcPr>
            <w:tcW w:w="1497" w:type="pct"/>
          </w:tcPr>
          <w:p w:rsidR="001064EF" w:rsidRPr="00D71DF7" w:rsidRDefault="001064EF" w:rsidP="0082486D">
            <w:pPr>
              <w:rPr>
                <w:sz w:val="18"/>
                <w:szCs w:val="18"/>
              </w:rPr>
            </w:pPr>
            <w:r w:rsidRPr="00D71DF7">
              <w:rPr>
                <w:rFonts w:hint="eastAsia"/>
                <w:sz w:val="18"/>
                <w:szCs w:val="18"/>
              </w:rPr>
              <w:t>临潼民俗剪纸</w:t>
            </w:r>
          </w:p>
        </w:tc>
        <w:tc>
          <w:tcPr>
            <w:tcW w:w="1080" w:type="pct"/>
          </w:tcPr>
          <w:p w:rsidR="001064EF" w:rsidRPr="00D71DF7" w:rsidRDefault="001064EF" w:rsidP="005F6BE1">
            <w:pPr>
              <w:rPr>
                <w:sz w:val="18"/>
                <w:szCs w:val="18"/>
              </w:rPr>
            </w:pPr>
            <w:r w:rsidRPr="00D71DF7">
              <w:rPr>
                <w:rFonts w:hint="eastAsia"/>
                <w:sz w:val="18"/>
                <w:szCs w:val="18"/>
              </w:rPr>
              <w:t>临潼区</w:t>
            </w:r>
          </w:p>
        </w:tc>
        <w:tc>
          <w:tcPr>
            <w:tcW w:w="1249" w:type="pct"/>
          </w:tcPr>
          <w:p w:rsidR="001064EF" w:rsidRPr="00D71DF7" w:rsidRDefault="001064EF" w:rsidP="005F6BE1">
            <w:pPr>
              <w:rPr>
                <w:sz w:val="18"/>
                <w:szCs w:val="18"/>
              </w:rPr>
            </w:pPr>
            <w:r w:rsidRPr="00D71DF7">
              <w:rPr>
                <w:rFonts w:hint="eastAsia"/>
                <w:sz w:val="18"/>
                <w:szCs w:val="18"/>
              </w:rPr>
              <w:t>传统美术</w:t>
            </w:r>
          </w:p>
        </w:tc>
        <w:tc>
          <w:tcPr>
            <w:tcW w:w="776" w:type="pct"/>
          </w:tcPr>
          <w:p w:rsidR="001064EF" w:rsidRPr="00D71DF7" w:rsidRDefault="001064EF" w:rsidP="001064EF">
            <w:pPr>
              <w:ind w:firstLineChars="100" w:firstLine="180"/>
            </w:pPr>
            <w:r w:rsidRPr="00D71DF7">
              <w:rPr>
                <w:rFonts w:hint="eastAsia"/>
                <w:sz w:val="18"/>
                <w:szCs w:val="18"/>
              </w:rPr>
              <w:t>市级</w:t>
            </w:r>
          </w:p>
        </w:tc>
      </w:tr>
      <w:tr w:rsidR="00D71DF7" w:rsidRPr="00D71DF7" w:rsidTr="00AE6433">
        <w:tc>
          <w:tcPr>
            <w:tcW w:w="398" w:type="pct"/>
          </w:tcPr>
          <w:p w:rsidR="001064EF" w:rsidRPr="00D71DF7" w:rsidRDefault="001064EF" w:rsidP="005F6BE1">
            <w:pPr>
              <w:jc w:val="center"/>
              <w:rPr>
                <w:sz w:val="18"/>
                <w:szCs w:val="18"/>
              </w:rPr>
            </w:pPr>
            <w:r w:rsidRPr="00D71DF7">
              <w:rPr>
                <w:rFonts w:hint="eastAsia"/>
                <w:sz w:val="18"/>
                <w:szCs w:val="18"/>
              </w:rPr>
              <w:t>4</w:t>
            </w:r>
          </w:p>
        </w:tc>
        <w:tc>
          <w:tcPr>
            <w:tcW w:w="1497" w:type="pct"/>
          </w:tcPr>
          <w:p w:rsidR="001064EF" w:rsidRPr="00D71DF7" w:rsidRDefault="001064EF" w:rsidP="005F6BE1">
            <w:pPr>
              <w:rPr>
                <w:sz w:val="18"/>
                <w:szCs w:val="18"/>
              </w:rPr>
            </w:pPr>
            <w:r w:rsidRPr="00D71DF7">
              <w:rPr>
                <w:rFonts w:hint="eastAsia"/>
                <w:sz w:val="18"/>
                <w:szCs w:val="18"/>
              </w:rPr>
              <w:t>关中布鞋制作技艺</w:t>
            </w:r>
          </w:p>
        </w:tc>
        <w:tc>
          <w:tcPr>
            <w:tcW w:w="1080" w:type="pct"/>
          </w:tcPr>
          <w:p w:rsidR="001064EF" w:rsidRPr="00D71DF7" w:rsidRDefault="001064EF" w:rsidP="005F6BE1">
            <w:pPr>
              <w:rPr>
                <w:sz w:val="18"/>
                <w:szCs w:val="18"/>
              </w:rPr>
            </w:pPr>
            <w:r w:rsidRPr="00D71DF7">
              <w:rPr>
                <w:rFonts w:hint="eastAsia"/>
                <w:sz w:val="18"/>
                <w:szCs w:val="18"/>
              </w:rPr>
              <w:t>临潼区</w:t>
            </w:r>
          </w:p>
        </w:tc>
        <w:tc>
          <w:tcPr>
            <w:tcW w:w="1249" w:type="pct"/>
          </w:tcPr>
          <w:p w:rsidR="001064EF" w:rsidRPr="00D71DF7" w:rsidRDefault="001064EF" w:rsidP="005F6BE1">
            <w:pPr>
              <w:rPr>
                <w:sz w:val="18"/>
                <w:szCs w:val="18"/>
              </w:rPr>
            </w:pPr>
            <w:r w:rsidRPr="00D71DF7">
              <w:rPr>
                <w:rFonts w:hint="eastAsia"/>
                <w:sz w:val="18"/>
                <w:szCs w:val="18"/>
              </w:rPr>
              <w:t>传统技艺</w:t>
            </w:r>
          </w:p>
        </w:tc>
        <w:tc>
          <w:tcPr>
            <w:tcW w:w="776" w:type="pct"/>
          </w:tcPr>
          <w:p w:rsidR="001064EF" w:rsidRPr="00D71DF7" w:rsidRDefault="001064EF" w:rsidP="001064EF">
            <w:pPr>
              <w:ind w:firstLineChars="100" w:firstLine="180"/>
            </w:pPr>
            <w:r w:rsidRPr="00D71DF7">
              <w:rPr>
                <w:rFonts w:hint="eastAsia"/>
                <w:sz w:val="18"/>
                <w:szCs w:val="18"/>
              </w:rPr>
              <w:t>市级</w:t>
            </w:r>
          </w:p>
        </w:tc>
      </w:tr>
      <w:tr w:rsidR="00D71DF7" w:rsidRPr="00D71DF7" w:rsidTr="00AE6433">
        <w:tc>
          <w:tcPr>
            <w:tcW w:w="398" w:type="pct"/>
          </w:tcPr>
          <w:p w:rsidR="001064EF" w:rsidRPr="00D71DF7" w:rsidRDefault="001064EF" w:rsidP="005F6BE1">
            <w:pPr>
              <w:jc w:val="center"/>
              <w:rPr>
                <w:sz w:val="18"/>
                <w:szCs w:val="18"/>
              </w:rPr>
            </w:pPr>
            <w:r w:rsidRPr="00D71DF7">
              <w:rPr>
                <w:rFonts w:hint="eastAsia"/>
                <w:sz w:val="18"/>
                <w:szCs w:val="18"/>
              </w:rPr>
              <w:t>5</w:t>
            </w:r>
          </w:p>
        </w:tc>
        <w:tc>
          <w:tcPr>
            <w:tcW w:w="1497" w:type="pct"/>
          </w:tcPr>
          <w:p w:rsidR="001064EF" w:rsidRPr="00D71DF7" w:rsidRDefault="001064EF" w:rsidP="005F6BE1">
            <w:pPr>
              <w:rPr>
                <w:sz w:val="18"/>
                <w:szCs w:val="18"/>
              </w:rPr>
            </w:pPr>
            <w:r w:rsidRPr="00D71DF7">
              <w:rPr>
                <w:rFonts w:hint="eastAsia"/>
                <w:sz w:val="18"/>
                <w:szCs w:val="18"/>
              </w:rPr>
              <w:t>斜口陶埙制作技艺</w:t>
            </w:r>
          </w:p>
        </w:tc>
        <w:tc>
          <w:tcPr>
            <w:tcW w:w="1080" w:type="pct"/>
          </w:tcPr>
          <w:p w:rsidR="001064EF" w:rsidRPr="00D71DF7" w:rsidRDefault="001064EF" w:rsidP="005F6BE1">
            <w:pPr>
              <w:rPr>
                <w:sz w:val="18"/>
                <w:szCs w:val="18"/>
              </w:rPr>
            </w:pPr>
            <w:r w:rsidRPr="00D71DF7">
              <w:rPr>
                <w:rFonts w:hint="eastAsia"/>
                <w:sz w:val="18"/>
                <w:szCs w:val="18"/>
              </w:rPr>
              <w:t>临潼区</w:t>
            </w:r>
          </w:p>
        </w:tc>
        <w:tc>
          <w:tcPr>
            <w:tcW w:w="1249" w:type="pct"/>
          </w:tcPr>
          <w:p w:rsidR="001064EF" w:rsidRPr="00D71DF7" w:rsidRDefault="001064EF" w:rsidP="005F6BE1">
            <w:pPr>
              <w:rPr>
                <w:sz w:val="18"/>
                <w:szCs w:val="18"/>
              </w:rPr>
            </w:pPr>
            <w:r w:rsidRPr="00D71DF7">
              <w:rPr>
                <w:rFonts w:hint="eastAsia"/>
                <w:sz w:val="18"/>
                <w:szCs w:val="18"/>
              </w:rPr>
              <w:t>传统技艺</w:t>
            </w:r>
          </w:p>
        </w:tc>
        <w:tc>
          <w:tcPr>
            <w:tcW w:w="776" w:type="pct"/>
          </w:tcPr>
          <w:p w:rsidR="001064EF" w:rsidRPr="00D71DF7" w:rsidRDefault="001064EF" w:rsidP="001064EF">
            <w:pPr>
              <w:ind w:firstLineChars="100" w:firstLine="180"/>
            </w:pPr>
            <w:r w:rsidRPr="00D71DF7">
              <w:rPr>
                <w:rFonts w:hint="eastAsia"/>
                <w:sz w:val="18"/>
                <w:szCs w:val="18"/>
              </w:rPr>
              <w:t>市级</w:t>
            </w:r>
          </w:p>
        </w:tc>
      </w:tr>
      <w:tr w:rsidR="00D71DF7" w:rsidRPr="00D71DF7" w:rsidTr="00AE6433">
        <w:tc>
          <w:tcPr>
            <w:tcW w:w="398" w:type="pct"/>
          </w:tcPr>
          <w:p w:rsidR="001064EF" w:rsidRPr="00D71DF7" w:rsidRDefault="001064EF" w:rsidP="005F6BE1">
            <w:pPr>
              <w:jc w:val="center"/>
              <w:rPr>
                <w:sz w:val="18"/>
                <w:szCs w:val="18"/>
              </w:rPr>
            </w:pPr>
            <w:r w:rsidRPr="00D71DF7">
              <w:rPr>
                <w:rFonts w:hint="eastAsia"/>
                <w:sz w:val="18"/>
                <w:szCs w:val="18"/>
              </w:rPr>
              <w:t>6</w:t>
            </w:r>
          </w:p>
        </w:tc>
        <w:tc>
          <w:tcPr>
            <w:tcW w:w="1497" w:type="pct"/>
          </w:tcPr>
          <w:p w:rsidR="001064EF" w:rsidRPr="00D71DF7" w:rsidRDefault="001064EF" w:rsidP="005F6BE1">
            <w:pPr>
              <w:rPr>
                <w:sz w:val="18"/>
                <w:szCs w:val="18"/>
              </w:rPr>
            </w:pPr>
            <w:r w:rsidRPr="00D71DF7">
              <w:rPr>
                <w:rFonts w:hint="eastAsia"/>
                <w:sz w:val="18"/>
                <w:szCs w:val="18"/>
              </w:rPr>
              <w:t>代张杨竹马</w:t>
            </w:r>
          </w:p>
        </w:tc>
        <w:tc>
          <w:tcPr>
            <w:tcW w:w="1080" w:type="pct"/>
          </w:tcPr>
          <w:p w:rsidR="001064EF" w:rsidRPr="00D71DF7" w:rsidRDefault="001064EF" w:rsidP="005F6BE1">
            <w:pPr>
              <w:rPr>
                <w:sz w:val="18"/>
                <w:szCs w:val="18"/>
              </w:rPr>
            </w:pPr>
            <w:r w:rsidRPr="00D71DF7">
              <w:rPr>
                <w:rFonts w:hint="eastAsia"/>
                <w:sz w:val="18"/>
                <w:szCs w:val="18"/>
              </w:rPr>
              <w:t>临潼区</w:t>
            </w:r>
          </w:p>
        </w:tc>
        <w:tc>
          <w:tcPr>
            <w:tcW w:w="1249" w:type="pct"/>
          </w:tcPr>
          <w:p w:rsidR="001064EF" w:rsidRPr="00D71DF7" w:rsidRDefault="001064EF" w:rsidP="005F6BE1">
            <w:pPr>
              <w:rPr>
                <w:sz w:val="18"/>
                <w:szCs w:val="18"/>
              </w:rPr>
            </w:pPr>
            <w:r w:rsidRPr="00D71DF7">
              <w:rPr>
                <w:rFonts w:hint="eastAsia"/>
                <w:sz w:val="18"/>
                <w:szCs w:val="18"/>
              </w:rPr>
              <w:t>传统舞蹈</w:t>
            </w:r>
          </w:p>
        </w:tc>
        <w:tc>
          <w:tcPr>
            <w:tcW w:w="776" w:type="pct"/>
          </w:tcPr>
          <w:p w:rsidR="001064EF" w:rsidRPr="00D71DF7" w:rsidRDefault="001064EF" w:rsidP="001064EF">
            <w:pPr>
              <w:ind w:firstLineChars="100" w:firstLine="180"/>
            </w:pPr>
            <w:r w:rsidRPr="00D71DF7">
              <w:rPr>
                <w:rFonts w:hint="eastAsia"/>
                <w:sz w:val="18"/>
                <w:szCs w:val="18"/>
              </w:rPr>
              <w:t>市级</w:t>
            </w:r>
          </w:p>
        </w:tc>
      </w:tr>
      <w:tr w:rsidR="00D71DF7" w:rsidRPr="00D71DF7" w:rsidTr="00AE6433">
        <w:tc>
          <w:tcPr>
            <w:tcW w:w="398" w:type="pct"/>
          </w:tcPr>
          <w:p w:rsidR="001064EF" w:rsidRPr="00D71DF7" w:rsidRDefault="001064EF" w:rsidP="005F6BE1">
            <w:pPr>
              <w:jc w:val="center"/>
              <w:rPr>
                <w:sz w:val="18"/>
                <w:szCs w:val="18"/>
              </w:rPr>
            </w:pPr>
            <w:r w:rsidRPr="00D71DF7">
              <w:rPr>
                <w:rFonts w:hint="eastAsia"/>
                <w:sz w:val="18"/>
                <w:szCs w:val="18"/>
              </w:rPr>
              <w:t>7</w:t>
            </w:r>
          </w:p>
        </w:tc>
        <w:tc>
          <w:tcPr>
            <w:tcW w:w="1497" w:type="pct"/>
          </w:tcPr>
          <w:p w:rsidR="001064EF" w:rsidRPr="00D71DF7" w:rsidRDefault="001064EF" w:rsidP="005F6BE1">
            <w:pPr>
              <w:rPr>
                <w:sz w:val="18"/>
                <w:szCs w:val="18"/>
              </w:rPr>
            </w:pPr>
            <w:r w:rsidRPr="00D71DF7">
              <w:rPr>
                <w:rFonts w:hint="eastAsia"/>
                <w:sz w:val="18"/>
                <w:szCs w:val="18"/>
              </w:rPr>
              <w:t>关中高跷嘟嘟驴</w:t>
            </w:r>
          </w:p>
        </w:tc>
        <w:tc>
          <w:tcPr>
            <w:tcW w:w="1080" w:type="pct"/>
          </w:tcPr>
          <w:p w:rsidR="001064EF" w:rsidRPr="00D71DF7" w:rsidRDefault="001064EF" w:rsidP="005F6BE1">
            <w:pPr>
              <w:rPr>
                <w:sz w:val="18"/>
                <w:szCs w:val="18"/>
              </w:rPr>
            </w:pPr>
            <w:r w:rsidRPr="00D71DF7">
              <w:rPr>
                <w:rFonts w:hint="eastAsia"/>
                <w:sz w:val="18"/>
                <w:szCs w:val="18"/>
              </w:rPr>
              <w:t>临潼区</w:t>
            </w:r>
          </w:p>
        </w:tc>
        <w:tc>
          <w:tcPr>
            <w:tcW w:w="1249" w:type="pct"/>
          </w:tcPr>
          <w:p w:rsidR="001064EF" w:rsidRPr="00D71DF7" w:rsidRDefault="001064EF" w:rsidP="005F6BE1">
            <w:pPr>
              <w:rPr>
                <w:sz w:val="18"/>
                <w:szCs w:val="18"/>
              </w:rPr>
            </w:pPr>
            <w:r w:rsidRPr="00D71DF7">
              <w:rPr>
                <w:rFonts w:hint="eastAsia"/>
                <w:sz w:val="18"/>
                <w:szCs w:val="18"/>
              </w:rPr>
              <w:t>传统舞蹈</w:t>
            </w:r>
          </w:p>
        </w:tc>
        <w:tc>
          <w:tcPr>
            <w:tcW w:w="776" w:type="pct"/>
          </w:tcPr>
          <w:p w:rsidR="001064EF" w:rsidRPr="00D71DF7" w:rsidRDefault="001064EF" w:rsidP="001064EF">
            <w:pPr>
              <w:ind w:firstLineChars="100" w:firstLine="180"/>
            </w:pPr>
            <w:r w:rsidRPr="00D71DF7">
              <w:rPr>
                <w:rFonts w:hint="eastAsia"/>
                <w:sz w:val="18"/>
                <w:szCs w:val="18"/>
              </w:rPr>
              <w:t>市级</w:t>
            </w:r>
          </w:p>
        </w:tc>
      </w:tr>
      <w:tr w:rsidR="00D71DF7" w:rsidRPr="00D71DF7" w:rsidTr="00AE6433">
        <w:tc>
          <w:tcPr>
            <w:tcW w:w="398" w:type="pct"/>
          </w:tcPr>
          <w:p w:rsidR="001064EF" w:rsidRPr="00D71DF7" w:rsidRDefault="001064EF" w:rsidP="005F6BE1">
            <w:pPr>
              <w:jc w:val="center"/>
              <w:rPr>
                <w:sz w:val="18"/>
                <w:szCs w:val="18"/>
              </w:rPr>
            </w:pPr>
            <w:r w:rsidRPr="00D71DF7">
              <w:rPr>
                <w:rFonts w:hint="eastAsia"/>
                <w:sz w:val="18"/>
                <w:szCs w:val="18"/>
              </w:rPr>
              <w:t>8</w:t>
            </w:r>
          </w:p>
        </w:tc>
        <w:tc>
          <w:tcPr>
            <w:tcW w:w="1497" w:type="pct"/>
          </w:tcPr>
          <w:p w:rsidR="001064EF" w:rsidRPr="00D71DF7" w:rsidRDefault="001064EF" w:rsidP="005F6BE1">
            <w:pPr>
              <w:rPr>
                <w:sz w:val="18"/>
                <w:szCs w:val="18"/>
              </w:rPr>
            </w:pPr>
            <w:r w:rsidRPr="00D71DF7">
              <w:rPr>
                <w:rFonts w:hint="eastAsia"/>
                <w:sz w:val="18"/>
                <w:szCs w:val="18"/>
              </w:rPr>
              <w:t>西安仗头木偶</w:t>
            </w:r>
          </w:p>
        </w:tc>
        <w:tc>
          <w:tcPr>
            <w:tcW w:w="1080" w:type="pct"/>
          </w:tcPr>
          <w:p w:rsidR="001064EF" w:rsidRPr="00D71DF7" w:rsidRDefault="001064EF" w:rsidP="005F6BE1">
            <w:pPr>
              <w:rPr>
                <w:sz w:val="18"/>
                <w:szCs w:val="18"/>
              </w:rPr>
            </w:pPr>
            <w:r w:rsidRPr="00D71DF7">
              <w:rPr>
                <w:rFonts w:hint="eastAsia"/>
                <w:sz w:val="18"/>
                <w:szCs w:val="18"/>
              </w:rPr>
              <w:t>临潼区</w:t>
            </w:r>
          </w:p>
        </w:tc>
        <w:tc>
          <w:tcPr>
            <w:tcW w:w="1249" w:type="pct"/>
          </w:tcPr>
          <w:p w:rsidR="001064EF" w:rsidRPr="00D71DF7" w:rsidRDefault="001064EF" w:rsidP="005F6BE1">
            <w:pPr>
              <w:rPr>
                <w:sz w:val="18"/>
                <w:szCs w:val="18"/>
              </w:rPr>
            </w:pPr>
            <w:r w:rsidRPr="00D71DF7">
              <w:rPr>
                <w:rFonts w:hint="eastAsia"/>
                <w:sz w:val="18"/>
                <w:szCs w:val="18"/>
              </w:rPr>
              <w:t>传统技艺</w:t>
            </w:r>
          </w:p>
        </w:tc>
        <w:tc>
          <w:tcPr>
            <w:tcW w:w="776" w:type="pct"/>
          </w:tcPr>
          <w:p w:rsidR="001064EF" w:rsidRPr="00D71DF7" w:rsidRDefault="001064EF" w:rsidP="001064EF">
            <w:pPr>
              <w:ind w:firstLineChars="100" w:firstLine="180"/>
            </w:pPr>
            <w:r w:rsidRPr="00D71DF7">
              <w:rPr>
                <w:rFonts w:hint="eastAsia"/>
                <w:sz w:val="18"/>
                <w:szCs w:val="18"/>
              </w:rPr>
              <w:t>市级</w:t>
            </w:r>
          </w:p>
        </w:tc>
      </w:tr>
      <w:tr w:rsidR="00D71DF7" w:rsidRPr="00D71DF7" w:rsidTr="00AE6433">
        <w:tc>
          <w:tcPr>
            <w:tcW w:w="398" w:type="pct"/>
          </w:tcPr>
          <w:p w:rsidR="001064EF" w:rsidRPr="00D71DF7" w:rsidRDefault="001064EF" w:rsidP="005F6BE1">
            <w:pPr>
              <w:jc w:val="center"/>
              <w:rPr>
                <w:sz w:val="18"/>
                <w:szCs w:val="18"/>
              </w:rPr>
            </w:pPr>
            <w:r w:rsidRPr="00D71DF7">
              <w:rPr>
                <w:rFonts w:hint="eastAsia"/>
                <w:sz w:val="18"/>
                <w:szCs w:val="18"/>
              </w:rPr>
              <w:t>9</w:t>
            </w:r>
          </w:p>
        </w:tc>
        <w:tc>
          <w:tcPr>
            <w:tcW w:w="1497" w:type="pct"/>
          </w:tcPr>
          <w:p w:rsidR="001064EF" w:rsidRPr="00D71DF7" w:rsidRDefault="001064EF" w:rsidP="005F6BE1">
            <w:pPr>
              <w:rPr>
                <w:sz w:val="18"/>
                <w:szCs w:val="18"/>
              </w:rPr>
            </w:pPr>
            <w:r w:rsidRPr="00D71DF7">
              <w:rPr>
                <w:rFonts w:hint="eastAsia"/>
                <w:sz w:val="18"/>
                <w:szCs w:val="18"/>
              </w:rPr>
              <w:t>雨金舞龙社火</w:t>
            </w:r>
          </w:p>
        </w:tc>
        <w:tc>
          <w:tcPr>
            <w:tcW w:w="1080" w:type="pct"/>
          </w:tcPr>
          <w:p w:rsidR="001064EF" w:rsidRPr="00D71DF7" w:rsidRDefault="001064EF" w:rsidP="005F6BE1">
            <w:pPr>
              <w:rPr>
                <w:sz w:val="18"/>
                <w:szCs w:val="18"/>
              </w:rPr>
            </w:pPr>
            <w:r w:rsidRPr="00D71DF7">
              <w:rPr>
                <w:rFonts w:hint="eastAsia"/>
                <w:sz w:val="18"/>
                <w:szCs w:val="18"/>
              </w:rPr>
              <w:t>临潼区</w:t>
            </w:r>
          </w:p>
        </w:tc>
        <w:tc>
          <w:tcPr>
            <w:tcW w:w="1249" w:type="pct"/>
          </w:tcPr>
          <w:p w:rsidR="001064EF" w:rsidRPr="00D71DF7" w:rsidRDefault="001064EF" w:rsidP="005F6BE1">
            <w:pPr>
              <w:rPr>
                <w:sz w:val="18"/>
                <w:szCs w:val="18"/>
              </w:rPr>
            </w:pPr>
            <w:r w:rsidRPr="00D71DF7">
              <w:rPr>
                <w:rFonts w:hint="eastAsia"/>
                <w:sz w:val="18"/>
                <w:szCs w:val="18"/>
              </w:rPr>
              <w:t>传统舞蹈</w:t>
            </w:r>
          </w:p>
        </w:tc>
        <w:tc>
          <w:tcPr>
            <w:tcW w:w="776" w:type="pct"/>
          </w:tcPr>
          <w:p w:rsidR="001064EF" w:rsidRPr="00D71DF7" w:rsidRDefault="001064EF" w:rsidP="001064EF">
            <w:pPr>
              <w:ind w:firstLineChars="100" w:firstLine="180"/>
            </w:pPr>
            <w:r w:rsidRPr="00D71DF7">
              <w:rPr>
                <w:rFonts w:hint="eastAsia"/>
                <w:sz w:val="18"/>
                <w:szCs w:val="18"/>
              </w:rPr>
              <w:t>市级</w:t>
            </w:r>
          </w:p>
        </w:tc>
      </w:tr>
      <w:tr w:rsidR="00D71DF7" w:rsidRPr="00D71DF7" w:rsidTr="00AE6433">
        <w:tc>
          <w:tcPr>
            <w:tcW w:w="398" w:type="pct"/>
          </w:tcPr>
          <w:p w:rsidR="001064EF" w:rsidRPr="00D71DF7" w:rsidRDefault="001064EF" w:rsidP="005F6BE1">
            <w:pPr>
              <w:jc w:val="center"/>
              <w:rPr>
                <w:sz w:val="18"/>
                <w:szCs w:val="18"/>
              </w:rPr>
            </w:pPr>
            <w:r w:rsidRPr="00D71DF7">
              <w:rPr>
                <w:rFonts w:hint="eastAsia"/>
                <w:sz w:val="18"/>
                <w:szCs w:val="18"/>
              </w:rPr>
              <w:t>10</w:t>
            </w:r>
          </w:p>
        </w:tc>
        <w:tc>
          <w:tcPr>
            <w:tcW w:w="1497" w:type="pct"/>
          </w:tcPr>
          <w:p w:rsidR="001064EF" w:rsidRPr="00D71DF7" w:rsidRDefault="001064EF" w:rsidP="005F6BE1">
            <w:pPr>
              <w:rPr>
                <w:sz w:val="18"/>
                <w:szCs w:val="18"/>
              </w:rPr>
            </w:pPr>
            <w:r w:rsidRPr="00D71DF7">
              <w:rPr>
                <w:rFonts w:hint="eastAsia"/>
                <w:sz w:val="18"/>
                <w:szCs w:val="18"/>
              </w:rPr>
              <w:t>铁炉油馍制作工艺</w:t>
            </w:r>
          </w:p>
        </w:tc>
        <w:tc>
          <w:tcPr>
            <w:tcW w:w="1080" w:type="pct"/>
          </w:tcPr>
          <w:p w:rsidR="001064EF" w:rsidRPr="00D71DF7" w:rsidRDefault="001064EF" w:rsidP="005F6BE1">
            <w:pPr>
              <w:rPr>
                <w:sz w:val="18"/>
                <w:szCs w:val="18"/>
              </w:rPr>
            </w:pPr>
            <w:r w:rsidRPr="00D71DF7">
              <w:rPr>
                <w:rFonts w:hint="eastAsia"/>
                <w:sz w:val="18"/>
                <w:szCs w:val="18"/>
              </w:rPr>
              <w:t>临潼区</w:t>
            </w:r>
          </w:p>
        </w:tc>
        <w:tc>
          <w:tcPr>
            <w:tcW w:w="1249" w:type="pct"/>
          </w:tcPr>
          <w:p w:rsidR="001064EF" w:rsidRPr="00D71DF7" w:rsidRDefault="001064EF" w:rsidP="005F6BE1">
            <w:pPr>
              <w:rPr>
                <w:sz w:val="18"/>
                <w:szCs w:val="18"/>
              </w:rPr>
            </w:pPr>
            <w:r w:rsidRPr="00D71DF7">
              <w:rPr>
                <w:rFonts w:hint="eastAsia"/>
                <w:sz w:val="18"/>
                <w:szCs w:val="18"/>
              </w:rPr>
              <w:t>传统技艺</w:t>
            </w:r>
          </w:p>
        </w:tc>
        <w:tc>
          <w:tcPr>
            <w:tcW w:w="776" w:type="pct"/>
          </w:tcPr>
          <w:p w:rsidR="001064EF" w:rsidRPr="00D71DF7" w:rsidRDefault="001064EF" w:rsidP="001064EF">
            <w:pPr>
              <w:ind w:firstLineChars="100" w:firstLine="180"/>
            </w:pPr>
            <w:r w:rsidRPr="00D71DF7">
              <w:rPr>
                <w:rFonts w:hint="eastAsia"/>
                <w:sz w:val="18"/>
                <w:szCs w:val="18"/>
              </w:rPr>
              <w:t>市级</w:t>
            </w:r>
          </w:p>
        </w:tc>
      </w:tr>
      <w:tr w:rsidR="00D71DF7" w:rsidRPr="00D71DF7" w:rsidTr="00AE6433">
        <w:tc>
          <w:tcPr>
            <w:tcW w:w="398" w:type="pct"/>
          </w:tcPr>
          <w:p w:rsidR="001064EF" w:rsidRPr="00D71DF7" w:rsidRDefault="001064EF" w:rsidP="005F6BE1">
            <w:pPr>
              <w:jc w:val="center"/>
              <w:rPr>
                <w:sz w:val="18"/>
                <w:szCs w:val="18"/>
              </w:rPr>
            </w:pPr>
            <w:r w:rsidRPr="00D71DF7">
              <w:rPr>
                <w:rFonts w:hint="eastAsia"/>
                <w:sz w:val="18"/>
                <w:szCs w:val="18"/>
              </w:rPr>
              <w:t>11</w:t>
            </w:r>
          </w:p>
        </w:tc>
        <w:tc>
          <w:tcPr>
            <w:tcW w:w="1497" w:type="pct"/>
          </w:tcPr>
          <w:p w:rsidR="001064EF" w:rsidRPr="00D71DF7" w:rsidRDefault="001064EF" w:rsidP="005F6BE1">
            <w:pPr>
              <w:rPr>
                <w:sz w:val="18"/>
                <w:szCs w:val="18"/>
              </w:rPr>
            </w:pPr>
            <w:r w:rsidRPr="00D71DF7">
              <w:rPr>
                <w:rFonts w:hint="eastAsia"/>
                <w:sz w:val="18"/>
                <w:szCs w:val="18"/>
              </w:rPr>
              <w:t>栎阳镇卷子村背芯子</w:t>
            </w:r>
          </w:p>
        </w:tc>
        <w:tc>
          <w:tcPr>
            <w:tcW w:w="1080" w:type="pct"/>
          </w:tcPr>
          <w:p w:rsidR="001064EF" w:rsidRPr="00D71DF7" w:rsidRDefault="001064EF" w:rsidP="005F6BE1">
            <w:pPr>
              <w:rPr>
                <w:sz w:val="18"/>
                <w:szCs w:val="18"/>
              </w:rPr>
            </w:pPr>
            <w:r w:rsidRPr="00D71DF7">
              <w:rPr>
                <w:rFonts w:hint="eastAsia"/>
                <w:sz w:val="18"/>
                <w:szCs w:val="18"/>
              </w:rPr>
              <w:t>临潼区</w:t>
            </w:r>
          </w:p>
        </w:tc>
        <w:tc>
          <w:tcPr>
            <w:tcW w:w="1249" w:type="pct"/>
          </w:tcPr>
          <w:p w:rsidR="001064EF" w:rsidRPr="00D71DF7" w:rsidRDefault="001064EF" w:rsidP="005F6BE1">
            <w:pPr>
              <w:rPr>
                <w:sz w:val="18"/>
                <w:szCs w:val="18"/>
              </w:rPr>
            </w:pPr>
            <w:r w:rsidRPr="00D71DF7">
              <w:rPr>
                <w:rFonts w:hint="eastAsia"/>
                <w:sz w:val="18"/>
                <w:szCs w:val="18"/>
              </w:rPr>
              <w:t>传统舞蹈</w:t>
            </w:r>
          </w:p>
        </w:tc>
        <w:tc>
          <w:tcPr>
            <w:tcW w:w="776" w:type="pct"/>
          </w:tcPr>
          <w:p w:rsidR="001064EF" w:rsidRPr="00D71DF7" w:rsidRDefault="001064EF" w:rsidP="001064EF">
            <w:pPr>
              <w:ind w:firstLineChars="100" w:firstLine="180"/>
            </w:pPr>
            <w:r w:rsidRPr="00D71DF7">
              <w:rPr>
                <w:rFonts w:hint="eastAsia"/>
                <w:sz w:val="18"/>
                <w:szCs w:val="18"/>
              </w:rPr>
              <w:t>市级</w:t>
            </w:r>
          </w:p>
        </w:tc>
      </w:tr>
    </w:tbl>
    <w:bookmarkEnd w:id="33"/>
    <w:p w:rsidR="005B3B5A" w:rsidRPr="00D71DF7" w:rsidRDefault="00C80B9A" w:rsidP="00C80B9A">
      <w:pPr>
        <w:spacing w:beforeLines="50" w:before="156" w:line="300" w:lineRule="auto"/>
        <w:ind w:firstLineChars="200" w:firstLine="480"/>
        <w:rPr>
          <w:sz w:val="24"/>
        </w:rPr>
      </w:pPr>
      <w:r w:rsidRPr="00D71DF7">
        <w:rPr>
          <w:sz w:val="24"/>
        </w:rPr>
        <w:t>2</w:t>
      </w:r>
      <w:r w:rsidRPr="00D71DF7">
        <w:rPr>
          <w:sz w:val="24"/>
        </w:rPr>
        <w:t>、</w:t>
      </w:r>
      <w:r w:rsidR="005B3B5A" w:rsidRPr="00D71DF7">
        <w:rPr>
          <w:sz w:val="24"/>
        </w:rPr>
        <w:t>自然资源保护</w:t>
      </w:r>
    </w:p>
    <w:p w:rsidR="005B3B5A" w:rsidRPr="00D71DF7" w:rsidRDefault="005B3B5A" w:rsidP="005B3B5A">
      <w:pPr>
        <w:spacing w:line="400" w:lineRule="exact"/>
        <w:ind w:firstLineChars="200" w:firstLine="480"/>
        <w:rPr>
          <w:sz w:val="24"/>
          <w:szCs w:val="22"/>
        </w:rPr>
      </w:pPr>
      <w:r w:rsidRPr="00D71DF7">
        <w:rPr>
          <w:sz w:val="24"/>
          <w:szCs w:val="22"/>
        </w:rPr>
        <w:t>针对</w:t>
      </w:r>
      <w:r w:rsidR="00217E0C" w:rsidRPr="00D71DF7">
        <w:rPr>
          <w:sz w:val="24"/>
        </w:rPr>
        <w:t>骊山风景区</w:t>
      </w:r>
      <w:r w:rsidRPr="00D71DF7">
        <w:rPr>
          <w:sz w:val="24"/>
          <w:szCs w:val="22"/>
        </w:rPr>
        <w:t>的自然资源进行专项保护，分为自然景观保护、自然生态系统保护、古树名木保护以及温泉水系保护等四类。</w:t>
      </w:r>
    </w:p>
    <w:p w:rsidR="005B3B5A" w:rsidRPr="00D71DF7" w:rsidRDefault="005B3B5A" w:rsidP="00C009BB">
      <w:pPr>
        <w:pStyle w:val="afc"/>
        <w:numPr>
          <w:ilvl w:val="0"/>
          <w:numId w:val="14"/>
        </w:numPr>
        <w:spacing w:line="400" w:lineRule="exact"/>
        <w:ind w:firstLineChars="0"/>
        <w:rPr>
          <w:sz w:val="24"/>
        </w:rPr>
      </w:pPr>
      <w:bookmarkStart w:id="34" w:name="_Toc245805932"/>
      <w:bookmarkStart w:id="35" w:name="_Toc246760021"/>
      <w:r w:rsidRPr="00D71DF7">
        <w:rPr>
          <w:sz w:val="24"/>
        </w:rPr>
        <w:t>自然景观保护</w:t>
      </w:r>
      <w:bookmarkEnd w:id="34"/>
      <w:bookmarkEnd w:id="35"/>
    </w:p>
    <w:p w:rsidR="005B3B5A" w:rsidRPr="00D71DF7" w:rsidRDefault="005B3B5A" w:rsidP="005B3B5A">
      <w:pPr>
        <w:spacing w:line="400" w:lineRule="exact"/>
        <w:ind w:firstLineChars="200" w:firstLine="480"/>
        <w:rPr>
          <w:sz w:val="24"/>
          <w:szCs w:val="22"/>
        </w:rPr>
      </w:pPr>
      <w:r w:rsidRPr="00D71DF7">
        <w:rPr>
          <w:sz w:val="24"/>
          <w:szCs w:val="22"/>
        </w:rPr>
        <w:t>针对</w:t>
      </w:r>
      <w:r w:rsidR="00C009BB" w:rsidRPr="00D71DF7">
        <w:rPr>
          <w:sz w:val="24"/>
          <w:szCs w:val="22"/>
        </w:rPr>
        <w:t>具有一定</w:t>
      </w:r>
      <w:r w:rsidR="005C1268" w:rsidRPr="00D71DF7">
        <w:rPr>
          <w:sz w:val="24"/>
          <w:szCs w:val="22"/>
        </w:rPr>
        <w:t>景观价值和游赏价值的重要</w:t>
      </w:r>
      <w:r w:rsidRPr="00D71DF7">
        <w:rPr>
          <w:sz w:val="24"/>
          <w:szCs w:val="22"/>
        </w:rPr>
        <w:t>自然景观资源，划定相应的保护范围和级别：</w:t>
      </w:r>
      <w:r w:rsidR="000925D8" w:rsidRPr="00D71DF7">
        <w:rPr>
          <w:sz w:val="24"/>
          <w:szCs w:val="22"/>
        </w:rPr>
        <w:t>保护</w:t>
      </w:r>
      <w:r w:rsidRPr="00D71DF7">
        <w:rPr>
          <w:sz w:val="24"/>
          <w:szCs w:val="22"/>
        </w:rPr>
        <w:t>自然景观完整性</w:t>
      </w:r>
      <w:r w:rsidR="00397FF8" w:rsidRPr="00D71DF7">
        <w:rPr>
          <w:rFonts w:hint="eastAsia"/>
          <w:sz w:val="24"/>
          <w:szCs w:val="22"/>
        </w:rPr>
        <w:t>，分别对</w:t>
      </w:r>
      <w:r w:rsidRPr="00D71DF7">
        <w:rPr>
          <w:sz w:val="24"/>
          <w:szCs w:val="22"/>
        </w:rPr>
        <w:t>山体</w:t>
      </w:r>
      <w:r w:rsidR="000925D8" w:rsidRPr="00D71DF7">
        <w:rPr>
          <w:sz w:val="24"/>
          <w:szCs w:val="22"/>
        </w:rPr>
        <w:t>、</w:t>
      </w:r>
      <w:r w:rsidRPr="00D71DF7">
        <w:rPr>
          <w:sz w:val="24"/>
          <w:szCs w:val="22"/>
        </w:rPr>
        <w:t>植被</w:t>
      </w:r>
      <w:r w:rsidR="000925D8" w:rsidRPr="00D71DF7">
        <w:rPr>
          <w:sz w:val="24"/>
          <w:szCs w:val="22"/>
        </w:rPr>
        <w:t>及</w:t>
      </w:r>
      <w:r w:rsidRPr="00D71DF7">
        <w:rPr>
          <w:sz w:val="24"/>
          <w:szCs w:val="22"/>
        </w:rPr>
        <w:t>自然水系</w:t>
      </w:r>
      <w:r w:rsidR="00397FF8" w:rsidRPr="00D71DF7">
        <w:rPr>
          <w:rFonts w:hint="eastAsia"/>
          <w:sz w:val="24"/>
          <w:szCs w:val="22"/>
        </w:rPr>
        <w:t>进行</w:t>
      </w:r>
      <w:r w:rsidRPr="00D71DF7">
        <w:rPr>
          <w:sz w:val="24"/>
          <w:szCs w:val="22"/>
        </w:rPr>
        <w:t>保护</w:t>
      </w:r>
      <w:r w:rsidR="000925D8" w:rsidRPr="00D71DF7">
        <w:rPr>
          <w:sz w:val="24"/>
          <w:szCs w:val="22"/>
        </w:rPr>
        <w:t>。</w:t>
      </w:r>
    </w:p>
    <w:p w:rsidR="005B3B5A" w:rsidRPr="00D71DF7" w:rsidRDefault="005B3B5A" w:rsidP="00C009BB">
      <w:pPr>
        <w:pStyle w:val="afc"/>
        <w:numPr>
          <w:ilvl w:val="0"/>
          <w:numId w:val="14"/>
        </w:numPr>
        <w:spacing w:line="400" w:lineRule="exact"/>
        <w:ind w:left="0" w:firstLineChars="0" w:firstLine="480"/>
        <w:rPr>
          <w:sz w:val="24"/>
        </w:rPr>
      </w:pPr>
      <w:bookmarkStart w:id="36" w:name="_Toc245805933"/>
      <w:bookmarkStart w:id="37" w:name="_Toc246760022"/>
      <w:r w:rsidRPr="00D71DF7">
        <w:rPr>
          <w:sz w:val="24"/>
        </w:rPr>
        <w:t>自然生态系统保护</w:t>
      </w:r>
      <w:bookmarkEnd w:id="36"/>
      <w:bookmarkEnd w:id="37"/>
    </w:p>
    <w:p w:rsidR="005B3B5A" w:rsidRPr="00D71DF7" w:rsidRDefault="000925D8" w:rsidP="0058771E">
      <w:pPr>
        <w:spacing w:line="400" w:lineRule="exact"/>
        <w:ind w:firstLineChars="200" w:firstLine="480"/>
        <w:rPr>
          <w:sz w:val="24"/>
          <w:szCs w:val="22"/>
        </w:rPr>
      </w:pPr>
      <w:r w:rsidRPr="00D71DF7">
        <w:rPr>
          <w:sz w:val="24"/>
          <w:szCs w:val="22"/>
        </w:rPr>
        <w:t>保护</w:t>
      </w:r>
      <w:r w:rsidR="005B3B5A" w:rsidRPr="00D71DF7">
        <w:rPr>
          <w:sz w:val="24"/>
          <w:szCs w:val="22"/>
        </w:rPr>
        <w:t>整体生态环境</w:t>
      </w:r>
      <w:r w:rsidR="0058771E" w:rsidRPr="00D71DF7">
        <w:rPr>
          <w:sz w:val="24"/>
          <w:szCs w:val="22"/>
        </w:rPr>
        <w:t>，</w:t>
      </w:r>
      <w:r w:rsidR="005B3B5A" w:rsidRPr="00D71DF7">
        <w:rPr>
          <w:sz w:val="24"/>
          <w:szCs w:val="22"/>
        </w:rPr>
        <w:t>为使自然生态系统恢复到接近原生状态可采取科学合理的</w:t>
      </w:r>
      <w:r w:rsidR="00397FF8" w:rsidRPr="00D71DF7">
        <w:rPr>
          <w:rFonts w:hint="eastAsia"/>
          <w:sz w:val="24"/>
          <w:szCs w:val="22"/>
        </w:rPr>
        <w:t>生态</w:t>
      </w:r>
      <w:r w:rsidR="005B3B5A" w:rsidRPr="00D71DF7">
        <w:rPr>
          <w:sz w:val="24"/>
          <w:szCs w:val="22"/>
        </w:rPr>
        <w:t>修复策略。</w:t>
      </w:r>
    </w:p>
    <w:p w:rsidR="005B3B5A" w:rsidRPr="00D71DF7" w:rsidRDefault="005B3B5A" w:rsidP="00C009BB">
      <w:pPr>
        <w:pStyle w:val="afc"/>
        <w:numPr>
          <w:ilvl w:val="0"/>
          <w:numId w:val="14"/>
        </w:numPr>
        <w:spacing w:line="400" w:lineRule="exact"/>
        <w:ind w:left="0" w:firstLineChars="0" w:firstLine="480"/>
        <w:rPr>
          <w:sz w:val="24"/>
        </w:rPr>
      </w:pPr>
      <w:bookmarkStart w:id="38" w:name="_Toc245805934"/>
      <w:bookmarkStart w:id="39" w:name="_Toc246760023"/>
      <w:r w:rsidRPr="00D71DF7">
        <w:rPr>
          <w:sz w:val="24"/>
        </w:rPr>
        <w:t>古树名木保护</w:t>
      </w:r>
      <w:bookmarkEnd w:id="38"/>
      <w:bookmarkEnd w:id="39"/>
    </w:p>
    <w:p w:rsidR="005B3B5A" w:rsidRPr="00D71DF7" w:rsidRDefault="005B3B5A" w:rsidP="0058771E">
      <w:pPr>
        <w:spacing w:line="400" w:lineRule="exact"/>
        <w:ind w:firstLineChars="200" w:firstLine="480"/>
        <w:rPr>
          <w:sz w:val="24"/>
          <w:szCs w:val="22"/>
        </w:rPr>
      </w:pPr>
      <w:r w:rsidRPr="00D71DF7">
        <w:rPr>
          <w:sz w:val="24"/>
          <w:szCs w:val="22"/>
        </w:rPr>
        <w:t>建立完善的古树名木档案，实行全面动态监管。</w:t>
      </w:r>
      <w:r w:rsidR="0058771E" w:rsidRPr="00D71DF7">
        <w:rPr>
          <w:sz w:val="24"/>
          <w:szCs w:val="22"/>
        </w:rPr>
        <w:t>对古树名木进行挂牌保护，严禁攀爬、折损等行为，</w:t>
      </w:r>
      <w:r w:rsidRPr="00D71DF7">
        <w:rPr>
          <w:sz w:val="24"/>
          <w:szCs w:val="22"/>
        </w:rPr>
        <w:t>加强古树名木的病虫害防治和养护管理，加强防雷、防火工作。对于衰老的古树名木，应及时抢救，在专家指导下进行古树复壮工作。</w:t>
      </w:r>
    </w:p>
    <w:p w:rsidR="005B3B5A" w:rsidRPr="00D71DF7" w:rsidRDefault="005B3B5A" w:rsidP="00C009BB">
      <w:pPr>
        <w:pStyle w:val="afc"/>
        <w:numPr>
          <w:ilvl w:val="0"/>
          <w:numId w:val="14"/>
        </w:numPr>
        <w:spacing w:line="400" w:lineRule="exact"/>
        <w:ind w:left="0" w:firstLineChars="0" w:firstLine="480"/>
        <w:rPr>
          <w:sz w:val="24"/>
        </w:rPr>
      </w:pPr>
      <w:bookmarkStart w:id="40" w:name="_Toc245805927"/>
      <w:bookmarkStart w:id="41" w:name="_Toc246760016"/>
      <w:bookmarkStart w:id="42" w:name="_Toc247616298"/>
      <w:r w:rsidRPr="00D71DF7">
        <w:rPr>
          <w:sz w:val="24"/>
        </w:rPr>
        <w:t>温泉水系保护</w:t>
      </w:r>
      <w:bookmarkEnd w:id="40"/>
      <w:bookmarkEnd w:id="41"/>
      <w:bookmarkEnd w:id="42"/>
    </w:p>
    <w:p w:rsidR="006B330C" w:rsidRPr="00D71DF7" w:rsidRDefault="0058771E" w:rsidP="005C1268">
      <w:pPr>
        <w:spacing w:line="400" w:lineRule="exact"/>
        <w:ind w:firstLineChars="200" w:firstLine="480"/>
        <w:rPr>
          <w:sz w:val="24"/>
          <w:szCs w:val="22"/>
        </w:rPr>
      </w:pPr>
      <w:r w:rsidRPr="00D71DF7">
        <w:rPr>
          <w:sz w:val="24"/>
          <w:szCs w:val="22"/>
        </w:rPr>
        <w:t>对风景区内温泉资源进行整体资源勘查，</w:t>
      </w:r>
      <w:r w:rsidR="005B3B5A" w:rsidRPr="00D71DF7">
        <w:rPr>
          <w:sz w:val="24"/>
          <w:szCs w:val="22"/>
        </w:rPr>
        <w:t>依法保护与开采</w:t>
      </w:r>
      <w:r w:rsidRPr="00D71DF7">
        <w:rPr>
          <w:sz w:val="24"/>
          <w:szCs w:val="22"/>
        </w:rPr>
        <w:t>，</w:t>
      </w:r>
      <w:r w:rsidR="005B3B5A" w:rsidRPr="00D71DF7">
        <w:rPr>
          <w:sz w:val="24"/>
          <w:szCs w:val="22"/>
        </w:rPr>
        <w:t>加强对温泉开采的动态监测，掌握现有开采井的开采量、水位、水温、水质动态变化及其发展趋势</w:t>
      </w:r>
      <w:r w:rsidRPr="00D71DF7">
        <w:rPr>
          <w:sz w:val="24"/>
          <w:szCs w:val="22"/>
        </w:rPr>
        <w:t>，严格统一管理，防止温泉水被污染，提高温泉水资源利用水平。</w:t>
      </w:r>
    </w:p>
    <w:p w:rsidR="00247ECF" w:rsidRPr="00D71DF7" w:rsidRDefault="00247ECF">
      <w:pPr>
        <w:spacing w:beforeLines="30" w:before="93" w:line="300" w:lineRule="auto"/>
        <w:ind w:firstLine="482"/>
        <w:rPr>
          <w:sz w:val="24"/>
        </w:rPr>
      </w:pPr>
    </w:p>
    <w:p w:rsidR="00247ECF" w:rsidRPr="00D71DF7" w:rsidRDefault="00247ECF" w:rsidP="00AE6433">
      <w:pPr>
        <w:pStyle w:val="afc"/>
        <w:numPr>
          <w:ilvl w:val="1"/>
          <w:numId w:val="17"/>
        </w:numPr>
        <w:spacing w:beforeLines="30" w:before="93" w:line="300" w:lineRule="auto"/>
        <w:ind w:firstLineChars="0"/>
        <w:rPr>
          <w:rFonts w:eastAsia="黑体"/>
          <w:sz w:val="24"/>
        </w:rPr>
      </w:pPr>
      <w:bookmarkStart w:id="43" w:name="_Toc89252452"/>
      <w:bookmarkStart w:id="44" w:name="_Toc89252790"/>
      <w:bookmarkStart w:id="45" w:name="_Toc156359173"/>
      <w:bookmarkStart w:id="46" w:name="_Toc89252453"/>
      <w:bookmarkStart w:id="47" w:name="_Toc89252791"/>
      <w:bookmarkStart w:id="48" w:name="_Toc156359174"/>
      <w:r w:rsidRPr="00D71DF7">
        <w:rPr>
          <w:rFonts w:eastAsia="黑体"/>
          <w:sz w:val="24"/>
        </w:rPr>
        <w:t>建设控制管理</w:t>
      </w:r>
    </w:p>
    <w:p w:rsidR="00247ECF" w:rsidRPr="00D71DF7" w:rsidRDefault="00247ECF">
      <w:pPr>
        <w:spacing w:beforeLines="30" w:before="93" w:line="300" w:lineRule="auto"/>
        <w:ind w:firstLineChars="200" w:firstLine="480"/>
        <w:rPr>
          <w:sz w:val="24"/>
        </w:rPr>
      </w:pPr>
      <w:r w:rsidRPr="00D71DF7">
        <w:rPr>
          <w:sz w:val="24"/>
        </w:rPr>
        <w:t>按照分级保护的要求对</w:t>
      </w:r>
      <w:r w:rsidR="00217E0C" w:rsidRPr="00D71DF7">
        <w:rPr>
          <w:sz w:val="24"/>
        </w:rPr>
        <w:t>骊山风景区</w:t>
      </w:r>
      <w:r w:rsidRPr="00D71DF7">
        <w:rPr>
          <w:sz w:val="24"/>
        </w:rPr>
        <w:t>内十种设施建设类型提出具体</w:t>
      </w:r>
      <w:r w:rsidR="00CA061F" w:rsidRPr="00D71DF7">
        <w:rPr>
          <w:rFonts w:hint="eastAsia"/>
          <w:sz w:val="24"/>
        </w:rPr>
        <w:t>管控</w:t>
      </w:r>
      <w:r w:rsidRPr="00D71DF7">
        <w:rPr>
          <w:sz w:val="24"/>
        </w:rPr>
        <w:t>要求。</w:t>
      </w:r>
    </w:p>
    <w:p w:rsidR="00247ECF" w:rsidRPr="00D71DF7" w:rsidRDefault="00247ECF">
      <w:pPr>
        <w:spacing w:beforeLines="50" w:before="156" w:afterLines="50" w:after="156" w:line="320" w:lineRule="exact"/>
        <w:jc w:val="center"/>
        <w:rPr>
          <w:b/>
          <w:szCs w:val="21"/>
        </w:rPr>
      </w:pPr>
      <w:r w:rsidRPr="00D71DF7">
        <w:rPr>
          <w:b/>
          <w:szCs w:val="21"/>
        </w:rPr>
        <w:t>表</w:t>
      </w:r>
      <w:r w:rsidR="00D84FB5" w:rsidRPr="00D71DF7">
        <w:rPr>
          <w:b/>
          <w:szCs w:val="21"/>
        </w:rPr>
        <w:t>2</w:t>
      </w:r>
      <w:r w:rsidR="00C30007" w:rsidRPr="00D71DF7">
        <w:rPr>
          <w:b/>
          <w:szCs w:val="21"/>
        </w:rPr>
        <w:t>-</w:t>
      </w:r>
      <w:r w:rsidR="00AE6433">
        <w:rPr>
          <w:b/>
          <w:szCs w:val="21"/>
        </w:rPr>
        <w:t>2</w:t>
      </w:r>
      <w:r w:rsidRPr="00D71DF7">
        <w:rPr>
          <w:b/>
          <w:szCs w:val="21"/>
        </w:rPr>
        <w:t xml:space="preserve">  </w:t>
      </w:r>
      <w:r w:rsidRPr="00D71DF7">
        <w:rPr>
          <w:b/>
          <w:szCs w:val="21"/>
        </w:rPr>
        <w:t>分区设施控制管理一览表</w:t>
      </w:r>
    </w:p>
    <w:tbl>
      <w:tblPr>
        <w:tblW w:w="869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709"/>
        <w:gridCol w:w="1843"/>
        <w:gridCol w:w="1276"/>
        <w:gridCol w:w="1276"/>
        <w:gridCol w:w="1134"/>
        <w:gridCol w:w="1275"/>
        <w:gridCol w:w="1183"/>
      </w:tblGrid>
      <w:tr w:rsidR="00AE6433" w:rsidRPr="000719FF" w:rsidTr="00AE6433">
        <w:trPr>
          <w:cantSplit/>
          <w:trHeight w:val="768"/>
          <w:jc w:val="center"/>
        </w:trPr>
        <w:tc>
          <w:tcPr>
            <w:tcW w:w="2552" w:type="dxa"/>
            <w:gridSpan w:val="2"/>
            <w:tcBorders>
              <w:top w:val="single" w:sz="4" w:space="0" w:color="auto"/>
            </w:tcBorders>
            <w:vAlign w:val="center"/>
          </w:tcPr>
          <w:p w:rsidR="00AE6433" w:rsidRPr="000719FF" w:rsidRDefault="00AE6433" w:rsidP="00AE6433">
            <w:pPr>
              <w:jc w:val="center"/>
              <w:rPr>
                <w:b/>
                <w:sz w:val="18"/>
                <w:szCs w:val="18"/>
              </w:rPr>
            </w:pPr>
          </w:p>
          <w:p w:rsidR="00AE6433" w:rsidRPr="000719FF" w:rsidRDefault="00AE6433" w:rsidP="00AE6433">
            <w:pPr>
              <w:jc w:val="center"/>
              <w:rPr>
                <w:b/>
                <w:sz w:val="18"/>
                <w:szCs w:val="18"/>
              </w:rPr>
            </w:pPr>
          </w:p>
        </w:tc>
        <w:tc>
          <w:tcPr>
            <w:tcW w:w="1276" w:type="dxa"/>
            <w:tcBorders>
              <w:top w:val="single" w:sz="4" w:space="0" w:color="auto"/>
            </w:tcBorders>
            <w:vAlign w:val="center"/>
            <w:hideMark/>
          </w:tcPr>
          <w:p w:rsidR="00AE6433" w:rsidRPr="000719FF" w:rsidRDefault="00AE6433" w:rsidP="00AE6433">
            <w:pPr>
              <w:jc w:val="center"/>
              <w:rPr>
                <w:b/>
                <w:sz w:val="18"/>
                <w:szCs w:val="18"/>
              </w:rPr>
            </w:pPr>
            <w:r w:rsidRPr="000719FF">
              <w:rPr>
                <w:b/>
                <w:sz w:val="18"/>
                <w:szCs w:val="18"/>
              </w:rPr>
              <w:t>特级保护区</w:t>
            </w:r>
          </w:p>
        </w:tc>
        <w:tc>
          <w:tcPr>
            <w:tcW w:w="1276" w:type="dxa"/>
            <w:tcBorders>
              <w:top w:val="single" w:sz="4" w:space="0" w:color="auto"/>
            </w:tcBorders>
            <w:vAlign w:val="center"/>
            <w:hideMark/>
          </w:tcPr>
          <w:p w:rsidR="00AE6433" w:rsidRPr="000719FF" w:rsidRDefault="00AE6433" w:rsidP="00AE6433">
            <w:pPr>
              <w:jc w:val="center"/>
              <w:rPr>
                <w:b/>
                <w:sz w:val="18"/>
                <w:szCs w:val="18"/>
              </w:rPr>
            </w:pPr>
            <w:r w:rsidRPr="000719FF">
              <w:rPr>
                <w:b/>
                <w:sz w:val="18"/>
                <w:szCs w:val="18"/>
              </w:rPr>
              <w:t>一级保护区</w:t>
            </w:r>
          </w:p>
        </w:tc>
        <w:tc>
          <w:tcPr>
            <w:tcW w:w="1134" w:type="dxa"/>
            <w:tcBorders>
              <w:top w:val="single" w:sz="4" w:space="0" w:color="auto"/>
            </w:tcBorders>
            <w:vAlign w:val="center"/>
            <w:hideMark/>
          </w:tcPr>
          <w:p w:rsidR="00AE6433" w:rsidRPr="000719FF" w:rsidRDefault="00AE6433" w:rsidP="00AE6433">
            <w:pPr>
              <w:jc w:val="center"/>
              <w:rPr>
                <w:b/>
                <w:sz w:val="18"/>
                <w:szCs w:val="18"/>
              </w:rPr>
            </w:pPr>
            <w:r w:rsidRPr="000719FF">
              <w:rPr>
                <w:b/>
                <w:sz w:val="18"/>
                <w:szCs w:val="18"/>
              </w:rPr>
              <w:t>二级保护区</w:t>
            </w:r>
          </w:p>
        </w:tc>
        <w:tc>
          <w:tcPr>
            <w:tcW w:w="1275" w:type="dxa"/>
            <w:tcBorders>
              <w:top w:val="single" w:sz="4" w:space="0" w:color="auto"/>
            </w:tcBorders>
            <w:vAlign w:val="center"/>
            <w:hideMark/>
          </w:tcPr>
          <w:p w:rsidR="00AE6433" w:rsidRPr="000719FF" w:rsidRDefault="00AE6433" w:rsidP="00AE6433">
            <w:pPr>
              <w:jc w:val="center"/>
              <w:rPr>
                <w:b/>
                <w:sz w:val="18"/>
                <w:szCs w:val="18"/>
              </w:rPr>
            </w:pPr>
            <w:r w:rsidRPr="000719FF">
              <w:rPr>
                <w:b/>
                <w:sz w:val="18"/>
                <w:szCs w:val="18"/>
              </w:rPr>
              <w:t>三级保护区</w:t>
            </w:r>
          </w:p>
        </w:tc>
        <w:tc>
          <w:tcPr>
            <w:tcW w:w="1183" w:type="dxa"/>
            <w:tcBorders>
              <w:top w:val="single" w:sz="4" w:space="0" w:color="auto"/>
            </w:tcBorders>
            <w:vAlign w:val="center"/>
            <w:hideMark/>
          </w:tcPr>
          <w:p w:rsidR="00AE6433" w:rsidRPr="000719FF" w:rsidRDefault="00AE6433" w:rsidP="00AE6433">
            <w:pPr>
              <w:jc w:val="center"/>
              <w:rPr>
                <w:b/>
                <w:sz w:val="18"/>
                <w:szCs w:val="18"/>
              </w:rPr>
            </w:pPr>
            <w:r w:rsidRPr="000719FF">
              <w:rPr>
                <w:b/>
                <w:sz w:val="18"/>
                <w:szCs w:val="18"/>
              </w:rPr>
              <w:t>城市及服务设施建设控制区</w:t>
            </w:r>
          </w:p>
        </w:tc>
      </w:tr>
      <w:tr w:rsidR="00AE6433" w:rsidRPr="000719FF" w:rsidTr="00AE6433">
        <w:trPr>
          <w:cantSplit/>
          <w:jc w:val="center"/>
        </w:trPr>
        <w:tc>
          <w:tcPr>
            <w:tcW w:w="709" w:type="dxa"/>
            <w:vMerge w:val="restart"/>
            <w:vAlign w:val="center"/>
            <w:hideMark/>
          </w:tcPr>
          <w:p w:rsidR="00AE6433" w:rsidRPr="000719FF" w:rsidRDefault="00AE6433" w:rsidP="00AE6433">
            <w:pPr>
              <w:jc w:val="center"/>
              <w:rPr>
                <w:sz w:val="18"/>
                <w:szCs w:val="18"/>
              </w:rPr>
            </w:pPr>
            <w:r w:rsidRPr="000719FF">
              <w:rPr>
                <w:sz w:val="18"/>
                <w:szCs w:val="18"/>
              </w:rPr>
              <w:t>道路</w:t>
            </w:r>
            <w:r w:rsidRPr="000719FF">
              <w:rPr>
                <w:sz w:val="18"/>
                <w:szCs w:val="18"/>
              </w:rPr>
              <w:lastRenderedPageBreak/>
              <w:t>交通</w:t>
            </w:r>
          </w:p>
        </w:tc>
        <w:tc>
          <w:tcPr>
            <w:tcW w:w="1843" w:type="dxa"/>
            <w:vAlign w:val="center"/>
            <w:hideMark/>
          </w:tcPr>
          <w:p w:rsidR="00AE6433" w:rsidRPr="000719FF" w:rsidRDefault="00AE6433" w:rsidP="00AE6433">
            <w:pPr>
              <w:jc w:val="center"/>
              <w:rPr>
                <w:sz w:val="18"/>
                <w:szCs w:val="18"/>
              </w:rPr>
            </w:pPr>
            <w:r w:rsidRPr="000719FF">
              <w:rPr>
                <w:sz w:val="18"/>
                <w:szCs w:val="18"/>
              </w:rPr>
              <w:lastRenderedPageBreak/>
              <w:t>栈道</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134" w:type="dxa"/>
            <w:vAlign w:val="center"/>
            <w:hideMark/>
          </w:tcPr>
          <w:p w:rsidR="00AE6433" w:rsidRPr="000719FF" w:rsidRDefault="00AE6433" w:rsidP="00AE6433">
            <w:pPr>
              <w:jc w:val="center"/>
              <w:rPr>
                <w:sz w:val="18"/>
                <w:szCs w:val="18"/>
              </w:rPr>
            </w:pPr>
            <w:r w:rsidRPr="000719FF">
              <w:rPr>
                <w:sz w:val="18"/>
                <w:szCs w:val="18"/>
              </w:rPr>
              <w:t>○</w:t>
            </w:r>
          </w:p>
        </w:tc>
        <w:tc>
          <w:tcPr>
            <w:tcW w:w="1275" w:type="dxa"/>
            <w:vAlign w:val="center"/>
            <w:hideMark/>
          </w:tcPr>
          <w:p w:rsidR="00AE6433" w:rsidRPr="000719FF" w:rsidRDefault="00AE6433" w:rsidP="00AE6433">
            <w:pPr>
              <w:jc w:val="center"/>
              <w:rPr>
                <w:sz w:val="18"/>
                <w:szCs w:val="18"/>
              </w:rPr>
            </w:pPr>
            <w:r w:rsidRPr="000719FF">
              <w:rPr>
                <w:sz w:val="18"/>
                <w:szCs w:val="18"/>
              </w:rPr>
              <w:t>—</w:t>
            </w:r>
          </w:p>
        </w:tc>
        <w:tc>
          <w:tcPr>
            <w:tcW w:w="1183" w:type="dxa"/>
            <w:vAlign w:val="center"/>
            <w:hideMark/>
          </w:tcPr>
          <w:p w:rsidR="00AE6433" w:rsidRPr="000719FF" w:rsidRDefault="00AE6433" w:rsidP="00AE6433">
            <w:pPr>
              <w:jc w:val="center"/>
              <w:rPr>
                <w:sz w:val="18"/>
                <w:szCs w:val="18"/>
              </w:rPr>
            </w:pPr>
            <w:r w:rsidRPr="000719FF">
              <w:rPr>
                <w:sz w:val="18"/>
                <w:szCs w:val="18"/>
              </w:rPr>
              <w:t>—</w:t>
            </w:r>
          </w:p>
        </w:tc>
      </w:tr>
      <w:tr w:rsidR="00AE6433" w:rsidRPr="000719FF" w:rsidTr="00AE6433">
        <w:trPr>
          <w:cantSplit/>
          <w:jc w:val="center"/>
        </w:trPr>
        <w:tc>
          <w:tcPr>
            <w:tcW w:w="709" w:type="dxa"/>
            <w:vMerge/>
            <w:vAlign w:val="center"/>
            <w:hideMark/>
          </w:tcPr>
          <w:p w:rsidR="00AE6433" w:rsidRPr="000719FF" w:rsidRDefault="00AE6433" w:rsidP="00AE6433">
            <w:pPr>
              <w:widowControl/>
              <w:jc w:val="left"/>
              <w:rPr>
                <w:sz w:val="18"/>
                <w:szCs w:val="18"/>
              </w:rPr>
            </w:pPr>
          </w:p>
        </w:tc>
        <w:tc>
          <w:tcPr>
            <w:tcW w:w="1843" w:type="dxa"/>
            <w:vAlign w:val="center"/>
            <w:hideMark/>
          </w:tcPr>
          <w:p w:rsidR="00AE6433" w:rsidRPr="000719FF" w:rsidRDefault="00AE6433" w:rsidP="00AE6433">
            <w:pPr>
              <w:jc w:val="center"/>
              <w:rPr>
                <w:sz w:val="18"/>
                <w:szCs w:val="18"/>
              </w:rPr>
            </w:pPr>
            <w:r w:rsidRPr="000719FF">
              <w:rPr>
                <w:sz w:val="18"/>
                <w:szCs w:val="18"/>
              </w:rPr>
              <w:t>土路</w:t>
            </w:r>
          </w:p>
        </w:tc>
        <w:tc>
          <w:tcPr>
            <w:tcW w:w="1276" w:type="dxa"/>
            <w:vAlign w:val="center"/>
            <w:hideMark/>
          </w:tcPr>
          <w:p w:rsidR="00AE6433" w:rsidRPr="000719FF" w:rsidRDefault="00AE6433" w:rsidP="00AE6433">
            <w:pPr>
              <w:jc w:val="center"/>
              <w:rPr>
                <w:sz w:val="18"/>
                <w:szCs w:val="18"/>
              </w:rPr>
            </w:pPr>
            <w:r w:rsidRPr="000719FF">
              <w:rPr>
                <w:rFonts w:ascii="Cambria Math" w:hAnsi="Cambria Math" w:cs="Cambria Math"/>
                <w:sz w:val="18"/>
                <w:szCs w:val="18"/>
              </w:rPr>
              <w:t>△</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134" w:type="dxa"/>
            <w:vAlign w:val="center"/>
            <w:hideMark/>
          </w:tcPr>
          <w:p w:rsidR="00AE6433" w:rsidRPr="000719FF" w:rsidRDefault="00AE6433" w:rsidP="00AE6433">
            <w:pPr>
              <w:jc w:val="center"/>
              <w:rPr>
                <w:sz w:val="18"/>
                <w:szCs w:val="18"/>
              </w:rPr>
            </w:pPr>
            <w:r w:rsidRPr="000719FF">
              <w:rPr>
                <w:sz w:val="18"/>
                <w:szCs w:val="18"/>
              </w:rPr>
              <w:t>○</w:t>
            </w:r>
          </w:p>
        </w:tc>
        <w:tc>
          <w:tcPr>
            <w:tcW w:w="1275" w:type="dxa"/>
            <w:vAlign w:val="center"/>
            <w:hideMark/>
          </w:tcPr>
          <w:p w:rsidR="00AE6433" w:rsidRPr="000719FF" w:rsidRDefault="00AE6433" w:rsidP="00AE6433">
            <w:pPr>
              <w:jc w:val="center"/>
              <w:rPr>
                <w:sz w:val="18"/>
                <w:szCs w:val="18"/>
              </w:rPr>
            </w:pPr>
            <w:r w:rsidRPr="000719FF">
              <w:rPr>
                <w:sz w:val="18"/>
                <w:szCs w:val="18"/>
              </w:rPr>
              <w:t>○</w:t>
            </w:r>
          </w:p>
        </w:tc>
        <w:tc>
          <w:tcPr>
            <w:tcW w:w="1183" w:type="dxa"/>
            <w:vAlign w:val="center"/>
            <w:hideMark/>
          </w:tcPr>
          <w:p w:rsidR="00AE6433" w:rsidRPr="000719FF" w:rsidRDefault="00AE6433" w:rsidP="00AE6433">
            <w:pPr>
              <w:jc w:val="center"/>
              <w:rPr>
                <w:sz w:val="18"/>
                <w:szCs w:val="18"/>
              </w:rPr>
            </w:pPr>
            <w:r w:rsidRPr="000719FF">
              <w:rPr>
                <w:sz w:val="18"/>
                <w:szCs w:val="18"/>
              </w:rPr>
              <w:t>○</w:t>
            </w:r>
          </w:p>
        </w:tc>
      </w:tr>
      <w:tr w:rsidR="00AE6433" w:rsidRPr="000719FF" w:rsidTr="00AE6433">
        <w:trPr>
          <w:cantSplit/>
          <w:jc w:val="center"/>
        </w:trPr>
        <w:tc>
          <w:tcPr>
            <w:tcW w:w="709" w:type="dxa"/>
            <w:vMerge/>
            <w:vAlign w:val="center"/>
            <w:hideMark/>
          </w:tcPr>
          <w:p w:rsidR="00AE6433" w:rsidRPr="000719FF" w:rsidRDefault="00AE6433" w:rsidP="00AE6433">
            <w:pPr>
              <w:widowControl/>
              <w:jc w:val="left"/>
              <w:rPr>
                <w:sz w:val="18"/>
                <w:szCs w:val="18"/>
              </w:rPr>
            </w:pPr>
          </w:p>
        </w:tc>
        <w:tc>
          <w:tcPr>
            <w:tcW w:w="1843" w:type="dxa"/>
            <w:vAlign w:val="center"/>
            <w:hideMark/>
          </w:tcPr>
          <w:p w:rsidR="00AE6433" w:rsidRPr="000719FF" w:rsidRDefault="00AE6433" w:rsidP="00AE6433">
            <w:pPr>
              <w:jc w:val="center"/>
              <w:rPr>
                <w:sz w:val="18"/>
                <w:szCs w:val="18"/>
              </w:rPr>
            </w:pPr>
            <w:r w:rsidRPr="000719FF">
              <w:rPr>
                <w:sz w:val="18"/>
                <w:szCs w:val="18"/>
              </w:rPr>
              <w:t>石砌步道</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134" w:type="dxa"/>
            <w:vAlign w:val="center"/>
            <w:hideMark/>
          </w:tcPr>
          <w:p w:rsidR="00AE6433" w:rsidRPr="000719FF" w:rsidRDefault="00AE6433" w:rsidP="00AE6433">
            <w:pPr>
              <w:jc w:val="center"/>
              <w:rPr>
                <w:sz w:val="18"/>
                <w:szCs w:val="18"/>
              </w:rPr>
            </w:pPr>
            <w:r w:rsidRPr="000719FF">
              <w:rPr>
                <w:sz w:val="18"/>
                <w:szCs w:val="18"/>
              </w:rPr>
              <w:t>●</w:t>
            </w:r>
          </w:p>
        </w:tc>
        <w:tc>
          <w:tcPr>
            <w:tcW w:w="1275" w:type="dxa"/>
            <w:vAlign w:val="center"/>
            <w:hideMark/>
          </w:tcPr>
          <w:p w:rsidR="00AE6433" w:rsidRPr="000719FF" w:rsidRDefault="00AE6433" w:rsidP="00AE6433">
            <w:pPr>
              <w:jc w:val="center"/>
              <w:rPr>
                <w:sz w:val="18"/>
                <w:szCs w:val="18"/>
              </w:rPr>
            </w:pPr>
            <w:r w:rsidRPr="000719FF">
              <w:rPr>
                <w:sz w:val="18"/>
                <w:szCs w:val="18"/>
              </w:rPr>
              <w:t>○</w:t>
            </w:r>
          </w:p>
        </w:tc>
        <w:tc>
          <w:tcPr>
            <w:tcW w:w="1183" w:type="dxa"/>
            <w:vAlign w:val="center"/>
            <w:hideMark/>
          </w:tcPr>
          <w:p w:rsidR="00AE6433" w:rsidRPr="000719FF" w:rsidRDefault="00AE6433" w:rsidP="00AE6433">
            <w:pPr>
              <w:jc w:val="center"/>
              <w:rPr>
                <w:sz w:val="18"/>
                <w:szCs w:val="18"/>
              </w:rPr>
            </w:pPr>
            <w:r w:rsidRPr="000719FF">
              <w:rPr>
                <w:sz w:val="18"/>
                <w:szCs w:val="18"/>
              </w:rPr>
              <w:t>○</w:t>
            </w:r>
          </w:p>
        </w:tc>
      </w:tr>
      <w:tr w:rsidR="00AE6433" w:rsidRPr="000719FF" w:rsidTr="00AE6433">
        <w:trPr>
          <w:cantSplit/>
          <w:jc w:val="center"/>
        </w:trPr>
        <w:tc>
          <w:tcPr>
            <w:tcW w:w="709" w:type="dxa"/>
            <w:vMerge/>
            <w:vAlign w:val="center"/>
            <w:hideMark/>
          </w:tcPr>
          <w:p w:rsidR="00AE6433" w:rsidRPr="000719FF" w:rsidRDefault="00AE6433" w:rsidP="00AE6433">
            <w:pPr>
              <w:widowControl/>
              <w:jc w:val="left"/>
              <w:rPr>
                <w:sz w:val="18"/>
                <w:szCs w:val="18"/>
              </w:rPr>
            </w:pPr>
          </w:p>
        </w:tc>
        <w:tc>
          <w:tcPr>
            <w:tcW w:w="1843" w:type="dxa"/>
            <w:vAlign w:val="center"/>
            <w:hideMark/>
          </w:tcPr>
          <w:p w:rsidR="00AE6433" w:rsidRPr="000719FF" w:rsidRDefault="00AE6433" w:rsidP="00AE6433">
            <w:pPr>
              <w:jc w:val="center"/>
              <w:rPr>
                <w:sz w:val="18"/>
                <w:szCs w:val="18"/>
              </w:rPr>
            </w:pPr>
            <w:r w:rsidRPr="000719FF">
              <w:rPr>
                <w:sz w:val="18"/>
                <w:szCs w:val="18"/>
              </w:rPr>
              <w:t>其它铺装</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134" w:type="dxa"/>
            <w:vAlign w:val="center"/>
            <w:hideMark/>
          </w:tcPr>
          <w:p w:rsidR="00AE6433" w:rsidRPr="000719FF" w:rsidRDefault="00AE6433" w:rsidP="00AE6433">
            <w:pPr>
              <w:jc w:val="center"/>
              <w:rPr>
                <w:sz w:val="18"/>
                <w:szCs w:val="18"/>
              </w:rPr>
            </w:pPr>
            <w:r w:rsidRPr="000719FF">
              <w:rPr>
                <w:sz w:val="18"/>
                <w:szCs w:val="18"/>
              </w:rPr>
              <w:t>○</w:t>
            </w:r>
          </w:p>
        </w:tc>
        <w:tc>
          <w:tcPr>
            <w:tcW w:w="1275" w:type="dxa"/>
            <w:vAlign w:val="center"/>
            <w:hideMark/>
          </w:tcPr>
          <w:p w:rsidR="00AE6433" w:rsidRPr="000719FF" w:rsidRDefault="00AE6433" w:rsidP="00AE6433">
            <w:pPr>
              <w:jc w:val="center"/>
              <w:rPr>
                <w:sz w:val="18"/>
                <w:szCs w:val="18"/>
              </w:rPr>
            </w:pPr>
            <w:r w:rsidRPr="000719FF">
              <w:rPr>
                <w:sz w:val="18"/>
                <w:szCs w:val="18"/>
              </w:rPr>
              <w:t>○</w:t>
            </w:r>
          </w:p>
        </w:tc>
        <w:tc>
          <w:tcPr>
            <w:tcW w:w="1183" w:type="dxa"/>
            <w:vAlign w:val="center"/>
            <w:hideMark/>
          </w:tcPr>
          <w:p w:rsidR="00AE6433" w:rsidRPr="000719FF" w:rsidRDefault="00AE6433" w:rsidP="00AE6433">
            <w:pPr>
              <w:jc w:val="center"/>
              <w:rPr>
                <w:sz w:val="18"/>
                <w:szCs w:val="18"/>
              </w:rPr>
            </w:pPr>
            <w:r w:rsidRPr="000719FF">
              <w:rPr>
                <w:sz w:val="18"/>
                <w:szCs w:val="18"/>
              </w:rPr>
              <w:t>○</w:t>
            </w:r>
          </w:p>
        </w:tc>
      </w:tr>
      <w:tr w:rsidR="00AE6433" w:rsidRPr="000719FF" w:rsidTr="00AE6433">
        <w:trPr>
          <w:cantSplit/>
          <w:jc w:val="center"/>
        </w:trPr>
        <w:tc>
          <w:tcPr>
            <w:tcW w:w="709" w:type="dxa"/>
            <w:vMerge/>
            <w:vAlign w:val="center"/>
            <w:hideMark/>
          </w:tcPr>
          <w:p w:rsidR="00AE6433" w:rsidRPr="000719FF" w:rsidRDefault="00AE6433" w:rsidP="00AE6433">
            <w:pPr>
              <w:widowControl/>
              <w:jc w:val="left"/>
              <w:rPr>
                <w:sz w:val="18"/>
                <w:szCs w:val="18"/>
              </w:rPr>
            </w:pPr>
          </w:p>
        </w:tc>
        <w:tc>
          <w:tcPr>
            <w:tcW w:w="1843" w:type="dxa"/>
            <w:vAlign w:val="center"/>
            <w:hideMark/>
          </w:tcPr>
          <w:p w:rsidR="00AE6433" w:rsidRPr="000719FF" w:rsidRDefault="00AE6433" w:rsidP="00AE6433">
            <w:pPr>
              <w:jc w:val="center"/>
              <w:rPr>
                <w:sz w:val="18"/>
                <w:szCs w:val="18"/>
              </w:rPr>
            </w:pPr>
            <w:r w:rsidRPr="000719FF">
              <w:rPr>
                <w:sz w:val="18"/>
                <w:szCs w:val="18"/>
              </w:rPr>
              <w:t>机动车道、停车场</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276" w:type="dxa"/>
            <w:vAlign w:val="center"/>
            <w:hideMark/>
          </w:tcPr>
          <w:p w:rsidR="00AE6433" w:rsidRPr="000719FF" w:rsidRDefault="00AE6433" w:rsidP="00AE6433">
            <w:pPr>
              <w:jc w:val="center"/>
              <w:rPr>
                <w:sz w:val="18"/>
                <w:szCs w:val="18"/>
              </w:rPr>
            </w:pPr>
            <w:r w:rsidRPr="000719FF">
              <w:rPr>
                <w:rFonts w:ascii="Cambria Math" w:hAnsi="Cambria Math" w:cs="Cambria Math"/>
                <w:sz w:val="18"/>
                <w:szCs w:val="18"/>
              </w:rPr>
              <w:t>△</w:t>
            </w:r>
          </w:p>
        </w:tc>
        <w:tc>
          <w:tcPr>
            <w:tcW w:w="1134" w:type="dxa"/>
            <w:vAlign w:val="center"/>
            <w:hideMark/>
          </w:tcPr>
          <w:p w:rsidR="00AE6433" w:rsidRPr="000719FF" w:rsidRDefault="00AE6433" w:rsidP="00AE6433">
            <w:pPr>
              <w:jc w:val="center"/>
              <w:rPr>
                <w:sz w:val="18"/>
                <w:szCs w:val="18"/>
              </w:rPr>
            </w:pPr>
            <w:r w:rsidRPr="000719FF">
              <w:rPr>
                <w:rFonts w:ascii="Cambria Math" w:hAnsi="Cambria Math" w:cs="Cambria Math"/>
                <w:sz w:val="18"/>
                <w:szCs w:val="18"/>
              </w:rPr>
              <w:t>△</w:t>
            </w:r>
          </w:p>
        </w:tc>
        <w:tc>
          <w:tcPr>
            <w:tcW w:w="1275" w:type="dxa"/>
            <w:vAlign w:val="center"/>
            <w:hideMark/>
          </w:tcPr>
          <w:p w:rsidR="00AE6433" w:rsidRPr="000719FF" w:rsidRDefault="00AE6433" w:rsidP="00AE6433">
            <w:pPr>
              <w:jc w:val="center"/>
              <w:rPr>
                <w:sz w:val="18"/>
                <w:szCs w:val="18"/>
              </w:rPr>
            </w:pPr>
            <w:r w:rsidRPr="000719FF">
              <w:rPr>
                <w:sz w:val="18"/>
                <w:szCs w:val="18"/>
              </w:rPr>
              <w:t>○</w:t>
            </w:r>
          </w:p>
        </w:tc>
        <w:tc>
          <w:tcPr>
            <w:tcW w:w="1183" w:type="dxa"/>
            <w:vAlign w:val="center"/>
            <w:hideMark/>
          </w:tcPr>
          <w:p w:rsidR="00AE6433" w:rsidRPr="000719FF" w:rsidRDefault="00AE6433" w:rsidP="00AE6433">
            <w:pPr>
              <w:jc w:val="center"/>
              <w:rPr>
                <w:sz w:val="18"/>
                <w:szCs w:val="18"/>
              </w:rPr>
            </w:pPr>
            <w:r w:rsidRPr="000719FF">
              <w:rPr>
                <w:sz w:val="18"/>
                <w:szCs w:val="18"/>
              </w:rPr>
              <w:t>●</w:t>
            </w:r>
          </w:p>
        </w:tc>
      </w:tr>
      <w:tr w:rsidR="00AE6433" w:rsidRPr="000719FF" w:rsidTr="00AE6433">
        <w:trPr>
          <w:cantSplit/>
          <w:jc w:val="center"/>
        </w:trPr>
        <w:tc>
          <w:tcPr>
            <w:tcW w:w="709" w:type="dxa"/>
            <w:vMerge/>
            <w:vAlign w:val="center"/>
            <w:hideMark/>
          </w:tcPr>
          <w:p w:rsidR="00AE6433" w:rsidRPr="000719FF" w:rsidRDefault="00AE6433" w:rsidP="00AE6433">
            <w:pPr>
              <w:widowControl/>
              <w:jc w:val="left"/>
              <w:rPr>
                <w:sz w:val="18"/>
                <w:szCs w:val="18"/>
              </w:rPr>
            </w:pPr>
          </w:p>
        </w:tc>
        <w:tc>
          <w:tcPr>
            <w:tcW w:w="1843" w:type="dxa"/>
            <w:vAlign w:val="center"/>
            <w:hideMark/>
          </w:tcPr>
          <w:p w:rsidR="00AE6433" w:rsidRPr="000719FF" w:rsidRDefault="00AE6433" w:rsidP="00AE6433">
            <w:pPr>
              <w:jc w:val="center"/>
              <w:rPr>
                <w:sz w:val="18"/>
                <w:szCs w:val="18"/>
              </w:rPr>
            </w:pPr>
            <w:r w:rsidRPr="000719FF">
              <w:rPr>
                <w:sz w:val="18"/>
                <w:szCs w:val="18"/>
              </w:rPr>
              <w:t>索道等</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134" w:type="dxa"/>
            <w:vAlign w:val="center"/>
            <w:hideMark/>
          </w:tcPr>
          <w:p w:rsidR="00AE6433" w:rsidRPr="000719FF" w:rsidRDefault="00AE6433" w:rsidP="00AE6433">
            <w:pPr>
              <w:jc w:val="center"/>
              <w:rPr>
                <w:sz w:val="18"/>
                <w:szCs w:val="18"/>
              </w:rPr>
            </w:pPr>
            <w:r w:rsidRPr="000719FF">
              <w:rPr>
                <w:sz w:val="18"/>
                <w:szCs w:val="18"/>
              </w:rPr>
              <w:t>×</w:t>
            </w:r>
          </w:p>
        </w:tc>
        <w:tc>
          <w:tcPr>
            <w:tcW w:w="1275" w:type="dxa"/>
            <w:vAlign w:val="center"/>
            <w:hideMark/>
          </w:tcPr>
          <w:p w:rsidR="00AE6433" w:rsidRPr="000719FF" w:rsidRDefault="00AE6433" w:rsidP="00AE6433">
            <w:pPr>
              <w:jc w:val="center"/>
              <w:rPr>
                <w:sz w:val="18"/>
                <w:szCs w:val="18"/>
              </w:rPr>
            </w:pPr>
            <w:r w:rsidRPr="000719FF">
              <w:rPr>
                <w:sz w:val="18"/>
                <w:szCs w:val="18"/>
              </w:rPr>
              <w:t>×</w:t>
            </w:r>
          </w:p>
        </w:tc>
        <w:tc>
          <w:tcPr>
            <w:tcW w:w="1183" w:type="dxa"/>
            <w:vAlign w:val="center"/>
            <w:hideMark/>
          </w:tcPr>
          <w:p w:rsidR="00AE6433" w:rsidRPr="000719FF" w:rsidRDefault="00AE6433" w:rsidP="00AE6433">
            <w:pPr>
              <w:jc w:val="center"/>
              <w:rPr>
                <w:sz w:val="18"/>
                <w:szCs w:val="18"/>
              </w:rPr>
            </w:pPr>
            <w:r w:rsidRPr="000719FF">
              <w:rPr>
                <w:sz w:val="18"/>
                <w:szCs w:val="18"/>
              </w:rPr>
              <w:t>×</w:t>
            </w:r>
          </w:p>
        </w:tc>
      </w:tr>
      <w:tr w:rsidR="00AE6433" w:rsidRPr="000719FF" w:rsidTr="00AE6433">
        <w:trPr>
          <w:cantSplit/>
          <w:jc w:val="center"/>
        </w:trPr>
        <w:tc>
          <w:tcPr>
            <w:tcW w:w="709" w:type="dxa"/>
            <w:vMerge w:val="restart"/>
            <w:vAlign w:val="center"/>
            <w:hideMark/>
          </w:tcPr>
          <w:p w:rsidR="00AE6433" w:rsidRPr="000719FF" w:rsidRDefault="00AE6433" w:rsidP="00AE6433">
            <w:pPr>
              <w:jc w:val="center"/>
              <w:rPr>
                <w:sz w:val="18"/>
                <w:szCs w:val="18"/>
              </w:rPr>
            </w:pPr>
            <w:r w:rsidRPr="000719FF">
              <w:rPr>
                <w:sz w:val="18"/>
                <w:szCs w:val="18"/>
              </w:rPr>
              <w:t>餐饮</w:t>
            </w:r>
          </w:p>
        </w:tc>
        <w:tc>
          <w:tcPr>
            <w:tcW w:w="1843" w:type="dxa"/>
            <w:vAlign w:val="center"/>
            <w:hideMark/>
          </w:tcPr>
          <w:p w:rsidR="00AE6433" w:rsidRPr="000719FF" w:rsidRDefault="00AE6433" w:rsidP="00AE6433">
            <w:pPr>
              <w:jc w:val="center"/>
              <w:rPr>
                <w:sz w:val="18"/>
                <w:szCs w:val="18"/>
              </w:rPr>
            </w:pPr>
            <w:r w:rsidRPr="000719FF">
              <w:rPr>
                <w:sz w:val="18"/>
                <w:szCs w:val="18"/>
              </w:rPr>
              <w:t>饮食点</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134" w:type="dxa"/>
            <w:vAlign w:val="center"/>
            <w:hideMark/>
          </w:tcPr>
          <w:p w:rsidR="00AE6433" w:rsidRPr="000719FF" w:rsidRDefault="00AE6433" w:rsidP="00AE6433">
            <w:pPr>
              <w:jc w:val="center"/>
              <w:rPr>
                <w:sz w:val="18"/>
                <w:szCs w:val="18"/>
              </w:rPr>
            </w:pPr>
            <w:r w:rsidRPr="000719FF">
              <w:rPr>
                <w:sz w:val="18"/>
                <w:szCs w:val="18"/>
              </w:rPr>
              <w:t>○</w:t>
            </w:r>
          </w:p>
        </w:tc>
        <w:tc>
          <w:tcPr>
            <w:tcW w:w="1275" w:type="dxa"/>
            <w:vAlign w:val="center"/>
            <w:hideMark/>
          </w:tcPr>
          <w:p w:rsidR="00AE6433" w:rsidRPr="000719FF" w:rsidRDefault="00AE6433" w:rsidP="00AE6433">
            <w:pPr>
              <w:jc w:val="center"/>
              <w:rPr>
                <w:sz w:val="18"/>
                <w:szCs w:val="18"/>
              </w:rPr>
            </w:pPr>
            <w:r w:rsidRPr="000719FF">
              <w:rPr>
                <w:sz w:val="18"/>
                <w:szCs w:val="18"/>
              </w:rPr>
              <w:t>○</w:t>
            </w:r>
          </w:p>
        </w:tc>
        <w:tc>
          <w:tcPr>
            <w:tcW w:w="1183" w:type="dxa"/>
            <w:vAlign w:val="center"/>
            <w:hideMark/>
          </w:tcPr>
          <w:p w:rsidR="00AE6433" w:rsidRPr="000719FF" w:rsidRDefault="00AE6433" w:rsidP="00AE6433">
            <w:pPr>
              <w:jc w:val="center"/>
              <w:rPr>
                <w:sz w:val="18"/>
                <w:szCs w:val="18"/>
              </w:rPr>
            </w:pPr>
            <w:r w:rsidRPr="000719FF">
              <w:rPr>
                <w:sz w:val="18"/>
                <w:szCs w:val="18"/>
              </w:rPr>
              <w:t>●</w:t>
            </w:r>
          </w:p>
        </w:tc>
      </w:tr>
      <w:tr w:rsidR="00AE6433" w:rsidRPr="000719FF" w:rsidTr="00AE6433">
        <w:trPr>
          <w:cantSplit/>
          <w:jc w:val="center"/>
        </w:trPr>
        <w:tc>
          <w:tcPr>
            <w:tcW w:w="709" w:type="dxa"/>
            <w:vMerge/>
            <w:vAlign w:val="center"/>
            <w:hideMark/>
          </w:tcPr>
          <w:p w:rsidR="00AE6433" w:rsidRPr="000719FF" w:rsidRDefault="00AE6433" w:rsidP="00AE6433">
            <w:pPr>
              <w:widowControl/>
              <w:jc w:val="left"/>
              <w:rPr>
                <w:sz w:val="18"/>
                <w:szCs w:val="18"/>
              </w:rPr>
            </w:pPr>
          </w:p>
        </w:tc>
        <w:tc>
          <w:tcPr>
            <w:tcW w:w="1843" w:type="dxa"/>
            <w:vAlign w:val="center"/>
            <w:hideMark/>
          </w:tcPr>
          <w:p w:rsidR="00AE6433" w:rsidRPr="000719FF" w:rsidRDefault="00AE6433" w:rsidP="00AE6433">
            <w:pPr>
              <w:jc w:val="center"/>
              <w:rPr>
                <w:sz w:val="18"/>
                <w:szCs w:val="18"/>
              </w:rPr>
            </w:pPr>
            <w:r w:rsidRPr="000719FF">
              <w:rPr>
                <w:sz w:val="18"/>
                <w:szCs w:val="18"/>
              </w:rPr>
              <w:t>野餐点</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134" w:type="dxa"/>
            <w:vAlign w:val="center"/>
            <w:hideMark/>
          </w:tcPr>
          <w:p w:rsidR="00AE6433" w:rsidRPr="000719FF" w:rsidRDefault="00AE6433" w:rsidP="00AE6433">
            <w:pPr>
              <w:jc w:val="center"/>
              <w:rPr>
                <w:sz w:val="18"/>
                <w:szCs w:val="18"/>
              </w:rPr>
            </w:pPr>
            <w:r w:rsidRPr="000719FF">
              <w:rPr>
                <w:sz w:val="18"/>
                <w:szCs w:val="18"/>
              </w:rPr>
              <w:t>○</w:t>
            </w:r>
          </w:p>
        </w:tc>
        <w:tc>
          <w:tcPr>
            <w:tcW w:w="1275" w:type="dxa"/>
            <w:vAlign w:val="center"/>
            <w:hideMark/>
          </w:tcPr>
          <w:p w:rsidR="00AE6433" w:rsidRPr="000719FF" w:rsidRDefault="00AE6433" w:rsidP="00AE6433">
            <w:pPr>
              <w:jc w:val="center"/>
              <w:rPr>
                <w:sz w:val="18"/>
                <w:szCs w:val="18"/>
              </w:rPr>
            </w:pPr>
            <w:r w:rsidRPr="000719FF">
              <w:rPr>
                <w:sz w:val="18"/>
                <w:szCs w:val="18"/>
              </w:rPr>
              <w:t>○</w:t>
            </w:r>
          </w:p>
        </w:tc>
        <w:tc>
          <w:tcPr>
            <w:tcW w:w="1183" w:type="dxa"/>
            <w:vAlign w:val="center"/>
            <w:hideMark/>
          </w:tcPr>
          <w:p w:rsidR="00AE6433" w:rsidRPr="000719FF" w:rsidRDefault="00AE6433" w:rsidP="00AE6433">
            <w:pPr>
              <w:jc w:val="center"/>
              <w:rPr>
                <w:sz w:val="18"/>
                <w:szCs w:val="18"/>
              </w:rPr>
            </w:pPr>
            <w:r w:rsidRPr="000719FF">
              <w:rPr>
                <w:sz w:val="18"/>
                <w:szCs w:val="18"/>
              </w:rPr>
              <w:t>○</w:t>
            </w:r>
          </w:p>
        </w:tc>
      </w:tr>
      <w:tr w:rsidR="00AE6433" w:rsidRPr="000719FF" w:rsidTr="00AE6433">
        <w:trPr>
          <w:cantSplit/>
          <w:trHeight w:val="49"/>
          <w:jc w:val="center"/>
        </w:trPr>
        <w:tc>
          <w:tcPr>
            <w:tcW w:w="709" w:type="dxa"/>
            <w:vMerge/>
            <w:vAlign w:val="center"/>
            <w:hideMark/>
          </w:tcPr>
          <w:p w:rsidR="00AE6433" w:rsidRPr="000719FF" w:rsidRDefault="00AE6433" w:rsidP="00AE6433">
            <w:pPr>
              <w:widowControl/>
              <w:jc w:val="left"/>
              <w:rPr>
                <w:sz w:val="18"/>
                <w:szCs w:val="18"/>
              </w:rPr>
            </w:pPr>
          </w:p>
        </w:tc>
        <w:tc>
          <w:tcPr>
            <w:tcW w:w="1843" w:type="dxa"/>
            <w:vAlign w:val="center"/>
            <w:hideMark/>
          </w:tcPr>
          <w:p w:rsidR="00AE6433" w:rsidRPr="000719FF" w:rsidRDefault="00AE6433" w:rsidP="00AE6433">
            <w:pPr>
              <w:jc w:val="center"/>
              <w:rPr>
                <w:sz w:val="18"/>
                <w:szCs w:val="18"/>
              </w:rPr>
            </w:pPr>
            <w:r w:rsidRPr="000719FF">
              <w:rPr>
                <w:sz w:val="18"/>
                <w:szCs w:val="18"/>
              </w:rPr>
              <w:t>餐厅</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134" w:type="dxa"/>
            <w:vAlign w:val="center"/>
            <w:hideMark/>
          </w:tcPr>
          <w:p w:rsidR="00AE6433" w:rsidRPr="000719FF" w:rsidRDefault="00AE6433" w:rsidP="00AE6433">
            <w:pPr>
              <w:jc w:val="center"/>
              <w:rPr>
                <w:sz w:val="18"/>
                <w:szCs w:val="18"/>
              </w:rPr>
            </w:pPr>
            <w:r w:rsidRPr="000719FF">
              <w:rPr>
                <w:sz w:val="18"/>
                <w:szCs w:val="18"/>
              </w:rPr>
              <w:t>○</w:t>
            </w:r>
          </w:p>
        </w:tc>
        <w:tc>
          <w:tcPr>
            <w:tcW w:w="1275" w:type="dxa"/>
            <w:vAlign w:val="center"/>
            <w:hideMark/>
          </w:tcPr>
          <w:p w:rsidR="00AE6433" w:rsidRPr="000719FF" w:rsidRDefault="00AE6433" w:rsidP="00AE6433">
            <w:pPr>
              <w:jc w:val="center"/>
              <w:rPr>
                <w:sz w:val="18"/>
                <w:szCs w:val="18"/>
              </w:rPr>
            </w:pPr>
            <w:r w:rsidRPr="000719FF">
              <w:rPr>
                <w:sz w:val="18"/>
                <w:szCs w:val="18"/>
              </w:rPr>
              <w:t>○</w:t>
            </w:r>
          </w:p>
        </w:tc>
        <w:tc>
          <w:tcPr>
            <w:tcW w:w="1183" w:type="dxa"/>
            <w:vAlign w:val="center"/>
            <w:hideMark/>
          </w:tcPr>
          <w:p w:rsidR="00AE6433" w:rsidRPr="000719FF" w:rsidRDefault="00AE6433" w:rsidP="00AE6433">
            <w:pPr>
              <w:jc w:val="center"/>
              <w:rPr>
                <w:sz w:val="18"/>
                <w:szCs w:val="18"/>
              </w:rPr>
            </w:pPr>
            <w:r w:rsidRPr="000719FF">
              <w:rPr>
                <w:sz w:val="18"/>
                <w:szCs w:val="18"/>
              </w:rPr>
              <w:t>●</w:t>
            </w:r>
          </w:p>
        </w:tc>
      </w:tr>
      <w:tr w:rsidR="00AE6433" w:rsidRPr="000719FF" w:rsidTr="00AE6433">
        <w:trPr>
          <w:cantSplit/>
          <w:trHeight w:val="300"/>
          <w:jc w:val="center"/>
        </w:trPr>
        <w:tc>
          <w:tcPr>
            <w:tcW w:w="709" w:type="dxa"/>
            <w:vMerge w:val="restart"/>
            <w:vAlign w:val="center"/>
            <w:hideMark/>
          </w:tcPr>
          <w:p w:rsidR="00AE6433" w:rsidRPr="000719FF" w:rsidRDefault="00AE6433" w:rsidP="00AE6433">
            <w:pPr>
              <w:jc w:val="center"/>
              <w:rPr>
                <w:sz w:val="18"/>
                <w:szCs w:val="18"/>
              </w:rPr>
            </w:pPr>
            <w:r w:rsidRPr="000719FF">
              <w:rPr>
                <w:sz w:val="18"/>
                <w:szCs w:val="18"/>
              </w:rPr>
              <w:t>住宿</w:t>
            </w:r>
          </w:p>
        </w:tc>
        <w:tc>
          <w:tcPr>
            <w:tcW w:w="1843" w:type="dxa"/>
            <w:vAlign w:val="center"/>
            <w:hideMark/>
          </w:tcPr>
          <w:p w:rsidR="00AE6433" w:rsidRPr="000719FF" w:rsidRDefault="00AE6433" w:rsidP="00AE6433">
            <w:pPr>
              <w:jc w:val="center"/>
              <w:rPr>
                <w:sz w:val="18"/>
                <w:szCs w:val="18"/>
              </w:rPr>
            </w:pPr>
            <w:r w:rsidRPr="000719FF">
              <w:rPr>
                <w:sz w:val="18"/>
                <w:szCs w:val="18"/>
              </w:rPr>
              <w:t>野营点</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134" w:type="dxa"/>
            <w:vAlign w:val="center"/>
            <w:hideMark/>
          </w:tcPr>
          <w:p w:rsidR="00AE6433" w:rsidRPr="000719FF" w:rsidRDefault="00AE6433" w:rsidP="00AE6433">
            <w:pPr>
              <w:jc w:val="center"/>
              <w:rPr>
                <w:sz w:val="18"/>
                <w:szCs w:val="18"/>
              </w:rPr>
            </w:pPr>
            <w:r w:rsidRPr="000719FF">
              <w:rPr>
                <w:sz w:val="18"/>
                <w:szCs w:val="18"/>
              </w:rPr>
              <w:t>○</w:t>
            </w:r>
          </w:p>
        </w:tc>
        <w:tc>
          <w:tcPr>
            <w:tcW w:w="1275" w:type="dxa"/>
            <w:vAlign w:val="center"/>
            <w:hideMark/>
          </w:tcPr>
          <w:p w:rsidR="00AE6433" w:rsidRPr="000719FF" w:rsidRDefault="00AE6433" w:rsidP="00AE6433">
            <w:pPr>
              <w:jc w:val="center"/>
              <w:rPr>
                <w:sz w:val="18"/>
                <w:szCs w:val="18"/>
              </w:rPr>
            </w:pPr>
            <w:r w:rsidRPr="000719FF">
              <w:rPr>
                <w:sz w:val="18"/>
                <w:szCs w:val="18"/>
              </w:rPr>
              <w:t>○</w:t>
            </w:r>
          </w:p>
        </w:tc>
        <w:tc>
          <w:tcPr>
            <w:tcW w:w="1183" w:type="dxa"/>
            <w:vAlign w:val="center"/>
            <w:hideMark/>
          </w:tcPr>
          <w:p w:rsidR="00AE6433" w:rsidRPr="000719FF" w:rsidRDefault="00AE6433" w:rsidP="00AE6433">
            <w:pPr>
              <w:jc w:val="center"/>
              <w:rPr>
                <w:sz w:val="18"/>
                <w:szCs w:val="18"/>
              </w:rPr>
            </w:pPr>
            <w:r w:rsidRPr="000719FF">
              <w:rPr>
                <w:sz w:val="18"/>
                <w:szCs w:val="18"/>
              </w:rPr>
              <w:t>—</w:t>
            </w:r>
          </w:p>
        </w:tc>
      </w:tr>
      <w:tr w:rsidR="00AE6433" w:rsidRPr="000719FF" w:rsidTr="00AE6433">
        <w:trPr>
          <w:cantSplit/>
          <w:trHeight w:val="140"/>
          <w:jc w:val="center"/>
        </w:trPr>
        <w:tc>
          <w:tcPr>
            <w:tcW w:w="709" w:type="dxa"/>
            <w:vMerge/>
            <w:vAlign w:val="center"/>
            <w:hideMark/>
          </w:tcPr>
          <w:p w:rsidR="00AE6433" w:rsidRPr="000719FF" w:rsidRDefault="00AE6433" w:rsidP="00AE6433">
            <w:pPr>
              <w:widowControl/>
              <w:jc w:val="left"/>
              <w:rPr>
                <w:sz w:val="18"/>
                <w:szCs w:val="18"/>
              </w:rPr>
            </w:pPr>
          </w:p>
        </w:tc>
        <w:tc>
          <w:tcPr>
            <w:tcW w:w="1843" w:type="dxa"/>
            <w:vAlign w:val="center"/>
            <w:hideMark/>
          </w:tcPr>
          <w:p w:rsidR="00AE6433" w:rsidRPr="000719FF" w:rsidRDefault="00AE6433" w:rsidP="00AE6433">
            <w:pPr>
              <w:jc w:val="center"/>
              <w:rPr>
                <w:sz w:val="18"/>
                <w:szCs w:val="18"/>
              </w:rPr>
            </w:pPr>
            <w:r w:rsidRPr="000719FF">
              <w:rPr>
                <w:sz w:val="18"/>
                <w:szCs w:val="18"/>
              </w:rPr>
              <w:t>家庭客栈</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134" w:type="dxa"/>
            <w:vAlign w:val="center"/>
            <w:hideMark/>
          </w:tcPr>
          <w:p w:rsidR="00AE6433" w:rsidRPr="000719FF" w:rsidRDefault="00AE6433" w:rsidP="00AE6433">
            <w:pPr>
              <w:jc w:val="center"/>
              <w:rPr>
                <w:sz w:val="18"/>
                <w:szCs w:val="18"/>
              </w:rPr>
            </w:pPr>
            <w:r w:rsidRPr="000719FF">
              <w:rPr>
                <w:sz w:val="18"/>
                <w:szCs w:val="18"/>
              </w:rPr>
              <w:t>○</w:t>
            </w:r>
          </w:p>
        </w:tc>
        <w:tc>
          <w:tcPr>
            <w:tcW w:w="1275" w:type="dxa"/>
            <w:vAlign w:val="center"/>
            <w:hideMark/>
          </w:tcPr>
          <w:p w:rsidR="00AE6433" w:rsidRPr="000719FF" w:rsidRDefault="00AE6433" w:rsidP="00AE6433">
            <w:pPr>
              <w:jc w:val="center"/>
              <w:rPr>
                <w:sz w:val="18"/>
                <w:szCs w:val="18"/>
              </w:rPr>
            </w:pPr>
            <w:r w:rsidRPr="000719FF">
              <w:rPr>
                <w:sz w:val="18"/>
                <w:szCs w:val="18"/>
              </w:rPr>
              <w:t>○</w:t>
            </w:r>
          </w:p>
        </w:tc>
        <w:tc>
          <w:tcPr>
            <w:tcW w:w="1183" w:type="dxa"/>
            <w:vAlign w:val="center"/>
            <w:hideMark/>
          </w:tcPr>
          <w:p w:rsidR="00AE6433" w:rsidRPr="000719FF" w:rsidRDefault="00AE6433" w:rsidP="00AE6433">
            <w:pPr>
              <w:jc w:val="center"/>
              <w:rPr>
                <w:sz w:val="18"/>
                <w:szCs w:val="18"/>
              </w:rPr>
            </w:pPr>
            <w:r w:rsidRPr="000719FF">
              <w:rPr>
                <w:sz w:val="18"/>
                <w:szCs w:val="18"/>
              </w:rPr>
              <w:t>○</w:t>
            </w:r>
          </w:p>
        </w:tc>
      </w:tr>
      <w:tr w:rsidR="00AE6433" w:rsidRPr="000719FF" w:rsidTr="00AE6433">
        <w:trPr>
          <w:cantSplit/>
          <w:trHeight w:val="49"/>
          <w:jc w:val="center"/>
        </w:trPr>
        <w:tc>
          <w:tcPr>
            <w:tcW w:w="709" w:type="dxa"/>
            <w:vMerge/>
            <w:vAlign w:val="center"/>
            <w:hideMark/>
          </w:tcPr>
          <w:p w:rsidR="00AE6433" w:rsidRPr="000719FF" w:rsidRDefault="00AE6433" w:rsidP="00AE6433">
            <w:pPr>
              <w:widowControl/>
              <w:jc w:val="left"/>
              <w:rPr>
                <w:sz w:val="18"/>
                <w:szCs w:val="18"/>
              </w:rPr>
            </w:pPr>
          </w:p>
        </w:tc>
        <w:tc>
          <w:tcPr>
            <w:tcW w:w="1843" w:type="dxa"/>
            <w:vAlign w:val="center"/>
            <w:hideMark/>
          </w:tcPr>
          <w:p w:rsidR="00AE6433" w:rsidRPr="000719FF" w:rsidRDefault="00AE6433" w:rsidP="00AE6433">
            <w:pPr>
              <w:jc w:val="center"/>
              <w:rPr>
                <w:sz w:val="18"/>
                <w:szCs w:val="18"/>
              </w:rPr>
            </w:pPr>
            <w:r w:rsidRPr="000719FF">
              <w:rPr>
                <w:sz w:val="18"/>
                <w:szCs w:val="18"/>
              </w:rPr>
              <w:t>宾馆</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134" w:type="dxa"/>
            <w:vAlign w:val="center"/>
            <w:hideMark/>
          </w:tcPr>
          <w:p w:rsidR="00AE6433" w:rsidRPr="000719FF" w:rsidRDefault="00AE6433" w:rsidP="00AE6433">
            <w:pPr>
              <w:jc w:val="center"/>
              <w:rPr>
                <w:sz w:val="18"/>
                <w:szCs w:val="18"/>
              </w:rPr>
            </w:pPr>
            <w:r w:rsidRPr="000719FF">
              <w:rPr>
                <w:sz w:val="18"/>
                <w:szCs w:val="18"/>
              </w:rPr>
              <w:t>○</w:t>
            </w:r>
          </w:p>
        </w:tc>
        <w:tc>
          <w:tcPr>
            <w:tcW w:w="1275" w:type="dxa"/>
            <w:vAlign w:val="center"/>
            <w:hideMark/>
          </w:tcPr>
          <w:p w:rsidR="00AE6433" w:rsidRPr="000719FF" w:rsidRDefault="00AE6433" w:rsidP="00AE6433">
            <w:pPr>
              <w:jc w:val="center"/>
              <w:rPr>
                <w:sz w:val="18"/>
                <w:szCs w:val="18"/>
              </w:rPr>
            </w:pPr>
            <w:r w:rsidRPr="000719FF">
              <w:rPr>
                <w:sz w:val="18"/>
                <w:szCs w:val="18"/>
              </w:rPr>
              <w:t>○</w:t>
            </w:r>
          </w:p>
        </w:tc>
        <w:tc>
          <w:tcPr>
            <w:tcW w:w="1183" w:type="dxa"/>
            <w:vAlign w:val="center"/>
            <w:hideMark/>
          </w:tcPr>
          <w:p w:rsidR="00AE6433" w:rsidRPr="000719FF" w:rsidRDefault="00AE6433" w:rsidP="00AE6433">
            <w:pPr>
              <w:jc w:val="center"/>
              <w:rPr>
                <w:sz w:val="18"/>
                <w:szCs w:val="18"/>
              </w:rPr>
            </w:pPr>
            <w:r w:rsidRPr="000719FF">
              <w:rPr>
                <w:sz w:val="18"/>
                <w:szCs w:val="18"/>
              </w:rPr>
              <w:t>○</w:t>
            </w:r>
          </w:p>
        </w:tc>
      </w:tr>
      <w:tr w:rsidR="00AE6433" w:rsidRPr="000719FF" w:rsidTr="00AE6433">
        <w:trPr>
          <w:cantSplit/>
          <w:jc w:val="center"/>
        </w:trPr>
        <w:tc>
          <w:tcPr>
            <w:tcW w:w="709" w:type="dxa"/>
            <w:vMerge w:val="restart"/>
            <w:vAlign w:val="center"/>
            <w:hideMark/>
          </w:tcPr>
          <w:p w:rsidR="00AE6433" w:rsidRPr="000719FF" w:rsidRDefault="00AE6433" w:rsidP="00AE6433">
            <w:pPr>
              <w:jc w:val="center"/>
              <w:rPr>
                <w:sz w:val="18"/>
                <w:szCs w:val="18"/>
              </w:rPr>
            </w:pPr>
            <w:r w:rsidRPr="000719FF">
              <w:rPr>
                <w:sz w:val="18"/>
                <w:szCs w:val="18"/>
              </w:rPr>
              <w:t>宣讲咨询</w:t>
            </w:r>
          </w:p>
        </w:tc>
        <w:tc>
          <w:tcPr>
            <w:tcW w:w="1843" w:type="dxa"/>
            <w:vAlign w:val="center"/>
            <w:hideMark/>
          </w:tcPr>
          <w:p w:rsidR="00AE6433" w:rsidRPr="000719FF" w:rsidRDefault="00AE6433" w:rsidP="00AE6433">
            <w:pPr>
              <w:jc w:val="center"/>
              <w:rPr>
                <w:sz w:val="18"/>
                <w:szCs w:val="18"/>
              </w:rPr>
            </w:pPr>
            <w:r w:rsidRPr="000719FF">
              <w:rPr>
                <w:sz w:val="18"/>
                <w:szCs w:val="18"/>
              </w:rPr>
              <w:t>解说设施</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134" w:type="dxa"/>
            <w:vAlign w:val="center"/>
            <w:hideMark/>
          </w:tcPr>
          <w:p w:rsidR="00AE6433" w:rsidRPr="000719FF" w:rsidRDefault="00AE6433" w:rsidP="00AE6433">
            <w:pPr>
              <w:jc w:val="center"/>
              <w:rPr>
                <w:sz w:val="18"/>
                <w:szCs w:val="18"/>
              </w:rPr>
            </w:pPr>
            <w:r w:rsidRPr="000719FF">
              <w:rPr>
                <w:sz w:val="18"/>
                <w:szCs w:val="18"/>
              </w:rPr>
              <w:t>○</w:t>
            </w:r>
          </w:p>
        </w:tc>
        <w:tc>
          <w:tcPr>
            <w:tcW w:w="1275" w:type="dxa"/>
            <w:vAlign w:val="center"/>
            <w:hideMark/>
          </w:tcPr>
          <w:p w:rsidR="00AE6433" w:rsidRPr="000719FF" w:rsidRDefault="00AE6433" w:rsidP="00AE6433">
            <w:pPr>
              <w:jc w:val="center"/>
              <w:rPr>
                <w:sz w:val="18"/>
                <w:szCs w:val="18"/>
              </w:rPr>
            </w:pPr>
            <w:r w:rsidRPr="000719FF">
              <w:rPr>
                <w:sz w:val="18"/>
                <w:szCs w:val="18"/>
              </w:rPr>
              <w:t>○</w:t>
            </w:r>
          </w:p>
        </w:tc>
        <w:tc>
          <w:tcPr>
            <w:tcW w:w="1183" w:type="dxa"/>
            <w:vAlign w:val="center"/>
            <w:hideMark/>
          </w:tcPr>
          <w:p w:rsidR="00AE6433" w:rsidRPr="000719FF" w:rsidRDefault="00AE6433" w:rsidP="00AE6433">
            <w:pPr>
              <w:jc w:val="center"/>
              <w:rPr>
                <w:sz w:val="18"/>
                <w:szCs w:val="18"/>
              </w:rPr>
            </w:pPr>
            <w:r w:rsidRPr="000719FF">
              <w:rPr>
                <w:sz w:val="18"/>
                <w:szCs w:val="18"/>
              </w:rPr>
              <w:t>○</w:t>
            </w:r>
          </w:p>
        </w:tc>
      </w:tr>
      <w:tr w:rsidR="00AE6433" w:rsidRPr="000719FF" w:rsidTr="00AE6433">
        <w:trPr>
          <w:cantSplit/>
          <w:jc w:val="center"/>
        </w:trPr>
        <w:tc>
          <w:tcPr>
            <w:tcW w:w="709" w:type="dxa"/>
            <w:vMerge/>
            <w:vAlign w:val="center"/>
            <w:hideMark/>
          </w:tcPr>
          <w:p w:rsidR="00AE6433" w:rsidRPr="000719FF" w:rsidRDefault="00AE6433" w:rsidP="00AE6433">
            <w:pPr>
              <w:widowControl/>
              <w:jc w:val="left"/>
              <w:rPr>
                <w:sz w:val="18"/>
                <w:szCs w:val="18"/>
              </w:rPr>
            </w:pPr>
          </w:p>
        </w:tc>
        <w:tc>
          <w:tcPr>
            <w:tcW w:w="1843" w:type="dxa"/>
            <w:vAlign w:val="center"/>
            <w:hideMark/>
          </w:tcPr>
          <w:p w:rsidR="00AE6433" w:rsidRPr="000719FF" w:rsidRDefault="00AE6433" w:rsidP="00AE6433">
            <w:pPr>
              <w:jc w:val="center"/>
              <w:rPr>
                <w:sz w:val="18"/>
                <w:szCs w:val="18"/>
              </w:rPr>
            </w:pPr>
            <w:r w:rsidRPr="000719FF">
              <w:rPr>
                <w:sz w:val="18"/>
                <w:szCs w:val="18"/>
              </w:rPr>
              <w:t>咨询中心</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134" w:type="dxa"/>
            <w:vAlign w:val="center"/>
            <w:hideMark/>
          </w:tcPr>
          <w:p w:rsidR="00AE6433" w:rsidRPr="000719FF" w:rsidRDefault="00AE6433" w:rsidP="00AE6433">
            <w:pPr>
              <w:jc w:val="center"/>
              <w:rPr>
                <w:sz w:val="18"/>
                <w:szCs w:val="18"/>
              </w:rPr>
            </w:pPr>
            <w:r w:rsidRPr="000719FF">
              <w:rPr>
                <w:sz w:val="18"/>
                <w:szCs w:val="18"/>
              </w:rPr>
              <w:t>○</w:t>
            </w:r>
          </w:p>
        </w:tc>
        <w:tc>
          <w:tcPr>
            <w:tcW w:w="1275" w:type="dxa"/>
            <w:vAlign w:val="center"/>
            <w:hideMark/>
          </w:tcPr>
          <w:p w:rsidR="00AE6433" w:rsidRPr="000719FF" w:rsidRDefault="00AE6433" w:rsidP="00AE6433">
            <w:pPr>
              <w:jc w:val="center"/>
              <w:rPr>
                <w:sz w:val="18"/>
                <w:szCs w:val="18"/>
              </w:rPr>
            </w:pPr>
            <w:r w:rsidRPr="000719FF">
              <w:rPr>
                <w:sz w:val="18"/>
                <w:szCs w:val="18"/>
              </w:rPr>
              <w:t>—</w:t>
            </w:r>
          </w:p>
        </w:tc>
        <w:tc>
          <w:tcPr>
            <w:tcW w:w="1183" w:type="dxa"/>
            <w:vAlign w:val="center"/>
            <w:hideMark/>
          </w:tcPr>
          <w:p w:rsidR="00AE6433" w:rsidRPr="000719FF" w:rsidRDefault="00AE6433" w:rsidP="00AE6433">
            <w:pPr>
              <w:jc w:val="center"/>
              <w:rPr>
                <w:sz w:val="18"/>
                <w:szCs w:val="18"/>
              </w:rPr>
            </w:pPr>
            <w:r w:rsidRPr="000719FF">
              <w:rPr>
                <w:sz w:val="18"/>
                <w:szCs w:val="18"/>
              </w:rPr>
              <w:t>○</w:t>
            </w:r>
          </w:p>
        </w:tc>
      </w:tr>
      <w:tr w:rsidR="00AE6433" w:rsidRPr="000719FF" w:rsidTr="00AE6433">
        <w:trPr>
          <w:cantSplit/>
          <w:jc w:val="center"/>
        </w:trPr>
        <w:tc>
          <w:tcPr>
            <w:tcW w:w="709" w:type="dxa"/>
            <w:vMerge/>
            <w:vAlign w:val="center"/>
            <w:hideMark/>
          </w:tcPr>
          <w:p w:rsidR="00AE6433" w:rsidRPr="000719FF" w:rsidRDefault="00AE6433" w:rsidP="00AE6433">
            <w:pPr>
              <w:widowControl/>
              <w:jc w:val="left"/>
              <w:rPr>
                <w:sz w:val="18"/>
                <w:szCs w:val="18"/>
              </w:rPr>
            </w:pPr>
          </w:p>
        </w:tc>
        <w:tc>
          <w:tcPr>
            <w:tcW w:w="1843" w:type="dxa"/>
            <w:vAlign w:val="center"/>
            <w:hideMark/>
          </w:tcPr>
          <w:p w:rsidR="00AE6433" w:rsidRPr="000719FF" w:rsidRDefault="00AE6433" w:rsidP="00AE6433">
            <w:pPr>
              <w:jc w:val="center"/>
              <w:rPr>
                <w:sz w:val="18"/>
                <w:szCs w:val="18"/>
              </w:rPr>
            </w:pPr>
            <w:r w:rsidRPr="000719FF">
              <w:rPr>
                <w:sz w:val="18"/>
                <w:szCs w:val="18"/>
              </w:rPr>
              <w:t>博物馆</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134" w:type="dxa"/>
            <w:vAlign w:val="center"/>
            <w:hideMark/>
          </w:tcPr>
          <w:p w:rsidR="00AE6433" w:rsidRPr="000719FF" w:rsidRDefault="00AE6433" w:rsidP="00AE6433">
            <w:pPr>
              <w:jc w:val="center"/>
              <w:rPr>
                <w:sz w:val="18"/>
                <w:szCs w:val="18"/>
              </w:rPr>
            </w:pPr>
            <w:r w:rsidRPr="000719FF">
              <w:rPr>
                <w:sz w:val="18"/>
                <w:szCs w:val="18"/>
              </w:rPr>
              <w:t>—</w:t>
            </w:r>
          </w:p>
        </w:tc>
        <w:tc>
          <w:tcPr>
            <w:tcW w:w="1275" w:type="dxa"/>
            <w:vAlign w:val="center"/>
            <w:hideMark/>
          </w:tcPr>
          <w:p w:rsidR="00AE6433" w:rsidRPr="000719FF" w:rsidRDefault="00AE6433" w:rsidP="00AE6433">
            <w:pPr>
              <w:jc w:val="center"/>
              <w:rPr>
                <w:sz w:val="18"/>
                <w:szCs w:val="18"/>
              </w:rPr>
            </w:pPr>
            <w:r w:rsidRPr="000719FF">
              <w:rPr>
                <w:sz w:val="18"/>
                <w:szCs w:val="18"/>
              </w:rPr>
              <w:t>—</w:t>
            </w:r>
          </w:p>
        </w:tc>
        <w:tc>
          <w:tcPr>
            <w:tcW w:w="1183" w:type="dxa"/>
            <w:vAlign w:val="center"/>
            <w:hideMark/>
          </w:tcPr>
          <w:p w:rsidR="00AE6433" w:rsidRPr="000719FF" w:rsidRDefault="00AE6433" w:rsidP="00AE6433">
            <w:pPr>
              <w:jc w:val="center"/>
              <w:rPr>
                <w:sz w:val="18"/>
                <w:szCs w:val="18"/>
              </w:rPr>
            </w:pPr>
            <w:r w:rsidRPr="000719FF">
              <w:rPr>
                <w:sz w:val="18"/>
                <w:szCs w:val="18"/>
              </w:rPr>
              <w:t>○</w:t>
            </w:r>
          </w:p>
        </w:tc>
      </w:tr>
      <w:tr w:rsidR="00AE6433" w:rsidRPr="000719FF" w:rsidTr="00AE6433">
        <w:trPr>
          <w:cantSplit/>
          <w:jc w:val="center"/>
        </w:trPr>
        <w:tc>
          <w:tcPr>
            <w:tcW w:w="709" w:type="dxa"/>
            <w:vMerge/>
            <w:vAlign w:val="center"/>
            <w:hideMark/>
          </w:tcPr>
          <w:p w:rsidR="00AE6433" w:rsidRPr="000719FF" w:rsidRDefault="00AE6433" w:rsidP="00AE6433">
            <w:pPr>
              <w:widowControl/>
              <w:jc w:val="left"/>
              <w:rPr>
                <w:sz w:val="18"/>
                <w:szCs w:val="18"/>
              </w:rPr>
            </w:pPr>
          </w:p>
        </w:tc>
        <w:tc>
          <w:tcPr>
            <w:tcW w:w="1843" w:type="dxa"/>
            <w:vAlign w:val="center"/>
            <w:hideMark/>
          </w:tcPr>
          <w:p w:rsidR="00AE6433" w:rsidRPr="000719FF" w:rsidRDefault="00AE6433" w:rsidP="00AE6433">
            <w:pPr>
              <w:jc w:val="center"/>
              <w:rPr>
                <w:sz w:val="18"/>
                <w:szCs w:val="18"/>
              </w:rPr>
            </w:pPr>
            <w:r w:rsidRPr="000719FF">
              <w:rPr>
                <w:sz w:val="18"/>
                <w:szCs w:val="18"/>
              </w:rPr>
              <w:t>展览馆</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134" w:type="dxa"/>
            <w:vAlign w:val="center"/>
            <w:hideMark/>
          </w:tcPr>
          <w:p w:rsidR="00AE6433" w:rsidRPr="000719FF" w:rsidRDefault="00AE6433" w:rsidP="00AE6433">
            <w:pPr>
              <w:jc w:val="center"/>
              <w:rPr>
                <w:sz w:val="18"/>
                <w:szCs w:val="18"/>
              </w:rPr>
            </w:pPr>
            <w:r w:rsidRPr="000719FF">
              <w:rPr>
                <w:sz w:val="18"/>
                <w:szCs w:val="18"/>
              </w:rPr>
              <w:t>—</w:t>
            </w:r>
          </w:p>
        </w:tc>
        <w:tc>
          <w:tcPr>
            <w:tcW w:w="1275" w:type="dxa"/>
            <w:vAlign w:val="center"/>
            <w:hideMark/>
          </w:tcPr>
          <w:p w:rsidR="00AE6433" w:rsidRPr="000719FF" w:rsidRDefault="00AE6433" w:rsidP="00AE6433">
            <w:pPr>
              <w:jc w:val="center"/>
              <w:rPr>
                <w:sz w:val="18"/>
                <w:szCs w:val="18"/>
              </w:rPr>
            </w:pPr>
            <w:r w:rsidRPr="000719FF">
              <w:rPr>
                <w:sz w:val="18"/>
                <w:szCs w:val="18"/>
              </w:rPr>
              <w:t>—</w:t>
            </w:r>
          </w:p>
        </w:tc>
        <w:tc>
          <w:tcPr>
            <w:tcW w:w="1183" w:type="dxa"/>
            <w:vAlign w:val="center"/>
            <w:hideMark/>
          </w:tcPr>
          <w:p w:rsidR="00AE6433" w:rsidRPr="000719FF" w:rsidRDefault="00AE6433" w:rsidP="00AE6433">
            <w:pPr>
              <w:jc w:val="center"/>
              <w:rPr>
                <w:sz w:val="18"/>
                <w:szCs w:val="18"/>
              </w:rPr>
            </w:pPr>
            <w:r w:rsidRPr="000719FF">
              <w:rPr>
                <w:sz w:val="18"/>
                <w:szCs w:val="18"/>
              </w:rPr>
              <w:t>○</w:t>
            </w:r>
          </w:p>
        </w:tc>
      </w:tr>
      <w:tr w:rsidR="00AE6433" w:rsidRPr="000719FF" w:rsidTr="00AE6433">
        <w:trPr>
          <w:cantSplit/>
          <w:jc w:val="center"/>
        </w:trPr>
        <w:tc>
          <w:tcPr>
            <w:tcW w:w="709" w:type="dxa"/>
            <w:vMerge/>
            <w:vAlign w:val="center"/>
            <w:hideMark/>
          </w:tcPr>
          <w:p w:rsidR="00AE6433" w:rsidRPr="000719FF" w:rsidRDefault="00AE6433" w:rsidP="00AE6433">
            <w:pPr>
              <w:widowControl/>
              <w:jc w:val="left"/>
              <w:rPr>
                <w:sz w:val="18"/>
                <w:szCs w:val="18"/>
              </w:rPr>
            </w:pPr>
          </w:p>
        </w:tc>
        <w:tc>
          <w:tcPr>
            <w:tcW w:w="1843" w:type="dxa"/>
            <w:vAlign w:val="center"/>
            <w:hideMark/>
          </w:tcPr>
          <w:p w:rsidR="00AE6433" w:rsidRPr="000719FF" w:rsidRDefault="00AE6433" w:rsidP="00AE6433">
            <w:pPr>
              <w:jc w:val="center"/>
              <w:rPr>
                <w:sz w:val="18"/>
                <w:szCs w:val="18"/>
              </w:rPr>
            </w:pPr>
            <w:r w:rsidRPr="000719FF">
              <w:rPr>
                <w:sz w:val="18"/>
                <w:szCs w:val="18"/>
              </w:rPr>
              <w:t>艺术表演场所</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134" w:type="dxa"/>
            <w:vAlign w:val="center"/>
            <w:hideMark/>
          </w:tcPr>
          <w:p w:rsidR="00AE6433" w:rsidRPr="000719FF" w:rsidRDefault="00AE6433" w:rsidP="00AE6433">
            <w:pPr>
              <w:jc w:val="center"/>
              <w:rPr>
                <w:sz w:val="18"/>
                <w:szCs w:val="18"/>
              </w:rPr>
            </w:pPr>
            <w:r w:rsidRPr="000719FF">
              <w:rPr>
                <w:sz w:val="18"/>
                <w:szCs w:val="18"/>
              </w:rPr>
              <w:t>—</w:t>
            </w:r>
          </w:p>
        </w:tc>
        <w:tc>
          <w:tcPr>
            <w:tcW w:w="1275" w:type="dxa"/>
            <w:vAlign w:val="center"/>
            <w:hideMark/>
          </w:tcPr>
          <w:p w:rsidR="00AE6433" w:rsidRPr="000719FF" w:rsidRDefault="00AE6433" w:rsidP="00AE6433">
            <w:pPr>
              <w:jc w:val="center"/>
              <w:rPr>
                <w:sz w:val="18"/>
                <w:szCs w:val="18"/>
              </w:rPr>
            </w:pPr>
            <w:r w:rsidRPr="000719FF">
              <w:rPr>
                <w:sz w:val="18"/>
                <w:szCs w:val="18"/>
              </w:rPr>
              <w:t>—</w:t>
            </w:r>
          </w:p>
        </w:tc>
        <w:tc>
          <w:tcPr>
            <w:tcW w:w="1183" w:type="dxa"/>
            <w:vAlign w:val="center"/>
            <w:hideMark/>
          </w:tcPr>
          <w:p w:rsidR="00AE6433" w:rsidRPr="000719FF" w:rsidRDefault="00AE6433" w:rsidP="00AE6433">
            <w:pPr>
              <w:jc w:val="center"/>
              <w:rPr>
                <w:sz w:val="18"/>
                <w:szCs w:val="18"/>
              </w:rPr>
            </w:pPr>
            <w:r w:rsidRPr="000719FF">
              <w:rPr>
                <w:sz w:val="18"/>
                <w:szCs w:val="18"/>
              </w:rPr>
              <w:t>○</w:t>
            </w:r>
          </w:p>
        </w:tc>
      </w:tr>
      <w:tr w:rsidR="00AE6433" w:rsidRPr="000719FF" w:rsidTr="00AE6433">
        <w:trPr>
          <w:cantSplit/>
          <w:jc w:val="center"/>
        </w:trPr>
        <w:tc>
          <w:tcPr>
            <w:tcW w:w="709" w:type="dxa"/>
            <w:vMerge w:val="restart"/>
            <w:vAlign w:val="center"/>
            <w:hideMark/>
          </w:tcPr>
          <w:p w:rsidR="00AE6433" w:rsidRPr="000719FF" w:rsidRDefault="00AE6433" w:rsidP="00AE6433">
            <w:pPr>
              <w:jc w:val="center"/>
              <w:rPr>
                <w:sz w:val="18"/>
                <w:szCs w:val="18"/>
              </w:rPr>
            </w:pPr>
            <w:r w:rsidRPr="000719FF">
              <w:rPr>
                <w:sz w:val="18"/>
                <w:szCs w:val="18"/>
              </w:rPr>
              <w:t>购物</w:t>
            </w:r>
          </w:p>
        </w:tc>
        <w:tc>
          <w:tcPr>
            <w:tcW w:w="1843" w:type="dxa"/>
            <w:vAlign w:val="center"/>
            <w:hideMark/>
          </w:tcPr>
          <w:p w:rsidR="00AE6433" w:rsidRPr="000719FF" w:rsidRDefault="00AE6433" w:rsidP="00AE6433">
            <w:pPr>
              <w:jc w:val="center"/>
              <w:rPr>
                <w:sz w:val="18"/>
                <w:szCs w:val="18"/>
              </w:rPr>
            </w:pPr>
            <w:r w:rsidRPr="000719FF">
              <w:rPr>
                <w:sz w:val="18"/>
                <w:szCs w:val="18"/>
              </w:rPr>
              <w:t>商摊</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276" w:type="dxa"/>
            <w:vAlign w:val="center"/>
            <w:hideMark/>
          </w:tcPr>
          <w:p w:rsidR="00AE6433" w:rsidRPr="000719FF" w:rsidRDefault="00AE6433" w:rsidP="00AE6433">
            <w:pPr>
              <w:jc w:val="center"/>
              <w:rPr>
                <w:sz w:val="18"/>
                <w:szCs w:val="18"/>
              </w:rPr>
            </w:pPr>
            <w:r w:rsidRPr="000719FF">
              <w:rPr>
                <w:rFonts w:ascii="Cambria Math" w:hAnsi="Cambria Math" w:cs="Cambria Math"/>
                <w:sz w:val="18"/>
                <w:szCs w:val="18"/>
              </w:rPr>
              <w:t>△</w:t>
            </w:r>
          </w:p>
        </w:tc>
        <w:tc>
          <w:tcPr>
            <w:tcW w:w="1134" w:type="dxa"/>
            <w:vAlign w:val="center"/>
            <w:hideMark/>
          </w:tcPr>
          <w:p w:rsidR="00AE6433" w:rsidRPr="000719FF" w:rsidRDefault="00AE6433" w:rsidP="00AE6433">
            <w:pPr>
              <w:jc w:val="center"/>
              <w:rPr>
                <w:sz w:val="18"/>
                <w:szCs w:val="18"/>
              </w:rPr>
            </w:pPr>
            <w:r w:rsidRPr="000719FF">
              <w:rPr>
                <w:rFonts w:ascii="Cambria Math" w:hAnsi="Cambria Math" w:cs="Cambria Math"/>
                <w:sz w:val="18"/>
                <w:szCs w:val="18"/>
              </w:rPr>
              <w:t>△</w:t>
            </w:r>
          </w:p>
        </w:tc>
        <w:tc>
          <w:tcPr>
            <w:tcW w:w="1275" w:type="dxa"/>
            <w:vAlign w:val="center"/>
            <w:hideMark/>
          </w:tcPr>
          <w:p w:rsidR="00AE6433" w:rsidRPr="000719FF" w:rsidRDefault="00AE6433" w:rsidP="00AE6433">
            <w:pPr>
              <w:jc w:val="center"/>
              <w:rPr>
                <w:sz w:val="18"/>
                <w:szCs w:val="18"/>
              </w:rPr>
            </w:pPr>
            <w:r w:rsidRPr="000719FF">
              <w:rPr>
                <w:sz w:val="18"/>
                <w:szCs w:val="18"/>
              </w:rPr>
              <w:t>○</w:t>
            </w:r>
          </w:p>
        </w:tc>
        <w:tc>
          <w:tcPr>
            <w:tcW w:w="1183" w:type="dxa"/>
            <w:vAlign w:val="center"/>
            <w:hideMark/>
          </w:tcPr>
          <w:p w:rsidR="00AE6433" w:rsidRPr="000719FF" w:rsidRDefault="00AE6433" w:rsidP="00AE6433">
            <w:pPr>
              <w:jc w:val="center"/>
              <w:rPr>
                <w:sz w:val="18"/>
                <w:szCs w:val="18"/>
              </w:rPr>
            </w:pPr>
            <w:r w:rsidRPr="000719FF">
              <w:rPr>
                <w:sz w:val="18"/>
                <w:szCs w:val="18"/>
              </w:rPr>
              <w:t>○</w:t>
            </w:r>
          </w:p>
        </w:tc>
      </w:tr>
      <w:tr w:rsidR="00AE6433" w:rsidRPr="000719FF" w:rsidTr="00AE6433">
        <w:trPr>
          <w:cantSplit/>
          <w:jc w:val="center"/>
        </w:trPr>
        <w:tc>
          <w:tcPr>
            <w:tcW w:w="709" w:type="dxa"/>
            <w:vMerge/>
            <w:vAlign w:val="center"/>
            <w:hideMark/>
          </w:tcPr>
          <w:p w:rsidR="00AE6433" w:rsidRPr="000719FF" w:rsidRDefault="00AE6433" w:rsidP="00AE6433">
            <w:pPr>
              <w:widowControl/>
              <w:jc w:val="left"/>
              <w:rPr>
                <w:sz w:val="18"/>
                <w:szCs w:val="18"/>
              </w:rPr>
            </w:pPr>
          </w:p>
        </w:tc>
        <w:tc>
          <w:tcPr>
            <w:tcW w:w="1843" w:type="dxa"/>
            <w:vAlign w:val="center"/>
            <w:hideMark/>
          </w:tcPr>
          <w:p w:rsidR="00AE6433" w:rsidRPr="000719FF" w:rsidRDefault="00AE6433" w:rsidP="00AE6433">
            <w:pPr>
              <w:jc w:val="center"/>
              <w:rPr>
                <w:sz w:val="18"/>
                <w:szCs w:val="18"/>
              </w:rPr>
            </w:pPr>
            <w:r w:rsidRPr="000719FF">
              <w:rPr>
                <w:sz w:val="18"/>
                <w:szCs w:val="18"/>
              </w:rPr>
              <w:t>小卖部</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276" w:type="dxa"/>
            <w:vAlign w:val="center"/>
            <w:hideMark/>
          </w:tcPr>
          <w:p w:rsidR="00AE6433" w:rsidRPr="000719FF" w:rsidRDefault="00AE6433" w:rsidP="00AE6433">
            <w:pPr>
              <w:jc w:val="center"/>
              <w:rPr>
                <w:sz w:val="18"/>
                <w:szCs w:val="18"/>
              </w:rPr>
            </w:pPr>
            <w:r w:rsidRPr="000719FF">
              <w:rPr>
                <w:rFonts w:ascii="Cambria Math" w:hAnsi="Cambria Math" w:cs="Cambria Math"/>
                <w:sz w:val="18"/>
                <w:szCs w:val="18"/>
              </w:rPr>
              <w:t>△</w:t>
            </w:r>
          </w:p>
        </w:tc>
        <w:tc>
          <w:tcPr>
            <w:tcW w:w="1134" w:type="dxa"/>
            <w:vAlign w:val="center"/>
            <w:hideMark/>
          </w:tcPr>
          <w:p w:rsidR="00AE6433" w:rsidRPr="000719FF" w:rsidRDefault="00AE6433" w:rsidP="00AE6433">
            <w:pPr>
              <w:jc w:val="center"/>
              <w:rPr>
                <w:sz w:val="18"/>
                <w:szCs w:val="18"/>
              </w:rPr>
            </w:pPr>
            <w:r w:rsidRPr="000719FF">
              <w:rPr>
                <w:rFonts w:ascii="Cambria Math" w:hAnsi="Cambria Math" w:cs="Cambria Math"/>
                <w:sz w:val="18"/>
                <w:szCs w:val="18"/>
              </w:rPr>
              <w:t>△</w:t>
            </w:r>
          </w:p>
        </w:tc>
        <w:tc>
          <w:tcPr>
            <w:tcW w:w="1275" w:type="dxa"/>
            <w:vAlign w:val="center"/>
            <w:hideMark/>
          </w:tcPr>
          <w:p w:rsidR="00AE6433" w:rsidRPr="000719FF" w:rsidRDefault="00AE6433" w:rsidP="00AE6433">
            <w:pPr>
              <w:jc w:val="center"/>
              <w:rPr>
                <w:sz w:val="18"/>
                <w:szCs w:val="18"/>
              </w:rPr>
            </w:pPr>
            <w:r w:rsidRPr="000719FF">
              <w:rPr>
                <w:sz w:val="18"/>
                <w:szCs w:val="18"/>
              </w:rPr>
              <w:t>○</w:t>
            </w:r>
          </w:p>
        </w:tc>
        <w:tc>
          <w:tcPr>
            <w:tcW w:w="1183" w:type="dxa"/>
            <w:vAlign w:val="center"/>
            <w:hideMark/>
          </w:tcPr>
          <w:p w:rsidR="00AE6433" w:rsidRPr="000719FF" w:rsidRDefault="00AE6433" w:rsidP="00AE6433">
            <w:pPr>
              <w:jc w:val="center"/>
              <w:rPr>
                <w:sz w:val="18"/>
                <w:szCs w:val="18"/>
              </w:rPr>
            </w:pPr>
            <w:r w:rsidRPr="000719FF">
              <w:rPr>
                <w:sz w:val="18"/>
                <w:szCs w:val="18"/>
              </w:rPr>
              <w:t>○</w:t>
            </w:r>
          </w:p>
        </w:tc>
      </w:tr>
      <w:tr w:rsidR="00AE6433" w:rsidRPr="000719FF" w:rsidTr="00AE6433">
        <w:trPr>
          <w:cantSplit/>
          <w:jc w:val="center"/>
        </w:trPr>
        <w:tc>
          <w:tcPr>
            <w:tcW w:w="709" w:type="dxa"/>
            <w:vMerge/>
            <w:vAlign w:val="center"/>
            <w:hideMark/>
          </w:tcPr>
          <w:p w:rsidR="00AE6433" w:rsidRPr="000719FF" w:rsidRDefault="00AE6433" w:rsidP="00AE6433">
            <w:pPr>
              <w:widowControl/>
              <w:jc w:val="left"/>
              <w:rPr>
                <w:sz w:val="18"/>
                <w:szCs w:val="18"/>
              </w:rPr>
            </w:pPr>
          </w:p>
        </w:tc>
        <w:tc>
          <w:tcPr>
            <w:tcW w:w="1843" w:type="dxa"/>
            <w:vAlign w:val="center"/>
            <w:hideMark/>
          </w:tcPr>
          <w:p w:rsidR="00AE6433" w:rsidRPr="000719FF" w:rsidRDefault="00AE6433" w:rsidP="00AE6433">
            <w:pPr>
              <w:jc w:val="center"/>
              <w:rPr>
                <w:sz w:val="18"/>
                <w:szCs w:val="18"/>
              </w:rPr>
            </w:pPr>
            <w:r w:rsidRPr="000719FF">
              <w:rPr>
                <w:sz w:val="18"/>
                <w:szCs w:val="18"/>
              </w:rPr>
              <w:t>商店</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134" w:type="dxa"/>
            <w:vAlign w:val="center"/>
            <w:hideMark/>
          </w:tcPr>
          <w:p w:rsidR="00AE6433" w:rsidRPr="000719FF" w:rsidRDefault="00AE6433" w:rsidP="00AE6433">
            <w:pPr>
              <w:jc w:val="center"/>
              <w:rPr>
                <w:sz w:val="18"/>
                <w:szCs w:val="18"/>
              </w:rPr>
            </w:pPr>
            <w:r w:rsidRPr="000719FF">
              <w:rPr>
                <w:rFonts w:ascii="Cambria Math" w:hAnsi="Cambria Math" w:cs="Cambria Math"/>
                <w:sz w:val="18"/>
                <w:szCs w:val="18"/>
              </w:rPr>
              <w:t>△</w:t>
            </w:r>
          </w:p>
        </w:tc>
        <w:tc>
          <w:tcPr>
            <w:tcW w:w="1275" w:type="dxa"/>
            <w:vAlign w:val="center"/>
            <w:hideMark/>
          </w:tcPr>
          <w:p w:rsidR="00AE6433" w:rsidRPr="000719FF" w:rsidRDefault="00AE6433" w:rsidP="00AE6433">
            <w:pPr>
              <w:jc w:val="center"/>
              <w:rPr>
                <w:sz w:val="18"/>
                <w:szCs w:val="18"/>
              </w:rPr>
            </w:pPr>
            <w:r w:rsidRPr="000719FF">
              <w:rPr>
                <w:sz w:val="18"/>
                <w:szCs w:val="18"/>
              </w:rPr>
              <w:t>○</w:t>
            </w:r>
          </w:p>
        </w:tc>
        <w:tc>
          <w:tcPr>
            <w:tcW w:w="1183" w:type="dxa"/>
            <w:vAlign w:val="center"/>
            <w:hideMark/>
          </w:tcPr>
          <w:p w:rsidR="00AE6433" w:rsidRPr="000719FF" w:rsidRDefault="00AE6433" w:rsidP="00AE6433">
            <w:pPr>
              <w:jc w:val="center"/>
              <w:rPr>
                <w:sz w:val="18"/>
                <w:szCs w:val="18"/>
              </w:rPr>
            </w:pPr>
            <w:r w:rsidRPr="000719FF">
              <w:rPr>
                <w:sz w:val="18"/>
                <w:szCs w:val="18"/>
              </w:rPr>
              <w:t>○</w:t>
            </w:r>
          </w:p>
        </w:tc>
      </w:tr>
      <w:tr w:rsidR="00AE6433" w:rsidRPr="000719FF" w:rsidTr="00AE6433">
        <w:trPr>
          <w:cantSplit/>
          <w:jc w:val="center"/>
        </w:trPr>
        <w:tc>
          <w:tcPr>
            <w:tcW w:w="709" w:type="dxa"/>
            <w:vMerge/>
            <w:vAlign w:val="center"/>
            <w:hideMark/>
          </w:tcPr>
          <w:p w:rsidR="00AE6433" w:rsidRPr="000719FF" w:rsidRDefault="00AE6433" w:rsidP="00AE6433">
            <w:pPr>
              <w:widowControl/>
              <w:jc w:val="left"/>
              <w:rPr>
                <w:sz w:val="18"/>
                <w:szCs w:val="18"/>
              </w:rPr>
            </w:pPr>
          </w:p>
        </w:tc>
        <w:tc>
          <w:tcPr>
            <w:tcW w:w="1843" w:type="dxa"/>
            <w:vAlign w:val="center"/>
            <w:hideMark/>
          </w:tcPr>
          <w:p w:rsidR="00AE6433" w:rsidRPr="000719FF" w:rsidRDefault="00AE6433" w:rsidP="00AE6433">
            <w:pPr>
              <w:jc w:val="center"/>
              <w:rPr>
                <w:sz w:val="18"/>
                <w:szCs w:val="18"/>
              </w:rPr>
            </w:pPr>
            <w:r w:rsidRPr="000719FF">
              <w:rPr>
                <w:sz w:val="18"/>
                <w:szCs w:val="18"/>
              </w:rPr>
              <w:t>银行</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134" w:type="dxa"/>
            <w:vAlign w:val="center"/>
            <w:hideMark/>
          </w:tcPr>
          <w:p w:rsidR="00AE6433" w:rsidRPr="000719FF" w:rsidRDefault="00AE6433" w:rsidP="00AE6433">
            <w:pPr>
              <w:jc w:val="center"/>
              <w:rPr>
                <w:sz w:val="18"/>
                <w:szCs w:val="18"/>
              </w:rPr>
            </w:pPr>
            <w:r w:rsidRPr="000719FF">
              <w:rPr>
                <w:sz w:val="18"/>
                <w:szCs w:val="18"/>
              </w:rPr>
              <w:t>—</w:t>
            </w:r>
          </w:p>
        </w:tc>
        <w:tc>
          <w:tcPr>
            <w:tcW w:w="1275" w:type="dxa"/>
            <w:vAlign w:val="center"/>
            <w:hideMark/>
          </w:tcPr>
          <w:p w:rsidR="00AE6433" w:rsidRPr="000719FF" w:rsidRDefault="00AE6433" w:rsidP="00AE6433">
            <w:pPr>
              <w:jc w:val="center"/>
              <w:rPr>
                <w:sz w:val="18"/>
                <w:szCs w:val="18"/>
              </w:rPr>
            </w:pPr>
            <w:r w:rsidRPr="000719FF">
              <w:rPr>
                <w:sz w:val="18"/>
                <w:szCs w:val="18"/>
              </w:rPr>
              <w:t>—</w:t>
            </w:r>
          </w:p>
        </w:tc>
        <w:tc>
          <w:tcPr>
            <w:tcW w:w="1183" w:type="dxa"/>
            <w:vAlign w:val="center"/>
            <w:hideMark/>
          </w:tcPr>
          <w:p w:rsidR="00AE6433" w:rsidRPr="000719FF" w:rsidRDefault="00AE6433" w:rsidP="00AE6433">
            <w:pPr>
              <w:jc w:val="center"/>
              <w:rPr>
                <w:sz w:val="18"/>
                <w:szCs w:val="18"/>
              </w:rPr>
            </w:pPr>
            <w:r w:rsidRPr="000719FF">
              <w:rPr>
                <w:sz w:val="18"/>
                <w:szCs w:val="18"/>
              </w:rPr>
              <w:t>×</w:t>
            </w:r>
          </w:p>
        </w:tc>
      </w:tr>
      <w:tr w:rsidR="00AE6433" w:rsidRPr="000719FF" w:rsidTr="00AE6433">
        <w:trPr>
          <w:cantSplit/>
          <w:jc w:val="center"/>
        </w:trPr>
        <w:tc>
          <w:tcPr>
            <w:tcW w:w="709" w:type="dxa"/>
            <w:vMerge w:val="restart"/>
            <w:vAlign w:val="center"/>
            <w:hideMark/>
          </w:tcPr>
          <w:p w:rsidR="00AE6433" w:rsidRPr="000719FF" w:rsidRDefault="00AE6433" w:rsidP="00AE6433">
            <w:pPr>
              <w:jc w:val="center"/>
              <w:rPr>
                <w:sz w:val="18"/>
                <w:szCs w:val="18"/>
              </w:rPr>
            </w:pPr>
            <w:r w:rsidRPr="000719FF">
              <w:rPr>
                <w:sz w:val="18"/>
                <w:szCs w:val="18"/>
              </w:rPr>
              <w:t>卫生保健</w:t>
            </w:r>
          </w:p>
        </w:tc>
        <w:tc>
          <w:tcPr>
            <w:tcW w:w="1843" w:type="dxa"/>
            <w:vAlign w:val="center"/>
            <w:hideMark/>
          </w:tcPr>
          <w:p w:rsidR="00AE6433" w:rsidRPr="000719FF" w:rsidRDefault="00AE6433" w:rsidP="00AE6433">
            <w:pPr>
              <w:jc w:val="center"/>
              <w:rPr>
                <w:sz w:val="18"/>
                <w:szCs w:val="18"/>
              </w:rPr>
            </w:pPr>
            <w:r w:rsidRPr="000719FF">
              <w:rPr>
                <w:sz w:val="18"/>
                <w:szCs w:val="18"/>
              </w:rPr>
              <w:t>卫生救护站</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134" w:type="dxa"/>
            <w:vAlign w:val="center"/>
            <w:hideMark/>
          </w:tcPr>
          <w:p w:rsidR="00AE6433" w:rsidRPr="000719FF" w:rsidRDefault="00AE6433" w:rsidP="00AE6433">
            <w:pPr>
              <w:jc w:val="center"/>
              <w:rPr>
                <w:sz w:val="18"/>
                <w:szCs w:val="18"/>
              </w:rPr>
            </w:pPr>
            <w:r w:rsidRPr="000719FF">
              <w:rPr>
                <w:sz w:val="18"/>
                <w:szCs w:val="18"/>
              </w:rPr>
              <w:t>○</w:t>
            </w:r>
          </w:p>
        </w:tc>
        <w:tc>
          <w:tcPr>
            <w:tcW w:w="1275" w:type="dxa"/>
            <w:vAlign w:val="center"/>
            <w:hideMark/>
          </w:tcPr>
          <w:p w:rsidR="00AE6433" w:rsidRPr="000719FF" w:rsidRDefault="00AE6433" w:rsidP="00AE6433">
            <w:pPr>
              <w:jc w:val="center"/>
              <w:rPr>
                <w:sz w:val="18"/>
                <w:szCs w:val="18"/>
              </w:rPr>
            </w:pPr>
            <w:r w:rsidRPr="000719FF">
              <w:rPr>
                <w:sz w:val="18"/>
                <w:szCs w:val="18"/>
              </w:rPr>
              <w:t>○</w:t>
            </w:r>
          </w:p>
        </w:tc>
        <w:tc>
          <w:tcPr>
            <w:tcW w:w="1183" w:type="dxa"/>
            <w:vAlign w:val="center"/>
            <w:hideMark/>
          </w:tcPr>
          <w:p w:rsidR="00AE6433" w:rsidRPr="000719FF" w:rsidRDefault="00AE6433" w:rsidP="00AE6433">
            <w:pPr>
              <w:jc w:val="center"/>
              <w:rPr>
                <w:sz w:val="18"/>
                <w:szCs w:val="18"/>
              </w:rPr>
            </w:pPr>
            <w:r w:rsidRPr="000719FF">
              <w:rPr>
                <w:sz w:val="18"/>
                <w:szCs w:val="18"/>
              </w:rPr>
              <w:t>○</w:t>
            </w:r>
          </w:p>
        </w:tc>
      </w:tr>
      <w:tr w:rsidR="00AE6433" w:rsidRPr="000719FF" w:rsidTr="00AE6433">
        <w:trPr>
          <w:cantSplit/>
          <w:jc w:val="center"/>
        </w:trPr>
        <w:tc>
          <w:tcPr>
            <w:tcW w:w="709" w:type="dxa"/>
            <w:vMerge/>
            <w:vAlign w:val="center"/>
            <w:hideMark/>
          </w:tcPr>
          <w:p w:rsidR="00AE6433" w:rsidRPr="000719FF" w:rsidRDefault="00AE6433" w:rsidP="00AE6433">
            <w:pPr>
              <w:widowControl/>
              <w:jc w:val="left"/>
              <w:rPr>
                <w:sz w:val="18"/>
                <w:szCs w:val="18"/>
              </w:rPr>
            </w:pPr>
          </w:p>
        </w:tc>
        <w:tc>
          <w:tcPr>
            <w:tcW w:w="1843" w:type="dxa"/>
            <w:vAlign w:val="center"/>
            <w:hideMark/>
          </w:tcPr>
          <w:p w:rsidR="00AE6433" w:rsidRPr="000719FF" w:rsidRDefault="00AE6433" w:rsidP="00AE6433">
            <w:pPr>
              <w:jc w:val="center"/>
              <w:rPr>
                <w:sz w:val="18"/>
                <w:szCs w:val="18"/>
              </w:rPr>
            </w:pPr>
            <w:r w:rsidRPr="000719FF">
              <w:rPr>
                <w:sz w:val="18"/>
                <w:szCs w:val="18"/>
              </w:rPr>
              <w:t>医院</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134" w:type="dxa"/>
            <w:vAlign w:val="center"/>
            <w:hideMark/>
          </w:tcPr>
          <w:p w:rsidR="00AE6433" w:rsidRPr="000719FF" w:rsidRDefault="00AE6433" w:rsidP="00AE6433">
            <w:pPr>
              <w:jc w:val="center"/>
              <w:rPr>
                <w:sz w:val="18"/>
                <w:szCs w:val="18"/>
              </w:rPr>
            </w:pPr>
            <w:r w:rsidRPr="000719FF">
              <w:rPr>
                <w:sz w:val="18"/>
                <w:szCs w:val="18"/>
              </w:rPr>
              <w:t>—</w:t>
            </w:r>
          </w:p>
        </w:tc>
        <w:tc>
          <w:tcPr>
            <w:tcW w:w="1275" w:type="dxa"/>
            <w:vAlign w:val="center"/>
            <w:hideMark/>
          </w:tcPr>
          <w:p w:rsidR="00AE6433" w:rsidRPr="000719FF" w:rsidRDefault="00AE6433" w:rsidP="00AE6433">
            <w:pPr>
              <w:jc w:val="center"/>
              <w:rPr>
                <w:sz w:val="18"/>
                <w:szCs w:val="18"/>
              </w:rPr>
            </w:pPr>
            <w:r w:rsidRPr="000719FF">
              <w:rPr>
                <w:sz w:val="18"/>
                <w:szCs w:val="18"/>
              </w:rPr>
              <w:t>○</w:t>
            </w:r>
          </w:p>
        </w:tc>
        <w:tc>
          <w:tcPr>
            <w:tcW w:w="1183" w:type="dxa"/>
            <w:vAlign w:val="center"/>
            <w:hideMark/>
          </w:tcPr>
          <w:p w:rsidR="00AE6433" w:rsidRPr="000719FF" w:rsidRDefault="00AE6433" w:rsidP="00AE6433">
            <w:pPr>
              <w:jc w:val="center"/>
              <w:rPr>
                <w:sz w:val="18"/>
                <w:szCs w:val="18"/>
              </w:rPr>
            </w:pPr>
            <w:r w:rsidRPr="000719FF">
              <w:rPr>
                <w:sz w:val="18"/>
                <w:szCs w:val="18"/>
              </w:rPr>
              <w:t>○</w:t>
            </w:r>
          </w:p>
        </w:tc>
      </w:tr>
      <w:tr w:rsidR="00AE6433" w:rsidRPr="000719FF" w:rsidTr="00AE6433">
        <w:trPr>
          <w:cantSplit/>
          <w:jc w:val="center"/>
        </w:trPr>
        <w:tc>
          <w:tcPr>
            <w:tcW w:w="709" w:type="dxa"/>
            <w:vMerge/>
            <w:vAlign w:val="center"/>
            <w:hideMark/>
          </w:tcPr>
          <w:p w:rsidR="00AE6433" w:rsidRPr="000719FF" w:rsidRDefault="00AE6433" w:rsidP="00AE6433">
            <w:pPr>
              <w:widowControl/>
              <w:jc w:val="left"/>
              <w:rPr>
                <w:sz w:val="18"/>
                <w:szCs w:val="18"/>
              </w:rPr>
            </w:pPr>
          </w:p>
        </w:tc>
        <w:tc>
          <w:tcPr>
            <w:tcW w:w="1843" w:type="dxa"/>
            <w:vAlign w:val="center"/>
            <w:hideMark/>
          </w:tcPr>
          <w:p w:rsidR="00AE6433" w:rsidRPr="000719FF" w:rsidRDefault="00AE6433" w:rsidP="00AE6433">
            <w:pPr>
              <w:jc w:val="center"/>
              <w:rPr>
                <w:sz w:val="18"/>
                <w:szCs w:val="18"/>
              </w:rPr>
            </w:pPr>
            <w:r w:rsidRPr="000719FF">
              <w:rPr>
                <w:sz w:val="18"/>
                <w:szCs w:val="18"/>
              </w:rPr>
              <w:t>疗养院</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134" w:type="dxa"/>
            <w:vAlign w:val="center"/>
            <w:hideMark/>
          </w:tcPr>
          <w:p w:rsidR="00AE6433" w:rsidRPr="000719FF" w:rsidRDefault="00AE6433" w:rsidP="00AE6433">
            <w:pPr>
              <w:jc w:val="center"/>
              <w:rPr>
                <w:sz w:val="18"/>
                <w:szCs w:val="18"/>
              </w:rPr>
            </w:pPr>
            <w:r w:rsidRPr="000719FF">
              <w:rPr>
                <w:sz w:val="18"/>
                <w:szCs w:val="18"/>
              </w:rPr>
              <w:t>×</w:t>
            </w:r>
          </w:p>
        </w:tc>
        <w:tc>
          <w:tcPr>
            <w:tcW w:w="1275" w:type="dxa"/>
            <w:vAlign w:val="center"/>
            <w:hideMark/>
          </w:tcPr>
          <w:p w:rsidR="00AE6433" w:rsidRPr="000719FF" w:rsidRDefault="00AE6433" w:rsidP="00AE6433">
            <w:pPr>
              <w:jc w:val="center"/>
              <w:rPr>
                <w:sz w:val="18"/>
                <w:szCs w:val="18"/>
              </w:rPr>
            </w:pPr>
            <w:r w:rsidRPr="000719FF">
              <w:rPr>
                <w:sz w:val="18"/>
                <w:szCs w:val="18"/>
              </w:rPr>
              <w:t>○</w:t>
            </w:r>
          </w:p>
        </w:tc>
        <w:tc>
          <w:tcPr>
            <w:tcW w:w="1183" w:type="dxa"/>
            <w:vAlign w:val="center"/>
            <w:hideMark/>
          </w:tcPr>
          <w:p w:rsidR="00AE6433" w:rsidRPr="000719FF" w:rsidRDefault="00AE6433" w:rsidP="00AE6433">
            <w:pPr>
              <w:jc w:val="center"/>
              <w:rPr>
                <w:sz w:val="18"/>
                <w:szCs w:val="18"/>
              </w:rPr>
            </w:pPr>
            <w:r w:rsidRPr="000719FF">
              <w:rPr>
                <w:sz w:val="18"/>
                <w:szCs w:val="18"/>
              </w:rPr>
              <w:t>○</w:t>
            </w:r>
          </w:p>
        </w:tc>
      </w:tr>
      <w:tr w:rsidR="00AE6433" w:rsidRPr="000719FF" w:rsidTr="00AE6433">
        <w:trPr>
          <w:cantSplit/>
          <w:jc w:val="center"/>
        </w:trPr>
        <w:tc>
          <w:tcPr>
            <w:tcW w:w="709" w:type="dxa"/>
            <w:vMerge w:val="restart"/>
            <w:vAlign w:val="center"/>
            <w:hideMark/>
          </w:tcPr>
          <w:p w:rsidR="00AE6433" w:rsidRPr="000719FF" w:rsidRDefault="00AE6433" w:rsidP="00AE6433">
            <w:pPr>
              <w:jc w:val="center"/>
              <w:rPr>
                <w:sz w:val="18"/>
                <w:szCs w:val="18"/>
              </w:rPr>
            </w:pPr>
            <w:r w:rsidRPr="000719FF">
              <w:rPr>
                <w:sz w:val="18"/>
                <w:szCs w:val="18"/>
              </w:rPr>
              <w:t>管理设施</w:t>
            </w:r>
          </w:p>
        </w:tc>
        <w:tc>
          <w:tcPr>
            <w:tcW w:w="1843" w:type="dxa"/>
            <w:vAlign w:val="center"/>
            <w:hideMark/>
          </w:tcPr>
          <w:p w:rsidR="00AE6433" w:rsidRPr="000719FF" w:rsidRDefault="00AE6433" w:rsidP="00AE6433">
            <w:pPr>
              <w:jc w:val="center"/>
              <w:rPr>
                <w:sz w:val="18"/>
                <w:szCs w:val="18"/>
              </w:rPr>
            </w:pPr>
            <w:r w:rsidRPr="000719FF">
              <w:rPr>
                <w:sz w:val="18"/>
                <w:szCs w:val="18"/>
              </w:rPr>
              <w:t>景点保护设施</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134" w:type="dxa"/>
            <w:vAlign w:val="center"/>
            <w:hideMark/>
          </w:tcPr>
          <w:p w:rsidR="00AE6433" w:rsidRPr="000719FF" w:rsidRDefault="00AE6433" w:rsidP="00AE6433">
            <w:pPr>
              <w:jc w:val="center"/>
              <w:rPr>
                <w:sz w:val="18"/>
                <w:szCs w:val="18"/>
              </w:rPr>
            </w:pPr>
            <w:r w:rsidRPr="000719FF">
              <w:rPr>
                <w:sz w:val="18"/>
                <w:szCs w:val="18"/>
              </w:rPr>
              <w:t>●</w:t>
            </w:r>
          </w:p>
        </w:tc>
        <w:tc>
          <w:tcPr>
            <w:tcW w:w="1275" w:type="dxa"/>
            <w:vAlign w:val="center"/>
            <w:hideMark/>
          </w:tcPr>
          <w:p w:rsidR="00AE6433" w:rsidRPr="000719FF" w:rsidRDefault="00AE6433" w:rsidP="00AE6433">
            <w:pPr>
              <w:jc w:val="center"/>
              <w:rPr>
                <w:sz w:val="18"/>
                <w:szCs w:val="18"/>
              </w:rPr>
            </w:pPr>
            <w:r w:rsidRPr="000719FF">
              <w:rPr>
                <w:sz w:val="18"/>
                <w:szCs w:val="18"/>
              </w:rPr>
              <w:t>○</w:t>
            </w:r>
          </w:p>
        </w:tc>
        <w:tc>
          <w:tcPr>
            <w:tcW w:w="1183" w:type="dxa"/>
            <w:vAlign w:val="center"/>
            <w:hideMark/>
          </w:tcPr>
          <w:p w:rsidR="00AE6433" w:rsidRPr="000719FF" w:rsidRDefault="00AE6433" w:rsidP="00AE6433">
            <w:pPr>
              <w:jc w:val="center"/>
              <w:rPr>
                <w:sz w:val="18"/>
                <w:szCs w:val="18"/>
              </w:rPr>
            </w:pPr>
            <w:r w:rsidRPr="000719FF">
              <w:rPr>
                <w:sz w:val="18"/>
                <w:szCs w:val="18"/>
              </w:rPr>
              <w:t>—</w:t>
            </w:r>
          </w:p>
        </w:tc>
      </w:tr>
      <w:tr w:rsidR="00AE6433" w:rsidRPr="000719FF" w:rsidTr="00AE6433">
        <w:trPr>
          <w:cantSplit/>
          <w:jc w:val="center"/>
        </w:trPr>
        <w:tc>
          <w:tcPr>
            <w:tcW w:w="709" w:type="dxa"/>
            <w:vMerge/>
            <w:vAlign w:val="center"/>
            <w:hideMark/>
          </w:tcPr>
          <w:p w:rsidR="00AE6433" w:rsidRPr="000719FF" w:rsidRDefault="00AE6433" w:rsidP="00AE6433">
            <w:pPr>
              <w:widowControl/>
              <w:jc w:val="left"/>
              <w:rPr>
                <w:sz w:val="18"/>
                <w:szCs w:val="18"/>
              </w:rPr>
            </w:pPr>
          </w:p>
        </w:tc>
        <w:tc>
          <w:tcPr>
            <w:tcW w:w="1843" w:type="dxa"/>
            <w:vAlign w:val="center"/>
            <w:hideMark/>
          </w:tcPr>
          <w:p w:rsidR="00AE6433" w:rsidRPr="000719FF" w:rsidRDefault="00AE6433" w:rsidP="00AE6433">
            <w:pPr>
              <w:jc w:val="center"/>
              <w:rPr>
                <w:sz w:val="18"/>
                <w:szCs w:val="18"/>
              </w:rPr>
            </w:pPr>
            <w:r w:rsidRPr="000719FF">
              <w:rPr>
                <w:sz w:val="18"/>
                <w:szCs w:val="18"/>
              </w:rPr>
              <w:t>游人监控设施</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134" w:type="dxa"/>
            <w:vAlign w:val="center"/>
            <w:hideMark/>
          </w:tcPr>
          <w:p w:rsidR="00AE6433" w:rsidRPr="000719FF" w:rsidRDefault="00AE6433" w:rsidP="00AE6433">
            <w:pPr>
              <w:jc w:val="center"/>
              <w:rPr>
                <w:sz w:val="18"/>
                <w:szCs w:val="18"/>
              </w:rPr>
            </w:pPr>
            <w:r w:rsidRPr="000719FF">
              <w:rPr>
                <w:sz w:val="18"/>
                <w:szCs w:val="18"/>
              </w:rPr>
              <w:t>●</w:t>
            </w:r>
          </w:p>
        </w:tc>
        <w:tc>
          <w:tcPr>
            <w:tcW w:w="1275" w:type="dxa"/>
            <w:vAlign w:val="center"/>
            <w:hideMark/>
          </w:tcPr>
          <w:p w:rsidR="00AE6433" w:rsidRPr="000719FF" w:rsidRDefault="00AE6433" w:rsidP="00AE6433">
            <w:pPr>
              <w:jc w:val="center"/>
              <w:rPr>
                <w:sz w:val="18"/>
                <w:szCs w:val="18"/>
              </w:rPr>
            </w:pPr>
            <w:r w:rsidRPr="000719FF">
              <w:rPr>
                <w:sz w:val="18"/>
                <w:szCs w:val="18"/>
              </w:rPr>
              <w:t>○</w:t>
            </w:r>
          </w:p>
        </w:tc>
        <w:tc>
          <w:tcPr>
            <w:tcW w:w="1183" w:type="dxa"/>
            <w:vAlign w:val="center"/>
            <w:hideMark/>
          </w:tcPr>
          <w:p w:rsidR="00AE6433" w:rsidRPr="000719FF" w:rsidRDefault="00AE6433" w:rsidP="00AE6433">
            <w:pPr>
              <w:jc w:val="center"/>
              <w:rPr>
                <w:sz w:val="18"/>
                <w:szCs w:val="18"/>
              </w:rPr>
            </w:pPr>
            <w:r w:rsidRPr="000719FF">
              <w:rPr>
                <w:sz w:val="18"/>
                <w:szCs w:val="18"/>
              </w:rPr>
              <w:t>—</w:t>
            </w:r>
          </w:p>
        </w:tc>
      </w:tr>
      <w:tr w:rsidR="00AE6433" w:rsidRPr="000719FF" w:rsidTr="00AE6433">
        <w:trPr>
          <w:cantSplit/>
          <w:jc w:val="center"/>
        </w:trPr>
        <w:tc>
          <w:tcPr>
            <w:tcW w:w="709" w:type="dxa"/>
            <w:vMerge/>
            <w:vAlign w:val="center"/>
            <w:hideMark/>
          </w:tcPr>
          <w:p w:rsidR="00AE6433" w:rsidRPr="000719FF" w:rsidRDefault="00AE6433" w:rsidP="00AE6433">
            <w:pPr>
              <w:widowControl/>
              <w:jc w:val="left"/>
              <w:rPr>
                <w:sz w:val="18"/>
                <w:szCs w:val="18"/>
              </w:rPr>
            </w:pPr>
          </w:p>
        </w:tc>
        <w:tc>
          <w:tcPr>
            <w:tcW w:w="1843" w:type="dxa"/>
            <w:vAlign w:val="center"/>
            <w:hideMark/>
          </w:tcPr>
          <w:p w:rsidR="00AE6433" w:rsidRPr="000719FF" w:rsidRDefault="00AE6433" w:rsidP="00AE6433">
            <w:pPr>
              <w:jc w:val="center"/>
              <w:rPr>
                <w:sz w:val="18"/>
                <w:szCs w:val="18"/>
              </w:rPr>
            </w:pPr>
            <w:r w:rsidRPr="000719FF">
              <w:rPr>
                <w:sz w:val="18"/>
                <w:szCs w:val="18"/>
              </w:rPr>
              <w:t>环境监控设施</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134" w:type="dxa"/>
            <w:vAlign w:val="center"/>
            <w:hideMark/>
          </w:tcPr>
          <w:p w:rsidR="00AE6433" w:rsidRPr="000719FF" w:rsidRDefault="00AE6433" w:rsidP="00AE6433">
            <w:pPr>
              <w:jc w:val="center"/>
              <w:rPr>
                <w:sz w:val="18"/>
                <w:szCs w:val="18"/>
              </w:rPr>
            </w:pPr>
            <w:r w:rsidRPr="000719FF">
              <w:rPr>
                <w:sz w:val="18"/>
                <w:szCs w:val="18"/>
              </w:rPr>
              <w:t>●</w:t>
            </w:r>
          </w:p>
        </w:tc>
        <w:tc>
          <w:tcPr>
            <w:tcW w:w="1275" w:type="dxa"/>
            <w:vAlign w:val="center"/>
            <w:hideMark/>
          </w:tcPr>
          <w:p w:rsidR="00AE6433" w:rsidRPr="000719FF" w:rsidRDefault="00AE6433" w:rsidP="00AE6433">
            <w:pPr>
              <w:jc w:val="center"/>
              <w:rPr>
                <w:sz w:val="18"/>
                <w:szCs w:val="18"/>
              </w:rPr>
            </w:pPr>
            <w:r w:rsidRPr="000719FF">
              <w:rPr>
                <w:sz w:val="18"/>
                <w:szCs w:val="18"/>
              </w:rPr>
              <w:t>●</w:t>
            </w:r>
          </w:p>
        </w:tc>
        <w:tc>
          <w:tcPr>
            <w:tcW w:w="1183" w:type="dxa"/>
            <w:vAlign w:val="center"/>
            <w:hideMark/>
          </w:tcPr>
          <w:p w:rsidR="00AE6433" w:rsidRPr="000719FF" w:rsidRDefault="00AE6433" w:rsidP="00AE6433">
            <w:pPr>
              <w:jc w:val="center"/>
              <w:rPr>
                <w:sz w:val="18"/>
                <w:szCs w:val="18"/>
              </w:rPr>
            </w:pPr>
            <w:r w:rsidRPr="000719FF">
              <w:rPr>
                <w:sz w:val="18"/>
                <w:szCs w:val="18"/>
              </w:rPr>
              <w:t>●</w:t>
            </w:r>
          </w:p>
        </w:tc>
      </w:tr>
      <w:tr w:rsidR="00AE6433" w:rsidRPr="000719FF" w:rsidTr="00AE6433">
        <w:trPr>
          <w:cantSplit/>
          <w:jc w:val="center"/>
        </w:trPr>
        <w:tc>
          <w:tcPr>
            <w:tcW w:w="709" w:type="dxa"/>
            <w:vMerge/>
            <w:vAlign w:val="center"/>
            <w:hideMark/>
          </w:tcPr>
          <w:p w:rsidR="00AE6433" w:rsidRPr="000719FF" w:rsidRDefault="00AE6433" w:rsidP="00AE6433">
            <w:pPr>
              <w:widowControl/>
              <w:jc w:val="left"/>
              <w:rPr>
                <w:sz w:val="18"/>
                <w:szCs w:val="18"/>
              </w:rPr>
            </w:pPr>
          </w:p>
        </w:tc>
        <w:tc>
          <w:tcPr>
            <w:tcW w:w="1843" w:type="dxa"/>
            <w:vAlign w:val="center"/>
            <w:hideMark/>
          </w:tcPr>
          <w:p w:rsidR="00AE6433" w:rsidRPr="000719FF" w:rsidRDefault="00AE6433" w:rsidP="00AE6433">
            <w:pPr>
              <w:jc w:val="center"/>
              <w:rPr>
                <w:sz w:val="18"/>
                <w:szCs w:val="18"/>
              </w:rPr>
            </w:pPr>
            <w:r w:rsidRPr="000719FF">
              <w:rPr>
                <w:sz w:val="18"/>
                <w:szCs w:val="18"/>
              </w:rPr>
              <w:t>行政管理设施</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134" w:type="dxa"/>
            <w:vAlign w:val="center"/>
            <w:hideMark/>
          </w:tcPr>
          <w:p w:rsidR="00AE6433" w:rsidRPr="000719FF" w:rsidRDefault="00AE6433" w:rsidP="00AE6433">
            <w:pPr>
              <w:jc w:val="center"/>
              <w:rPr>
                <w:sz w:val="18"/>
                <w:szCs w:val="18"/>
              </w:rPr>
            </w:pPr>
            <w:r w:rsidRPr="000719FF">
              <w:rPr>
                <w:sz w:val="18"/>
                <w:szCs w:val="18"/>
              </w:rPr>
              <w:t>○</w:t>
            </w:r>
          </w:p>
        </w:tc>
        <w:tc>
          <w:tcPr>
            <w:tcW w:w="1275" w:type="dxa"/>
            <w:vAlign w:val="center"/>
            <w:hideMark/>
          </w:tcPr>
          <w:p w:rsidR="00AE6433" w:rsidRPr="000719FF" w:rsidRDefault="00AE6433" w:rsidP="00AE6433">
            <w:pPr>
              <w:jc w:val="center"/>
              <w:rPr>
                <w:sz w:val="18"/>
                <w:szCs w:val="18"/>
              </w:rPr>
            </w:pPr>
            <w:r w:rsidRPr="000719FF">
              <w:rPr>
                <w:sz w:val="18"/>
                <w:szCs w:val="18"/>
              </w:rPr>
              <w:t>—</w:t>
            </w:r>
          </w:p>
        </w:tc>
        <w:tc>
          <w:tcPr>
            <w:tcW w:w="1183" w:type="dxa"/>
            <w:vAlign w:val="center"/>
            <w:hideMark/>
          </w:tcPr>
          <w:p w:rsidR="00AE6433" w:rsidRPr="000719FF" w:rsidRDefault="00AE6433" w:rsidP="00AE6433">
            <w:pPr>
              <w:jc w:val="center"/>
              <w:rPr>
                <w:sz w:val="18"/>
                <w:szCs w:val="18"/>
              </w:rPr>
            </w:pPr>
            <w:r w:rsidRPr="000719FF">
              <w:rPr>
                <w:sz w:val="18"/>
                <w:szCs w:val="18"/>
              </w:rPr>
              <w:t>●</w:t>
            </w:r>
          </w:p>
        </w:tc>
      </w:tr>
      <w:tr w:rsidR="00AE6433" w:rsidRPr="000719FF" w:rsidTr="00AE6433">
        <w:trPr>
          <w:cantSplit/>
          <w:jc w:val="center"/>
        </w:trPr>
        <w:tc>
          <w:tcPr>
            <w:tcW w:w="709" w:type="dxa"/>
            <w:vMerge w:val="restart"/>
            <w:vAlign w:val="center"/>
            <w:hideMark/>
          </w:tcPr>
          <w:p w:rsidR="00AE6433" w:rsidRPr="000719FF" w:rsidRDefault="00AE6433" w:rsidP="00AE6433">
            <w:pPr>
              <w:jc w:val="center"/>
              <w:rPr>
                <w:sz w:val="18"/>
                <w:szCs w:val="18"/>
              </w:rPr>
            </w:pPr>
            <w:r w:rsidRPr="000719FF">
              <w:rPr>
                <w:sz w:val="18"/>
                <w:szCs w:val="18"/>
              </w:rPr>
              <w:t>游览设施</w:t>
            </w:r>
          </w:p>
        </w:tc>
        <w:tc>
          <w:tcPr>
            <w:tcW w:w="1843" w:type="dxa"/>
            <w:vAlign w:val="center"/>
            <w:hideMark/>
          </w:tcPr>
          <w:p w:rsidR="00AE6433" w:rsidRPr="000719FF" w:rsidRDefault="00AE6433" w:rsidP="00AE6433">
            <w:pPr>
              <w:jc w:val="center"/>
              <w:rPr>
                <w:sz w:val="18"/>
                <w:szCs w:val="18"/>
              </w:rPr>
            </w:pPr>
            <w:r w:rsidRPr="000719FF">
              <w:rPr>
                <w:sz w:val="18"/>
                <w:szCs w:val="18"/>
              </w:rPr>
              <w:t>风雨亭</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134" w:type="dxa"/>
            <w:vAlign w:val="center"/>
            <w:hideMark/>
          </w:tcPr>
          <w:p w:rsidR="00AE6433" w:rsidRPr="000719FF" w:rsidRDefault="00AE6433" w:rsidP="00AE6433">
            <w:pPr>
              <w:jc w:val="center"/>
              <w:rPr>
                <w:sz w:val="18"/>
                <w:szCs w:val="18"/>
              </w:rPr>
            </w:pPr>
            <w:r w:rsidRPr="000719FF">
              <w:rPr>
                <w:sz w:val="18"/>
                <w:szCs w:val="18"/>
              </w:rPr>
              <w:t>○</w:t>
            </w:r>
          </w:p>
        </w:tc>
        <w:tc>
          <w:tcPr>
            <w:tcW w:w="1275" w:type="dxa"/>
            <w:vAlign w:val="center"/>
            <w:hideMark/>
          </w:tcPr>
          <w:p w:rsidR="00AE6433" w:rsidRPr="000719FF" w:rsidRDefault="00AE6433" w:rsidP="00AE6433">
            <w:pPr>
              <w:jc w:val="center"/>
              <w:rPr>
                <w:sz w:val="18"/>
                <w:szCs w:val="18"/>
              </w:rPr>
            </w:pPr>
            <w:r w:rsidRPr="000719FF">
              <w:rPr>
                <w:sz w:val="18"/>
                <w:szCs w:val="18"/>
              </w:rPr>
              <w:t>○</w:t>
            </w:r>
          </w:p>
        </w:tc>
        <w:tc>
          <w:tcPr>
            <w:tcW w:w="1183" w:type="dxa"/>
            <w:vAlign w:val="center"/>
            <w:hideMark/>
          </w:tcPr>
          <w:p w:rsidR="00AE6433" w:rsidRPr="000719FF" w:rsidRDefault="00AE6433" w:rsidP="00AE6433">
            <w:pPr>
              <w:jc w:val="center"/>
              <w:rPr>
                <w:sz w:val="18"/>
                <w:szCs w:val="18"/>
              </w:rPr>
            </w:pPr>
            <w:r w:rsidRPr="000719FF">
              <w:rPr>
                <w:sz w:val="18"/>
                <w:szCs w:val="18"/>
              </w:rPr>
              <w:t>○</w:t>
            </w:r>
          </w:p>
        </w:tc>
      </w:tr>
      <w:tr w:rsidR="00AE6433" w:rsidRPr="000719FF" w:rsidTr="00AE6433">
        <w:trPr>
          <w:cantSplit/>
          <w:jc w:val="center"/>
        </w:trPr>
        <w:tc>
          <w:tcPr>
            <w:tcW w:w="709" w:type="dxa"/>
            <w:vMerge/>
            <w:vAlign w:val="center"/>
            <w:hideMark/>
          </w:tcPr>
          <w:p w:rsidR="00AE6433" w:rsidRPr="000719FF" w:rsidRDefault="00AE6433" w:rsidP="00AE6433">
            <w:pPr>
              <w:widowControl/>
              <w:jc w:val="left"/>
              <w:rPr>
                <w:sz w:val="18"/>
                <w:szCs w:val="18"/>
              </w:rPr>
            </w:pPr>
          </w:p>
        </w:tc>
        <w:tc>
          <w:tcPr>
            <w:tcW w:w="1843" w:type="dxa"/>
            <w:vAlign w:val="center"/>
            <w:hideMark/>
          </w:tcPr>
          <w:p w:rsidR="00AE6433" w:rsidRPr="000719FF" w:rsidRDefault="00AE6433" w:rsidP="00AE6433">
            <w:pPr>
              <w:jc w:val="center"/>
              <w:rPr>
                <w:sz w:val="18"/>
                <w:szCs w:val="18"/>
              </w:rPr>
            </w:pPr>
            <w:r w:rsidRPr="000719FF">
              <w:rPr>
                <w:sz w:val="18"/>
                <w:szCs w:val="18"/>
              </w:rPr>
              <w:t>休息椅凳</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134" w:type="dxa"/>
            <w:vAlign w:val="center"/>
            <w:hideMark/>
          </w:tcPr>
          <w:p w:rsidR="00AE6433" w:rsidRPr="000719FF" w:rsidRDefault="00AE6433" w:rsidP="00AE6433">
            <w:pPr>
              <w:jc w:val="center"/>
              <w:rPr>
                <w:sz w:val="18"/>
                <w:szCs w:val="18"/>
              </w:rPr>
            </w:pPr>
            <w:r w:rsidRPr="000719FF">
              <w:rPr>
                <w:sz w:val="18"/>
                <w:szCs w:val="18"/>
              </w:rPr>
              <w:t>○</w:t>
            </w:r>
          </w:p>
        </w:tc>
        <w:tc>
          <w:tcPr>
            <w:tcW w:w="1275" w:type="dxa"/>
            <w:vAlign w:val="center"/>
            <w:hideMark/>
          </w:tcPr>
          <w:p w:rsidR="00AE6433" w:rsidRPr="000719FF" w:rsidRDefault="00AE6433" w:rsidP="00AE6433">
            <w:pPr>
              <w:jc w:val="center"/>
              <w:rPr>
                <w:sz w:val="18"/>
                <w:szCs w:val="18"/>
              </w:rPr>
            </w:pPr>
            <w:r w:rsidRPr="000719FF">
              <w:rPr>
                <w:sz w:val="18"/>
                <w:szCs w:val="18"/>
              </w:rPr>
              <w:t>○</w:t>
            </w:r>
          </w:p>
        </w:tc>
        <w:tc>
          <w:tcPr>
            <w:tcW w:w="1183" w:type="dxa"/>
            <w:vAlign w:val="center"/>
            <w:hideMark/>
          </w:tcPr>
          <w:p w:rsidR="00AE6433" w:rsidRPr="000719FF" w:rsidRDefault="00AE6433" w:rsidP="00AE6433">
            <w:pPr>
              <w:jc w:val="center"/>
              <w:rPr>
                <w:sz w:val="18"/>
                <w:szCs w:val="18"/>
              </w:rPr>
            </w:pPr>
            <w:r w:rsidRPr="000719FF">
              <w:rPr>
                <w:sz w:val="18"/>
                <w:szCs w:val="18"/>
              </w:rPr>
              <w:t>○</w:t>
            </w:r>
          </w:p>
        </w:tc>
      </w:tr>
      <w:tr w:rsidR="00AE6433" w:rsidRPr="000719FF" w:rsidTr="00AE6433">
        <w:trPr>
          <w:cantSplit/>
          <w:jc w:val="center"/>
        </w:trPr>
        <w:tc>
          <w:tcPr>
            <w:tcW w:w="709" w:type="dxa"/>
            <w:vMerge/>
            <w:vAlign w:val="center"/>
            <w:hideMark/>
          </w:tcPr>
          <w:p w:rsidR="00AE6433" w:rsidRPr="000719FF" w:rsidRDefault="00AE6433" w:rsidP="00AE6433">
            <w:pPr>
              <w:widowControl/>
              <w:jc w:val="left"/>
              <w:rPr>
                <w:sz w:val="18"/>
                <w:szCs w:val="18"/>
              </w:rPr>
            </w:pPr>
          </w:p>
        </w:tc>
        <w:tc>
          <w:tcPr>
            <w:tcW w:w="1843" w:type="dxa"/>
            <w:vAlign w:val="center"/>
            <w:hideMark/>
          </w:tcPr>
          <w:p w:rsidR="00AE6433" w:rsidRPr="000719FF" w:rsidRDefault="00AE6433" w:rsidP="00AE6433">
            <w:pPr>
              <w:jc w:val="center"/>
              <w:rPr>
                <w:sz w:val="18"/>
                <w:szCs w:val="18"/>
              </w:rPr>
            </w:pPr>
            <w:r w:rsidRPr="000719FF">
              <w:rPr>
                <w:sz w:val="18"/>
                <w:szCs w:val="18"/>
              </w:rPr>
              <w:t>景观小品</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134" w:type="dxa"/>
            <w:vAlign w:val="center"/>
            <w:hideMark/>
          </w:tcPr>
          <w:p w:rsidR="00AE6433" w:rsidRPr="000719FF" w:rsidRDefault="00AE6433" w:rsidP="00AE6433">
            <w:pPr>
              <w:jc w:val="center"/>
              <w:rPr>
                <w:sz w:val="18"/>
                <w:szCs w:val="18"/>
              </w:rPr>
            </w:pPr>
            <w:r w:rsidRPr="000719FF">
              <w:rPr>
                <w:sz w:val="18"/>
                <w:szCs w:val="18"/>
              </w:rPr>
              <w:t>○</w:t>
            </w:r>
          </w:p>
        </w:tc>
        <w:tc>
          <w:tcPr>
            <w:tcW w:w="1275" w:type="dxa"/>
            <w:vAlign w:val="center"/>
            <w:hideMark/>
          </w:tcPr>
          <w:p w:rsidR="00AE6433" w:rsidRPr="000719FF" w:rsidRDefault="00AE6433" w:rsidP="00AE6433">
            <w:pPr>
              <w:jc w:val="center"/>
              <w:rPr>
                <w:sz w:val="18"/>
                <w:szCs w:val="18"/>
              </w:rPr>
            </w:pPr>
            <w:r w:rsidRPr="000719FF">
              <w:rPr>
                <w:sz w:val="18"/>
                <w:szCs w:val="18"/>
              </w:rPr>
              <w:t>○</w:t>
            </w:r>
          </w:p>
        </w:tc>
        <w:tc>
          <w:tcPr>
            <w:tcW w:w="1183" w:type="dxa"/>
            <w:vAlign w:val="center"/>
            <w:hideMark/>
          </w:tcPr>
          <w:p w:rsidR="00AE6433" w:rsidRPr="000719FF" w:rsidRDefault="00AE6433" w:rsidP="00AE6433">
            <w:pPr>
              <w:jc w:val="center"/>
              <w:rPr>
                <w:sz w:val="18"/>
                <w:szCs w:val="18"/>
              </w:rPr>
            </w:pPr>
            <w:r w:rsidRPr="000719FF">
              <w:rPr>
                <w:sz w:val="18"/>
                <w:szCs w:val="18"/>
              </w:rPr>
              <w:t>○</w:t>
            </w:r>
          </w:p>
        </w:tc>
      </w:tr>
      <w:tr w:rsidR="00AE6433" w:rsidRPr="000719FF" w:rsidTr="00AE6433">
        <w:trPr>
          <w:cantSplit/>
          <w:jc w:val="center"/>
        </w:trPr>
        <w:tc>
          <w:tcPr>
            <w:tcW w:w="709" w:type="dxa"/>
            <w:vMerge w:val="restart"/>
            <w:vAlign w:val="center"/>
            <w:hideMark/>
          </w:tcPr>
          <w:p w:rsidR="00AE6433" w:rsidRPr="000719FF" w:rsidRDefault="00AE6433" w:rsidP="00AE6433">
            <w:pPr>
              <w:jc w:val="center"/>
              <w:rPr>
                <w:sz w:val="18"/>
                <w:szCs w:val="18"/>
              </w:rPr>
            </w:pPr>
            <w:r w:rsidRPr="000719FF">
              <w:rPr>
                <w:sz w:val="18"/>
                <w:szCs w:val="18"/>
              </w:rPr>
              <w:t>基础设施</w:t>
            </w:r>
          </w:p>
        </w:tc>
        <w:tc>
          <w:tcPr>
            <w:tcW w:w="1843" w:type="dxa"/>
            <w:vAlign w:val="center"/>
            <w:hideMark/>
          </w:tcPr>
          <w:p w:rsidR="00AE6433" w:rsidRPr="000719FF" w:rsidRDefault="00AE6433" w:rsidP="00AE6433">
            <w:pPr>
              <w:jc w:val="center"/>
              <w:rPr>
                <w:sz w:val="18"/>
                <w:szCs w:val="18"/>
              </w:rPr>
            </w:pPr>
            <w:r w:rsidRPr="000719FF">
              <w:rPr>
                <w:sz w:val="18"/>
                <w:szCs w:val="18"/>
              </w:rPr>
              <w:t>邮政设施</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134" w:type="dxa"/>
            <w:vAlign w:val="center"/>
            <w:hideMark/>
          </w:tcPr>
          <w:p w:rsidR="00AE6433" w:rsidRPr="000719FF" w:rsidRDefault="00AE6433" w:rsidP="00AE6433">
            <w:pPr>
              <w:jc w:val="center"/>
              <w:rPr>
                <w:sz w:val="18"/>
                <w:szCs w:val="18"/>
              </w:rPr>
            </w:pPr>
            <w:r w:rsidRPr="000719FF">
              <w:rPr>
                <w:sz w:val="18"/>
                <w:szCs w:val="18"/>
              </w:rPr>
              <w:t>○</w:t>
            </w:r>
          </w:p>
        </w:tc>
        <w:tc>
          <w:tcPr>
            <w:tcW w:w="1275" w:type="dxa"/>
            <w:vAlign w:val="center"/>
            <w:hideMark/>
          </w:tcPr>
          <w:p w:rsidR="00AE6433" w:rsidRPr="000719FF" w:rsidRDefault="00AE6433" w:rsidP="00AE6433">
            <w:pPr>
              <w:jc w:val="center"/>
              <w:rPr>
                <w:sz w:val="18"/>
                <w:szCs w:val="18"/>
              </w:rPr>
            </w:pPr>
            <w:r w:rsidRPr="000719FF">
              <w:rPr>
                <w:sz w:val="18"/>
                <w:szCs w:val="18"/>
              </w:rPr>
              <w:t>○</w:t>
            </w:r>
          </w:p>
        </w:tc>
        <w:tc>
          <w:tcPr>
            <w:tcW w:w="1183" w:type="dxa"/>
            <w:vAlign w:val="center"/>
            <w:hideMark/>
          </w:tcPr>
          <w:p w:rsidR="00AE6433" w:rsidRPr="000719FF" w:rsidRDefault="00AE6433" w:rsidP="00AE6433">
            <w:pPr>
              <w:jc w:val="center"/>
              <w:rPr>
                <w:sz w:val="18"/>
                <w:szCs w:val="18"/>
              </w:rPr>
            </w:pPr>
            <w:r w:rsidRPr="000719FF">
              <w:rPr>
                <w:sz w:val="18"/>
                <w:szCs w:val="18"/>
              </w:rPr>
              <w:t>●</w:t>
            </w:r>
          </w:p>
        </w:tc>
      </w:tr>
      <w:tr w:rsidR="00AE6433" w:rsidRPr="000719FF" w:rsidTr="00AE6433">
        <w:trPr>
          <w:cantSplit/>
          <w:jc w:val="center"/>
        </w:trPr>
        <w:tc>
          <w:tcPr>
            <w:tcW w:w="709" w:type="dxa"/>
            <w:vMerge/>
            <w:vAlign w:val="center"/>
            <w:hideMark/>
          </w:tcPr>
          <w:p w:rsidR="00AE6433" w:rsidRPr="000719FF" w:rsidRDefault="00AE6433" w:rsidP="00AE6433">
            <w:pPr>
              <w:widowControl/>
              <w:jc w:val="left"/>
              <w:rPr>
                <w:sz w:val="18"/>
                <w:szCs w:val="18"/>
              </w:rPr>
            </w:pPr>
          </w:p>
        </w:tc>
        <w:tc>
          <w:tcPr>
            <w:tcW w:w="1843" w:type="dxa"/>
            <w:vAlign w:val="center"/>
            <w:hideMark/>
          </w:tcPr>
          <w:p w:rsidR="00AE6433" w:rsidRPr="000719FF" w:rsidRDefault="00AE6433" w:rsidP="00AE6433">
            <w:pPr>
              <w:jc w:val="center"/>
              <w:rPr>
                <w:sz w:val="18"/>
                <w:szCs w:val="18"/>
              </w:rPr>
            </w:pPr>
            <w:r w:rsidRPr="000719FF">
              <w:rPr>
                <w:sz w:val="18"/>
                <w:szCs w:val="18"/>
              </w:rPr>
              <w:t>电力设施</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134" w:type="dxa"/>
            <w:vAlign w:val="center"/>
            <w:hideMark/>
          </w:tcPr>
          <w:p w:rsidR="00AE6433" w:rsidRPr="000719FF" w:rsidRDefault="00AE6433" w:rsidP="00AE6433">
            <w:pPr>
              <w:jc w:val="center"/>
              <w:rPr>
                <w:sz w:val="18"/>
                <w:szCs w:val="18"/>
              </w:rPr>
            </w:pPr>
            <w:r w:rsidRPr="000719FF">
              <w:rPr>
                <w:sz w:val="18"/>
                <w:szCs w:val="18"/>
              </w:rPr>
              <w:t>○</w:t>
            </w:r>
          </w:p>
        </w:tc>
        <w:tc>
          <w:tcPr>
            <w:tcW w:w="1275" w:type="dxa"/>
            <w:vAlign w:val="center"/>
            <w:hideMark/>
          </w:tcPr>
          <w:p w:rsidR="00AE6433" w:rsidRPr="000719FF" w:rsidRDefault="00AE6433" w:rsidP="00AE6433">
            <w:pPr>
              <w:jc w:val="center"/>
              <w:rPr>
                <w:sz w:val="18"/>
                <w:szCs w:val="18"/>
              </w:rPr>
            </w:pPr>
            <w:r w:rsidRPr="000719FF">
              <w:rPr>
                <w:sz w:val="18"/>
                <w:szCs w:val="18"/>
              </w:rPr>
              <w:t>○</w:t>
            </w:r>
          </w:p>
        </w:tc>
        <w:tc>
          <w:tcPr>
            <w:tcW w:w="1183" w:type="dxa"/>
            <w:vAlign w:val="center"/>
            <w:hideMark/>
          </w:tcPr>
          <w:p w:rsidR="00AE6433" w:rsidRPr="000719FF" w:rsidRDefault="00AE6433" w:rsidP="00AE6433">
            <w:pPr>
              <w:jc w:val="center"/>
              <w:rPr>
                <w:sz w:val="18"/>
                <w:szCs w:val="18"/>
              </w:rPr>
            </w:pPr>
            <w:r w:rsidRPr="000719FF">
              <w:rPr>
                <w:sz w:val="18"/>
                <w:szCs w:val="18"/>
              </w:rPr>
              <w:t>●</w:t>
            </w:r>
          </w:p>
        </w:tc>
      </w:tr>
      <w:tr w:rsidR="00AE6433" w:rsidRPr="000719FF" w:rsidTr="00AE6433">
        <w:trPr>
          <w:cantSplit/>
          <w:jc w:val="center"/>
        </w:trPr>
        <w:tc>
          <w:tcPr>
            <w:tcW w:w="709" w:type="dxa"/>
            <w:vMerge/>
            <w:vAlign w:val="center"/>
            <w:hideMark/>
          </w:tcPr>
          <w:p w:rsidR="00AE6433" w:rsidRPr="000719FF" w:rsidRDefault="00AE6433" w:rsidP="00AE6433">
            <w:pPr>
              <w:widowControl/>
              <w:jc w:val="left"/>
              <w:rPr>
                <w:sz w:val="18"/>
                <w:szCs w:val="18"/>
              </w:rPr>
            </w:pPr>
          </w:p>
        </w:tc>
        <w:tc>
          <w:tcPr>
            <w:tcW w:w="1843" w:type="dxa"/>
            <w:vAlign w:val="center"/>
            <w:hideMark/>
          </w:tcPr>
          <w:p w:rsidR="00AE6433" w:rsidRPr="000719FF" w:rsidRDefault="00AE6433" w:rsidP="00AE6433">
            <w:pPr>
              <w:jc w:val="center"/>
              <w:rPr>
                <w:sz w:val="18"/>
                <w:szCs w:val="18"/>
              </w:rPr>
            </w:pPr>
            <w:r w:rsidRPr="000719FF">
              <w:rPr>
                <w:sz w:val="18"/>
                <w:szCs w:val="18"/>
              </w:rPr>
              <w:t>电讯设施</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134" w:type="dxa"/>
            <w:vAlign w:val="center"/>
            <w:hideMark/>
          </w:tcPr>
          <w:p w:rsidR="00AE6433" w:rsidRPr="000719FF" w:rsidRDefault="00AE6433" w:rsidP="00AE6433">
            <w:pPr>
              <w:jc w:val="center"/>
              <w:rPr>
                <w:sz w:val="18"/>
                <w:szCs w:val="18"/>
              </w:rPr>
            </w:pPr>
            <w:r w:rsidRPr="000719FF">
              <w:rPr>
                <w:sz w:val="18"/>
                <w:szCs w:val="18"/>
              </w:rPr>
              <w:t>○</w:t>
            </w:r>
          </w:p>
        </w:tc>
        <w:tc>
          <w:tcPr>
            <w:tcW w:w="1275" w:type="dxa"/>
            <w:vAlign w:val="center"/>
            <w:hideMark/>
          </w:tcPr>
          <w:p w:rsidR="00AE6433" w:rsidRPr="000719FF" w:rsidRDefault="00AE6433" w:rsidP="00AE6433">
            <w:pPr>
              <w:jc w:val="center"/>
              <w:rPr>
                <w:sz w:val="18"/>
                <w:szCs w:val="18"/>
              </w:rPr>
            </w:pPr>
            <w:r w:rsidRPr="000719FF">
              <w:rPr>
                <w:sz w:val="18"/>
                <w:szCs w:val="18"/>
              </w:rPr>
              <w:t>○</w:t>
            </w:r>
          </w:p>
        </w:tc>
        <w:tc>
          <w:tcPr>
            <w:tcW w:w="1183" w:type="dxa"/>
            <w:vAlign w:val="center"/>
            <w:hideMark/>
          </w:tcPr>
          <w:p w:rsidR="00AE6433" w:rsidRPr="000719FF" w:rsidRDefault="00AE6433" w:rsidP="00AE6433">
            <w:pPr>
              <w:jc w:val="center"/>
              <w:rPr>
                <w:sz w:val="18"/>
                <w:szCs w:val="18"/>
              </w:rPr>
            </w:pPr>
            <w:r w:rsidRPr="000719FF">
              <w:rPr>
                <w:sz w:val="18"/>
                <w:szCs w:val="18"/>
              </w:rPr>
              <w:t>●</w:t>
            </w:r>
          </w:p>
        </w:tc>
      </w:tr>
      <w:tr w:rsidR="00AE6433" w:rsidRPr="000719FF" w:rsidTr="00AE6433">
        <w:trPr>
          <w:cantSplit/>
          <w:jc w:val="center"/>
        </w:trPr>
        <w:tc>
          <w:tcPr>
            <w:tcW w:w="709" w:type="dxa"/>
            <w:vMerge/>
            <w:vAlign w:val="center"/>
            <w:hideMark/>
          </w:tcPr>
          <w:p w:rsidR="00AE6433" w:rsidRPr="000719FF" w:rsidRDefault="00AE6433" w:rsidP="00AE6433">
            <w:pPr>
              <w:widowControl/>
              <w:jc w:val="left"/>
              <w:rPr>
                <w:sz w:val="18"/>
                <w:szCs w:val="18"/>
              </w:rPr>
            </w:pPr>
          </w:p>
        </w:tc>
        <w:tc>
          <w:tcPr>
            <w:tcW w:w="1843" w:type="dxa"/>
            <w:vAlign w:val="center"/>
            <w:hideMark/>
          </w:tcPr>
          <w:p w:rsidR="00AE6433" w:rsidRPr="000719FF" w:rsidRDefault="00AE6433" w:rsidP="00AE6433">
            <w:pPr>
              <w:jc w:val="center"/>
              <w:rPr>
                <w:sz w:val="18"/>
                <w:szCs w:val="18"/>
              </w:rPr>
            </w:pPr>
            <w:r w:rsidRPr="000719FF">
              <w:rPr>
                <w:sz w:val="18"/>
                <w:szCs w:val="18"/>
              </w:rPr>
              <w:t>给水设施</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134" w:type="dxa"/>
            <w:vAlign w:val="center"/>
            <w:hideMark/>
          </w:tcPr>
          <w:p w:rsidR="00AE6433" w:rsidRPr="000719FF" w:rsidRDefault="00AE6433" w:rsidP="00AE6433">
            <w:pPr>
              <w:jc w:val="center"/>
              <w:rPr>
                <w:sz w:val="18"/>
                <w:szCs w:val="18"/>
              </w:rPr>
            </w:pPr>
            <w:r w:rsidRPr="000719FF">
              <w:rPr>
                <w:sz w:val="18"/>
                <w:szCs w:val="18"/>
              </w:rPr>
              <w:t>○</w:t>
            </w:r>
          </w:p>
        </w:tc>
        <w:tc>
          <w:tcPr>
            <w:tcW w:w="1275" w:type="dxa"/>
            <w:vAlign w:val="center"/>
            <w:hideMark/>
          </w:tcPr>
          <w:p w:rsidR="00AE6433" w:rsidRPr="000719FF" w:rsidRDefault="00AE6433" w:rsidP="00AE6433">
            <w:pPr>
              <w:jc w:val="center"/>
              <w:rPr>
                <w:sz w:val="18"/>
                <w:szCs w:val="18"/>
              </w:rPr>
            </w:pPr>
            <w:r w:rsidRPr="000719FF">
              <w:rPr>
                <w:sz w:val="18"/>
                <w:szCs w:val="18"/>
              </w:rPr>
              <w:t>○</w:t>
            </w:r>
          </w:p>
        </w:tc>
        <w:tc>
          <w:tcPr>
            <w:tcW w:w="1183" w:type="dxa"/>
            <w:vAlign w:val="center"/>
            <w:hideMark/>
          </w:tcPr>
          <w:p w:rsidR="00AE6433" w:rsidRPr="000719FF" w:rsidRDefault="00AE6433" w:rsidP="00AE6433">
            <w:pPr>
              <w:jc w:val="center"/>
              <w:rPr>
                <w:sz w:val="18"/>
                <w:szCs w:val="18"/>
              </w:rPr>
            </w:pPr>
            <w:r w:rsidRPr="000719FF">
              <w:rPr>
                <w:sz w:val="18"/>
                <w:szCs w:val="18"/>
              </w:rPr>
              <w:t>●</w:t>
            </w:r>
          </w:p>
        </w:tc>
      </w:tr>
      <w:tr w:rsidR="00AE6433" w:rsidRPr="000719FF" w:rsidTr="00AE6433">
        <w:trPr>
          <w:cantSplit/>
          <w:jc w:val="center"/>
        </w:trPr>
        <w:tc>
          <w:tcPr>
            <w:tcW w:w="709" w:type="dxa"/>
            <w:vMerge/>
            <w:vAlign w:val="center"/>
            <w:hideMark/>
          </w:tcPr>
          <w:p w:rsidR="00AE6433" w:rsidRPr="000719FF" w:rsidRDefault="00AE6433" w:rsidP="00AE6433">
            <w:pPr>
              <w:widowControl/>
              <w:jc w:val="left"/>
              <w:rPr>
                <w:sz w:val="18"/>
                <w:szCs w:val="18"/>
              </w:rPr>
            </w:pPr>
          </w:p>
        </w:tc>
        <w:tc>
          <w:tcPr>
            <w:tcW w:w="1843" w:type="dxa"/>
            <w:vAlign w:val="center"/>
            <w:hideMark/>
          </w:tcPr>
          <w:p w:rsidR="00AE6433" w:rsidRPr="000719FF" w:rsidRDefault="00AE6433" w:rsidP="00AE6433">
            <w:pPr>
              <w:jc w:val="center"/>
              <w:rPr>
                <w:sz w:val="18"/>
                <w:szCs w:val="18"/>
              </w:rPr>
            </w:pPr>
            <w:r w:rsidRPr="000719FF">
              <w:rPr>
                <w:sz w:val="18"/>
                <w:szCs w:val="18"/>
              </w:rPr>
              <w:t>排水设施</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134" w:type="dxa"/>
            <w:vAlign w:val="center"/>
            <w:hideMark/>
          </w:tcPr>
          <w:p w:rsidR="00AE6433" w:rsidRPr="000719FF" w:rsidRDefault="00AE6433" w:rsidP="00AE6433">
            <w:pPr>
              <w:jc w:val="center"/>
              <w:rPr>
                <w:sz w:val="18"/>
                <w:szCs w:val="18"/>
              </w:rPr>
            </w:pPr>
            <w:r w:rsidRPr="000719FF">
              <w:rPr>
                <w:sz w:val="18"/>
                <w:szCs w:val="18"/>
              </w:rPr>
              <w:t>○</w:t>
            </w:r>
          </w:p>
        </w:tc>
        <w:tc>
          <w:tcPr>
            <w:tcW w:w="1275" w:type="dxa"/>
            <w:vAlign w:val="center"/>
            <w:hideMark/>
          </w:tcPr>
          <w:p w:rsidR="00AE6433" w:rsidRPr="000719FF" w:rsidRDefault="00AE6433" w:rsidP="00AE6433">
            <w:pPr>
              <w:jc w:val="center"/>
              <w:rPr>
                <w:sz w:val="18"/>
                <w:szCs w:val="18"/>
              </w:rPr>
            </w:pPr>
            <w:r w:rsidRPr="000719FF">
              <w:rPr>
                <w:sz w:val="18"/>
                <w:szCs w:val="18"/>
              </w:rPr>
              <w:t>○</w:t>
            </w:r>
          </w:p>
        </w:tc>
        <w:tc>
          <w:tcPr>
            <w:tcW w:w="1183" w:type="dxa"/>
            <w:vAlign w:val="center"/>
            <w:hideMark/>
          </w:tcPr>
          <w:p w:rsidR="00AE6433" w:rsidRPr="000719FF" w:rsidRDefault="00AE6433" w:rsidP="00AE6433">
            <w:pPr>
              <w:jc w:val="center"/>
              <w:rPr>
                <w:sz w:val="18"/>
                <w:szCs w:val="18"/>
              </w:rPr>
            </w:pPr>
            <w:r w:rsidRPr="000719FF">
              <w:rPr>
                <w:sz w:val="18"/>
                <w:szCs w:val="18"/>
              </w:rPr>
              <w:t>●</w:t>
            </w:r>
          </w:p>
        </w:tc>
      </w:tr>
      <w:tr w:rsidR="00AE6433" w:rsidRPr="000719FF" w:rsidTr="00AE6433">
        <w:trPr>
          <w:cantSplit/>
          <w:jc w:val="center"/>
        </w:trPr>
        <w:tc>
          <w:tcPr>
            <w:tcW w:w="709" w:type="dxa"/>
            <w:vMerge/>
            <w:vAlign w:val="center"/>
            <w:hideMark/>
          </w:tcPr>
          <w:p w:rsidR="00AE6433" w:rsidRPr="000719FF" w:rsidRDefault="00AE6433" w:rsidP="00AE6433">
            <w:pPr>
              <w:widowControl/>
              <w:jc w:val="left"/>
              <w:rPr>
                <w:sz w:val="18"/>
                <w:szCs w:val="18"/>
              </w:rPr>
            </w:pPr>
          </w:p>
        </w:tc>
        <w:tc>
          <w:tcPr>
            <w:tcW w:w="1843" w:type="dxa"/>
            <w:vAlign w:val="center"/>
            <w:hideMark/>
          </w:tcPr>
          <w:p w:rsidR="00AE6433" w:rsidRPr="000719FF" w:rsidRDefault="00AE6433" w:rsidP="00AE6433">
            <w:pPr>
              <w:jc w:val="center"/>
              <w:rPr>
                <w:sz w:val="18"/>
                <w:szCs w:val="18"/>
              </w:rPr>
            </w:pPr>
            <w:r w:rsidRPr="000719FF">
              <w:rPr>
                <w:sz w:val="18"/>
                <w:szCs w:val="18"/>
              </w:rPr>
              <w:t>环卫设施</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134" w:type="dxa"/>
            <w:vAlign w:val="center"/>
            <w:hideMark/>
          </w:tcPr>
          <w:p w:rsidR="00AE6433" w:rsidRPr="000719FF" w:rsidRDefault="00AE6433" w:rsidP="00AE6433">
            <w:pPr>
              <w:jc w:val="center"/>
              <w:rPr>
                <w:sz w:val="18"/>
                <w:szCs w:val="18"/>
              </w:rPr>
            </w:pPr>
            <w:r w:rsidRPr="000719FF">
              <w:rPr>
                <w:sz w:val="18"/>
                <w:szCs w:val="18"/>
              </w:rPr>
              <w:t>○</w:t>
            </w:r>
          </w:p>
        </w:tc>
        <w:tc>
          <w:tcPr>
            <w:tcW w:w="1275" w:type="dxa"/>
            <w:vAlign w:val="center"/>
            <w:hideMark/>
          </w:tcPr>
          <w:p w:rsidR="00AE6433" w:rsidRPr="000719FF" w:rsidRDefault="00AE6433" w:rsidP="00AE6433">
            <w:pPr>
              <w:jc w:val="center"/>
              <w:rPr>
                <w:sz w:val="18"/>
                <w:szCs w:val="18"/>
              </w:rPr>
            </w:pPr>
            <w:r w:rsidRPr="000719FF">
              <w:rPr>
                <w:sz w:val="18"/>
                <w:szCs w:val="18"/>
              </w:rPr>
              <w:t>○</w:t>
            </w:r>
          </w:p>
        </w:tc>
        <w:tc>
          <w:tcPr>
            <w:tcW w:w="1183" w:type="dxa"/>
            <w:vAlign w:val="center"/>
            <w:hideMark/>
          </w:tcPr>
          <w:p w:rsidR="00AE6433" w:rsidRPr="000719FF" w:rsidRDefault="00AE6433" w:rsidP="00AE6433">
            <w:pPr>
              <w:jc w:val="center"/>
              <w:rPr>
                <w:sz w:val="18"/>
                <w:szCs w:val="18"/>
              </w:rPr>
            </w:pPr>
            <w:r w:rsidRPr="000719FF">
              <w:rPr>
                <w:sz w:val="18"/>
                <w:szCs w:val="18"/>
              </w:rPr>
              <w:t>●</w:t>
            </w:r>
          </w:p>
        </w:tc>
      </w:tr>
      <w:tr w:rsidR="00AE6433" w:rsidRPr="000719FF" w:rsidTr="00AE6433">
        <w:trPr>
          <w:cantSplit/>
          <w:jc w:val="center"/>
        </w:trPr>
        <w:tc>
          <w:tcPr>
            <w:tcW w:w="709" w:type="dxa"/>
            <w:vMerge/>
            <w:vAlign w:val="center"/>
            <w:hideMark/>
          </w:tcPr>
          <w:p w:rsidR="00AE6433" w:rsidRPr="000719FF" w:rsidRDefault="00AE6433" w:rsidP="00AE6433">
            <w:pPr>
              <w:widowControl/>
              <w:jc w:val="left"/>
              <w:rPr>
                <w:sz w:val="18"/>
                <w:szCs w:val="18"/>
              </w:rPr>
            </w:pPr>
          </w:p>
        </w:tc>
        <w:tc>
          <w:tcPr>
            <w:tcW w:w="1843" w:type="dxa"/>
            <w:vAlign w:val="center"/>
            <w:hideMark/>
          </w:tcPr>
          <w:p w:rsidR="00AE6433" w:rsidRPr="000719FF" w:rsidRDefault="00AE6433" w:rsidP="00AE6433">
            <w:pPr>
              <w:jc w:val="center"/>
              <w:rPr>
                <w:sz w:val="18"/>
                <w:szCs w:val="18"/>
              </w:rPr>
            </w:pPr>
            <w:r w:rsidRPr="000719FF">
              <w:rPr>
                <w:sz w:val="18"/>
                <w:szCs w:val="18"/>
              </w:rPr>
              <w:t>防火通道</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134" w:type="dxa"/>
            <w:vAlign w:val="center"/>
            <w:hideMark/>
          </w:tcPr>
          <w:p w:rsidR="00AE6433" w:rsidRPr="000719FF" w:rsidRDefault="00AE6433" w:rsidP="00AE6433">
            <w:pPr>
              <w:jc w:val="center"/>
              <w:rPr>
                <w:sz w:val="18"/>
                <w:szCs w:val="18"/>
              </w:rPr>
            </w:pPr>
            <w:r w:rsidRPr="000719FF">
              <w:rPr>
                <w:sz w:val="18"/>
                <w:szCs w:val="18"/>
              </w:rPr>
              <w:t>○</w:t>
            </w:r>
          </w:p>
        </w:tc>
        <w:tc>
          <w:tcPr>
            <w:tcW w:w="1275" w:type="dxa"/>
            <w:vAlign w:val="center"/>
            <w:hideMark/>
          </w:tcPr>
          <w:p w:rsidR="00AE6433" w:rsidRPr="000719FF" w:rsidRDefault="00AE6433" w:rsidP="00AE6433">
            <w:pPr>
              <w:jc w:val="center"/>
              <w:rPr>
                <w:sz w:val="18"/>
                <w:szCs w:val="18"/>
              </w:rPr>
            </w:pPr>
            <w:r w:rsidRPr="000719FF">
              <w:rPr>
                <w:sz w:val="18"/>
                <w:szCs w:val="18"/>
              </w:rPr>
              <w:t>○</w:t>
            </w:r>
          </w:p>
        </w:tc>
        <w:tc>
          <w:tcPr>
            <w:tcW w:w="1183" w:type="dxa"/>
            <w:vAlign w:val="center"/>
            <w:hideMark/>
          </w:tcPr>
          <w:p w:rsidR="00AE6433" w:rsidRPr="000719FF" w:rsidRDefault="00AE6433" w:rsidP="00AE6433">
            <w:pPr>
              <w:jc w:val="center"/>
              <w:rPr>
                <w:sz w:val="18"/>
                <w:szCs w:val="18"/>
              </w:rPr>
            </w:pPr>
            <w:r w:rsidRPr="000719FF">
              <w:rPr>
                <w:sz w:val="18"/>
                <w:szCs w:val="18"/>
              </w:rPr>
              <w:t>●</w:t>
            </w:r>
          </w:p>
        </w:tc>
      </w:tr>
      <w:tr w:rsidR="00AE6433" w:rsidRPr="000719FF" w:rsidTr="00AE6433">
        <w:trPr>
          <w:cantSplit/>
          <w:jc w:val="center"/>
        </w:trPr>
        <w:tc>
          <w:tcPr>
            <w:tcW w:w="709" w:type="dxa"/>
            <w:vMerge/>
            <w:vAlign w:val="center"/>
            <w:hideMark/>
          </w:tcPr>
          <w:p w:rsidR="00AE6433" w:rsidRPr="000719FF" w:rsidRDefault="00AE6433" w:rsidP="00AE6433">
            <w:pPr>
              <w:widowControl/>
              <w:jc w:val="left"/>
              <w:rPr>
                <w:sz w:val="18"/>
                <w:szCs w:val="18"/>
              </w:rPr>
            </w:pPr>
          </w:p>
        </w:tc>
        <w:tc>
          <w:tcPr>
            <w:tcW w:w="1843" w:type="dxa"/>
            <w:vAlign w:val="center"/>
            <w:hideMark/>
          </w:tcPr>
          <w:p w:rsidR="00AE6433" w:rsidRPr="000719FF" w:rsidRDefault="00AE6433" w:rsidP="00AE6433">
            <w:pPr>
              <w:jc w:val="center"/>
              <w:rPr>
                <w:sz w:val="18"/>
                <w:szCs w:val="18"/>
              </w:rPr>
            </w:pPr>
            <w:r w:rsidRPr="000719FF">
              <w:rPr>
                <w:sz w:val="18"/>
                <w:szCs w:val="18"/>
              </w:rPr>
              <w:t>消防设施</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134" w:type="dxa"/>
            <w:vAlign w:val="center"/>
            <w:hideMark/>
          </w:tcPr>
          <w:p w:rsidR="00AE6433" w:rsidRPr="000719FF" w:rsidRDefault="00AE6433" w:rsidP="00AE6433">
            <w:pPr>
              <w:jc w:val="center"/>
              <w:rPr>
                <w:sz w:val="18"/>
                <w:szCs w:val="18"/>
              </w:rPr>
            </w:pPr>
            <w:r w:rsidRPr="000719FF">
              <w:rPr>
                <w:sz w:val="18"/>
                <w:szCs w:val="18"/>
              </w:rPr>
              <w:t>●</w:t>
            </w:r>
          </w:p>
        </w:tc>
        <w:tc>
          <w:tcPr>
            <w:tcW w:w="1275" w:type="dxa"/>
            <w:vAlign w:val="center"/>
            <w:hideMark/>
          </w:tcPr>
          <w:p w:rsidR="00AE6433" w:rsidRPr="000719FF" w:rsidRDefault="00AE6433" w:rsidP="00AE6433">
            <w:pPr>
              <w:jc w:val="center"/>
              <w:rPr>
                <w:sz w:val="18"/>
                <w:szCs w:val="18"/>
              </w:rPr>
            </w:pPr>
            <w:r w:rsidRPr="000719FF">
              <w:rPr>
                <w:sz w:val="18"/>
                <w:szCs w:val="18"/>
              </w:rPr>
              <w:t>○</w:t>
            </w:r>
          </w:p>
        </w:tc>
        <w:tc>
          <w:tcPr>
            <w:tcW w:w="1183" w:type="dxa"/>
            <w:vAlign w:val="center"/>
            <w:hideMark/>
          </w:tcPr>
          <w:p w:rsidR="00AE6433" w:rsidRPr="000719FF" w:rsidRDefault="00AE6433" w:rsidP="00AE6433">
            <w:pPr>
              <w:jc w:val="center"/>
              <w:rPr>
                <w:sz w:val="18"/>
                <w:szCs w:val="18"/>
              </w:rPr>
            </w:pPr>
            <w:r w:rsidRPr="000719FF">
              <w:rPr>
                <w:sz w:val="18"/>
                <w:szCs w:val="18"/>
              </w:rPr>
              <w:t>●</w:t>
            </w:r>
          </w:p>
        </w:tc>
      </w:tr>
      <w:tr w:rsidR="00AE6433" w:rsidRPr="000719FF" w:rsidTr="00AE6433">
        <w:trPr>
          <w:cantSplit/>
          <w:jc w:val="center"/>
        </w:trPr>
        <w:tc>
          <w:tcPr>
            <w:tcW w:w="709" w:type="dxa"/>
            <w:vMerge w:val="restart"/>
            <w:vAlign w:val="center"/>
            <w:hideMark/>
          </w:tcPr>
          <w:p w:rsidR="00AE6433" w:rsidRPr="000719FF" w:rsidRDefault="00AE6433" w:rsidP="00AE6433">
            <w:pPr>
              <w:jc w:val="center"/>
              <w:rPr>
                <w:sz w:val="18"/>
                <w:szCs w:val="18"/>
              </w:rPr>
            </w:pPr>
            <w:r w:rsidRPr="000719FF">
              <w:rPr>
                <w:sz w:val="18"/>
                <w:szCs w:val="18"/>
              </w:rPr>
              <w:t>其它</w:t>
            </w:r>
          </w:p>
        </w:tc>
        <w:tc>
          <w:tcPr>
            <w:tcW w:w="1843" w:type="dxa"/>
            <w:vAlign w:val="center"/>
            <w:hideMark/>
          </w:tcPr>
          <w:p w:rsidR="00AE6433" w:rsidRPr="000719FF" w:rsidRDefault="00AE6433" w:rsidP="00AE6433">
            <w:pPr>
              <w:jc w:val="center"/>
              <w:rPr>
                <w:sz w:val="18"/>
                <w:szCs w:val="18"/>
              </w:rPr>
            </w:pPr>
            <w:r w:rsidRPr="000719FF">
              <w:rPr>
                <w:sz w:val="18"/>
                <w:szCs w:val="18"/>
              </w:rPr>
              <w:t>科教、纪念类设施</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134" w:type="dxa"/>
            <w:vAlign w:val="center"/>
            <w:hideMark/>
          </w:tcPr>
          <w:p w:rsidR="00AE6433" w:rsidRPr="000719FF" w:rsidRDefault="00AE6433" w:rsidP="00AE6433">
            <w:pPr>
              <w:jc w:val="center"/>
              <w:rPr>
                <w:sz w:val="18"/>
                <w:szCs w:val="18"/>
              </w:rPr>
            </w:pPr>
            <w:r w:rsidRPr="000719FF">
              <w:rPr>
                <w:sz w:val="18"/>
                <w:szCs w:val="18"/>
              </w:rPr>
              <w:t>—</w:t>
            </w:r>
          </w:p>
        </w:tc>
        <w:tc>
          <w:tcPr>
            <w:tcW w:w="1275" w:type="dxa"/>
            <w:vAlign w:val="center"/>
            <w:hideMark/>
          </w:tcPr>
          <w:p w:rsidR="00AE6433" w:rsidRPr="000719FF" w:rsidRDefault="00AE6433" w:rsidP="00AE6433">
            <w:pPr>
              <w:jc w:val="center"/>
              <w:rPr>
                <w:sz w:val="18"/>
                <w:szCs w:val="18"/>
              </w:rPr>
            </w:pPr>
            <w:r w:rsidRPr="000719FF">
              <w:rPr>
                <w:sz w:val="18"/>
                <w:szCs w:val="18"/>
              </w:rPr>
              <w:t>—</w:t>
            </w:r>
          </w:p>
        </w:tc>
        <w:tc>
          <w:tcPr>
            <w:tcW w:w="1183" w:type="dxa"/>
            <w:vAlign w:val="center"/>
            <w:hideMark/>
          </w:tcPr>
          <w:p w:rsidR="00AE6433" w:rsidRPr="000719FF" w:rsidRDefault="00AE6433" w:rsidP="00AE6433">
            <w:pPr>
              <w:jc w:val="center"/>
              <w:rPr>
                <w:sz w:val="18"/>
                <w:szCs w:val="18"/>
              </w:rPr>
            </w:pPr>
            <w:r w:rsidRPr="000719FF">
              <w:rPr>
                <w:sz w:val="18"/>
                <w:szCs w:val="18"/>
              </w:rPr>
              <w:t>○</w:t>
            </w:r>
          </w:p>
        </w:tc>
      </w:tr>
      <w:tr w:rsidR="00AE6433" w:rsidRPr="000719FF" w:rsidTr="00AE6433">
        <w:trPr>
          <w:cantSplit/>
          <w:trHeight w:val="297"/>
          <w:jc w:val="center"/>
        </w:trPr>
        <w:tc>
          <w:tcPr>
            <w:tcW w:w="709" w:type="dxa"/>
            <w:vMerge/>
            <w:vAlign w:val="center"/>
            <w:hideMark/>
          </w:tcPr>
          <w:p w:rsidR="00AE6433" w:rsidRPr="000719FF" w:rsidRDefault="00AE6433" w:rsidP="00AE6433">
            <w:pPr>
              <w:widowControl/>
              <w:jc w:val="left"/>
              <w:rPr>
                <w:sz w:val="18"/>
                <w:szCs w:val="18"/>
              </w:rPr>
            </w:pPr>
          </w:p>
        </w:tc>
        <w:tc>
          <w:tcPr>
            <w:tcW w:w="1843" w:type="dxa"/>
            <w:vAlign w:val="center"/>
            <w:hideMark/>
          </w:tcPr>
          <w:p w:rsidR="00AE6433" w:rsidRPr="000719FF" w:rsidRDefault="00AE6433" w:rsidP="00AE6433">
            <w:pPr>
              <w:jc w:val="center"/>
              <w:rPr>
                <w:sz w:val="18"/>
                <w:szCs w:val="18"/>
              </w:rPr>
            </w:pPr>
            <w:r w:rsidRPr="000719FF">
              <w:rPr>
                <w:sz w:val="18"/>
                <w:szCs w:val="18"/>
              </w:rPr>
              <w:t>节庆、乡土类设施</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134" w:type="dxa"/>
            <w:vAlign w:val="center"/>
            <w:hideMark/>
          </w:tcPr>
          <w:p w:rsidR="00AE6433" w:rsidRPr="000719FF" w:rsidRDefault="00AE6433" w:rsidP="00AE6433">
            <w:pPr>
              <w:jc w:val="center"/>
              <w:rPr>
                <w:sz w:val="18"/>
                <w:szCs w:val="18"/>
              </w:rPr>
            </w:pPr>
            <w:r w:rsidRPr="000719FF">
              <w:rPr>
                <w:sz w:val="18"/>
                <w:szCs w:val="18"/>
              </w:rPr>
              <w:t>○</w:t>
            </w:r>
          </w:p>
        </w:tc>
        <w:tc>
          <w:tcPr>
            <w:tcW w:w="1275" w:type="dxa"/>
            <w:vAlign w:val="center"/>
            <w:hideMark/>
          </w:tcPr>
          <w:p w:rsidR="00AE6433" w:rsidRPr="000719FF" w:rsidRDefault="00AE6433" w:rsidP="00AE6433">
            <w:pPr>
              <w:jc w:val="center"/>
              <w:rPr>
                <w:sz w:val="18"/>
                <w:szCs w:val="18"/>
              </w:rPr>
            </w:pPr>
            <w:r w:rsidRPr="000719FF">
              <w:rPr>
                <w:sz w:val="18"/>
                <w:szCs w:val="18"/>
              </w:rPr>
              <w:t>○</w:t>
            </w:r>
          </w:p>
        </w:tc>
        <w:tc>
          <w:tcPr>
            <w:tcW w:w="1183" w:type="dxa"/>
            <w:vAlign w:val="center"/>
            <w:hideMark/>
          </w:tcPr>
          <w:p w:rsidR="00AE6433" w:rsidRPr="000719FF" w:rsidRDefault="00AE6433" w:rsidP="00AE6433">
            <w:pPr>
              <w:jc w:val="center"/>
              <w:rPr>
                <w:sz w:val="18"/>
                <w:szCs w:val="18"/>
              </w:rPr>
            </w:pPr>
            <w:r w:rsidRPr="000719FF">
              <w:rPr>
                <w:sz w:val="18"/>
                <w:szCs w:val="18"/>
              </w:rPr>
              <w:t>○</w:t>
            </w:r>
          </w:p>
        </w:tc>
      </w:tr>
      <w:tr w:rsidR="00AE6433" w:rsidRPr="000719FF" w:rsidTr="00AE6433">
        <w:trPr>
          <w:cantSplit/>
          <w:jc w:val="center"/>
        </w:trPr>
        <w:tc>
          <w:tcPr>
            <w:tcW w:w="709" w:type="dxa"/>
            <w:vMerge/>
            <w:vAlign w:val="center"/>
            <w:hideMark/>
          </w:tcPr>
          <w:p w:rsidR="00AE6433" w:rsidRPr="000719FF" w:rsidRDefault="00AE6433" w:rsidP="00AE6433">
            <w:pPr>
              <w:widowControl/>
              <w:jc w:val="left"/>
              <w:rPr>
                <w:sz w:val="18"/>
                <w:szCs w:val="18"/>
              </w:rPr>
            </w:pPr>
          </w:p>
        </w:tc>
        <w:tc>
          <w:tcPr>
            <w:tcW w:w="1843" w:type="dxa"/>
            <w:vAlign w:val="center"/>
            <w:hideMark/>
          </w:tcPr>
          <w:p w:rsidR="00AE6433" w:rsidRPr="000719FF" w:rsidRDefault="00AE6433" w:rsidP="00AE6433">
            <w:pPr>
              <w:jc w:val="center"/>
              <w:rPr>
                <w:sz w:val="18"/>
                <w:szCs w:val="18"/>
              </w:rPr>
            </w:pPr>
            <w:r w:rsidRPr="000719FF">
              <w:rPr>
                <w:sz w:val="18"/>
                <w:szCs w:val="18"/>
              </w:rPr>
              <w:t>宗教设施</w:t>
            </w:r>
          </w:p>
        </w:tc>
        <w:tc>
          <w:tcPr>
            <w:tcW w:w="1276" w:type="dxa"/>
            <w:vAlign w:val="center"/>
            <w:hideMark/>
          </w:tcPr>
          <w:p w:rsidR="00AE6433" w:rsidRPr="000719FF" w:rsidRDefault="00AE6433" w:rsidP="00AE6433">
            <w:pPr>
              <w:jc w:val="center"/>
              <w:rPr>
                <w:sz w:val="18"/>
                <w:szCs w:val="18"/>
              </w:rPr>
            </w:pPr>
            <w:r w:rsidRPr="000719FF">
              <w:rPr>
                <w:sz w:val="18"/>
                <w:szCs w:val="18"/>
              </w:rPr>
              <w:t>—</w:t>
            </w:r>
          </w:p>
        </w:tc>
        <w:tc>
          <w:tcPr>
            <w:tcW w:w="1276" w:type="dxa"/>
            <w:vAlign w:val="center"/>
            <w:hideMark/>
          </w:tcPr>
          <w:p w:rsidR="00AE6433" w:rsidRPr="000719FF" w:rsidRDefault="00AE6433" w:rsidP="00AE6433">
            <w:pPr>
              <w:jc w:val="center"/>
              <w:rPr>
                <w:sz w:val="18"/>
                <w:szCs w:val="18"/>
              </w:rPr>
            </w:pPr>
            <w:r w:rsidRPr="000719FF">
              <w:rPr>
                <w:rFonts w:ascii="Cambria Math" w:hAnsi="Cambria Math" w:cs="Cambria Math"/>
                <w:sz w:val="18"/>
                <w:szCs w:val="18"/>
              </w:rPr>
              <w:t>△</w:t>
            </w:r>
          </w:p>
        </w:tc>
        <w:tc>
          <w:tcPr>
            <w:tcW w:w="1134" w:type="dxa"/>
            <w:vAlign w:val="center"/>
            <w:hideMark/>
          </w:tcPr>
          <w:p w:rsidR="00AE6433" w:rsidRPr="000719FF" w:rsidRDefault="00AE6433" w:rsidP="00AE6433">
            <w:pPr>
              <w:jc w:val="center"/>
              <w:rPr>
                <w:sz w:val="18"/>
                <w:szCs w:val="18"/>
              </w:rPr>
            </w:pPr>
            <w:r w:rsidRPr="000719FF">
              <w:rPr>
                <w:rFonts w:ascii="Cambria Math" w:hAnsi="Cambria Math" w:cs="Cambria Math"/>
                <w:sz w:val="18"/>
                <w:szCs w:val="18"/>
              </w:rPr>
              <w:t>△</w:t>
            </w:r>
          </w:p>
        </w:tc>
        <w:tc>
          <w:tcPr>
            <w:tcW w:w="1275" w:type="dxa"/>
            <w:vAlign w:val="center"/>
            <w:hideMark/>
          </w:tcPr>
          <w:p w:rsidR="00AE6433" w:rsidRPr="000719FF" w:rsidRDefault="00AE6433" w:rsidP="00AE6433">
            <w:pPr>
              <w:jc w:val="center"/>
              <w:rPr>
                <w:sz w:val="18"/>
                <w:szCs w:val="18"/>
              </w:rPr>
            </w:pPr>
            <w:r w:rsidRPr="000719FF">
              <w:rPr>
                <w:rFonts w:ascii="Cambria Math" w:hAnsi="Cambria Math" w:cs="Cambria Math"/>
                <w:sz w:val="18"/>
                <w:szCs w:val="18"/>
              </w:rPr>
              <w:t>△</w:t>
            </w:r>
          </w:p>
        </w:tc>
        <w:tc>
          <w:tcPr>
            <w:tcW w:w="1183" w:type="dxa"/>
            <w:vAlign w:val="center"/>
            <w:hideMark/>
          </w:tcPr>
          <w:p w:rsidR="00AE6433" w:rsidRPr="000719FF" w:rsidRDefault="00AE6433" w:rsidP="00AE6433">
            <w:pPr>
              <w:jc w:val="center"/>
              <w:rPr>
                <w:sz w:val="18"/>
                <w:szCs w:val="18"/>
              </w:rPr>
            </w:pPr>
            <w:r w:rsidRPr="000719FF">
              <w:rPr>
                <w:sz w:val="18"/>
                <w:szCs w:val="18"/>
              </w:rPr>
              <w:t>○</w:t>
            </w:r>
          </w:p>
        </w:tc>
      </w:tr>
      <w:tr w:rsidR="00AE6433" w:rsidRPr="000719FF" w:rsidTr="00AE6433">
        <w:trPr>
          <w:cantSplit/>
          <w:jc w:val="center"/>
        </w:trPr>
        <w:tc>
          <w:tcPr>
            <w:tcW w:w="709" w:type="dxa"/>
            <w:vMerge/>
            <w:tcBorders>
              <w:bottom w:val="single" w:sz="4" w:space="0" w:color="auto"/>
            </w:tcBorders>
            <w:vAlign w:val="center"/>
            <w:hideMark/>
          </w:tcPr>
          <w:p w:rsidR="00AE6433" w:rsidRPr="000719FF" w:rsidRDefault="00AE6433" w:rsidP="00AE6433">
            <w:pPr>
              <w:widowControl/>
              <w:jc w:val="left"/>
              <w:rPr>
                <w:sz w:val="18"/>
                <w:szCs w:val="18"/>
              </w:rPr>
            </w:pPr>
          </w:p>
        </w:tc>
        <w:tc>
          <w:tcPr>
            <w:tcW w:w="1843" w:type="dxa"/>
            <w:tcBorders>
              <w:bottom w:val="single" w:sz="4" w:space="0" w:color="auto"/>
            </w:tcBorders>
            <w:vAlign w:val="center"/>
            <w:hideMark/>
          </w:tcPr>
          <w:p w:rsidR="00AE6433" w:rsidRPr="000719FF" w:rsidRDefault="00AE6433" w:rsidP="00AE6433">
            <w:pPr>
              <w:jc w:val="center"/>
              <w:rPr>
                <w:sz w:val="18"/>
                <w:szCs w:val="18"/>
              </w:rPr>
            </w:pPr>
            <w:r w:rsidRPr="000719FF">
              <w:rPr>
                <w:sz w:val="18"/>
                <w:szCs w:val="18"/>
              </w:rPr>
              <w:t>水库</w:t>
            </w:r>
          </w:p>
        </w:tc>
        <w:tc>
          <w:tcPr>
            <w:tcW w:w="1276" w:type="dxa"/>
            <w:tcBorders>
              <w:bottom w:val="single" w:sz="4" w:space="0" w:color="auto"/>
            </w:tcBorders>
            <w:vAlign w:val="center"/>
            <w:hideMark/>
          </w:tcPr>
          <w:p w:rsidR="00AE6433" w:rsidRPr="000719FF" w:rsidRDefault="00AE6433" w:rsidP="00AE6433">
            <w:pPr>
              <w:jc w:val="center"/>
              <w:rPr>
                <w:sz w:val="18"/>
                <w:szCs w:val="18"/>
              </w:rPr>
            </w:pPr>
            <w:r w:rsidRPr="000719FF">
              <w:rPr>
                <w:sz w:val="18"/>
                <w:szCs w:val="18"/>
              </w:rPr>
              <w:t>—</w:t>
            </w:r>
          </w:p>
        </w:tc>
        <w:tc>
          <w:tcPr>
            <w:tcW w:w="1276" w:type="dxa"/>
            <w:tcBorders>
              <w:bottom w:val="single" w:sz="4" w:space="0" w:color="auto"/>
            </w:tcBorders>
            <w:vAlign w:val="center"/>
            <w:hideMark/>
          </w:tcPr>
          <w:p w:rsidR="00AE6433" w:rsidRPr="000719FF" w:rsidRDefault="00AE6433" w:rsidP="00AE6433">
            <w:pPr>
              <w:jc w:val="center"/>
              <w:rPr>
                <w:sz w:val="18"/>
                <w:szCs w:val="18"/>
              </w:rPr>
            </w:pPr>
            <w:r w:rsidRPr="000719FF">
              <w:rPr>
                <w:sz w:val="18"/>
                <w:szCs w:val="18"/>
              </w:rPr>
              <w:t>×</w:t>
            </w:r>
          </w:p>
        </w:tc>
        <w:tc>
          <w:tcPr>
            <w:tcW w:w="1134" w:type="dxa"/>
            <w:tcBorders>
              <w:bottom w:val="single" w:sz="4" w:space="0" w:color="auto"/>
            </w:tcBorders>
            <w:vAlign w:val="center"/>
            <w:hideMark/>
          </w:tcPr>
          <w:p w:rsidR="00AE6433" w:rsidRPr="000719FF" w:rsidRDefault="00AE6433" w:rsidP="00AE6433">
            <w:pPr>
              <w:jc w:val="center"/>
              <w:rPr>
                <w:sz w:val="18"/>
                <w:szCs w:val="18"/>
              </w:rPr>
            </w:pPr>
            <w:r w:rsidRPr="000719FF">
              <w:rPr>
                <w:sz w:val="18"/>
                <w:szCs w:val="18"/>
              </w:rPr>
              <w:t>×</w:t>
            </w:r>
          </w:p>
        </w:tc>
        <w:tc>
          <w:tcPr>
            <w:tcW w:w="1275" w:type="dxa"/>
            <w:tcBorders>
              <w:bottom w:val="single" w:sz="4" w:space="0" w:color="auto"/>
            </w:tcBorders>
            <w:vAlign w:val="center"/>
            <w:hideMark/>
          </w:tcPr>
          <w:p w:rsidR="00AE6433" w:rsidRPr="000719FF" w:rsidRDefault="00AE6433" w:rsidP="00AE6433">
            <w:pPr>
              <w:jc w:val="center"/>
              <w:rPr>
                <w:sz w:val="18"/>
                <w:szCs w:val="18"/>
              </w:rPr>
            </w:pPr>
            <w:r w:rsidRPr="000719FF">
              <w:rPr>
                <w:sz w:val="18"/>
                <w:szCs w:val="18"/>
              </w:rPr>
              <w:t>×</w:t>
            </w:r>
          </w:p>
        </w:tc>
        <w:tc>
          <w:tcPr>
            <w:tcW w:w="1183" w:type="dxa"/>
            <w:tcBorders>
              <w:bottom w:val="single" w:sz="4" w:space="0" w:color="auto"/>
            </w:tcBorders>
            <w:vAlign w:val="center"/>
            <w:hideMark/>
          </w:tcPr>
          <w:p w:rsidR="00AE6433" w:rsidRPr="000719FF" w:rsidRDefault="00AE6433" w:rsidP="00AE6433">
            <w:pPr>
              <w:jc w:val="center"/>
              <w:rPr>
                <w:sz w:val="18"/>
                <w:szCs w:val="18"/>
              </w:rPr>
            </w:pPr>
            <w:r w:rsidRPr="000719FF">
              <w:rPr>
                <w:sz w:val="18"/>
                <w:szCs w:val="18"/>
              </w:rPr>
              <w:t>×</w:t>
            </w:r>
          </w:p>
        </w:tc>
      </w:tr>
    </w:tbl>
    <w:p w:rsidR="00843AA6" w:rsidRPr="00D71DF7" w:rsidRDefault="00843AA6" w:rsidP="00843AA6">
      <w:pPr>
        <w:ind w:firstLine="420"/>
        <w:rPr>
          <w:rFonts w:ascii="楷体" w:eastAsia="楷体" w:hAnsi="楷体"/>
          <w:snapToGrid w:val="0"/>
          <w:kern w:val="0"/>
        </w:rPr>
      </w:pPr>
      <w:r w:rsidRPr="00D71DF7">
        <w:rPr>
          <w:rFonts w:ascii="楷体" w:eastAsia="楷体" w:hAnsi="楷体"/>
          <w:snapToGrid w:val="0"/>
          <w:kern w:val="0"/>
        </w:rPr>
        <w:lastRenderedPageBreak/>
        <w:t>注：●应该设置；○允许设置；</w:t>
      </w:r>
      <w:r w:rsidRPr="00D71DF7">
        <w:rPr>
          <w:rFonts w:ascii="楷体" w:eastAsia="楷体" w:hAnsi="楷体" w:cs="宋体" w:hint="eastAsia"/>
          <w:snapToGrid w:val="0"/>
          <w:kern w:val="0"/>
        </w:rPr>
        <w:t>△</w:t>
      </w:r>
      <w:r w:rsidRPr="00D71DF7">
        <w:rPr>
          <w:rFonts w:ascii="楷体" w:eastAsia="楷体" w:hAnsi="楷体"/>
          <w:snapToGrid w:val="0"/>
          <w:kern w:val="0"/>
        </w:rPr>
        <w:t>有条件允许设置；×不允许设置；—不适用</w:t>
      </w:r>
    </w:p>
    <w:p w:rsidR="00247ECF" w:rsidRPr="00D71DF7" w:rsidRDefault="00247ECF" w:rsidP="00843AA6">
      <w:pPr>
        <w:spacing w:beforeLines="30" w:before="93" w:line="300" w:lineRule="auto"/>
        <w:ind w:firstLineChars="200" w:firstLine="480"/>
        <w:rPr>
          <w:rFonts w:eastAsia="黑体"/>
          <w:sz w:val="24"/>
        </w:rPr>
      </w:pPr>
    </w:p>
    <w:p w:rsidR="00247ECF" w:rsidRPr="00D71DF7" w:rsidRDefault="00247ECF" w:rsidP="00AE6433">
      <w:pPr>
        <w:pStyle w:val="afc"/>
        <w:numPr>
          <w:ilvl w:val="1"/>
          <w:numId w:val="17"/>
        </w:numPr>
        <w:spacing w:beforeLines="30" w:before="93" w:line="300" w:lineRule="auto"/>
        <w:ind w:firstLineChars="0"/>
        <w:rPr>
          <w:rFonts w:eastAsia="黑体"/>
          <w:sz w:val="24"/>
        </w:rPr>
      </w:pPr>
      <w:r w:rsidRPr="00D71DF7">
        <w:rPr>
          <w:rFonts w:eastAsia="黑体"/>
          <w:sz w:val="24"/>
        </w:rPr>
        <w:t>生态环境保护</w:t>
      </w:r>
    </w:p>
    <w:p w:rsidR="00247ECF" w:rsidRPr="00D71DF7" w:rsidRDefault="00247ECF">
      <w:pPr>
        <w:spacing w:beforeLines="30" w:before="93" w:line="300" w:lineRule="auto"/>
        <w:ind w:firstLineChars="200" w:firstLine="480"/>
        <w:rPr>
          <w:sz w:val="24"/>
        </w:rPr>
      </w:pPr>
      <w:r w:rsidRPr="00D71DF7">
        <w:rPr>
          <w:sz w:val="24"/>
        </w:rPr>
        <w:t>按照分级保护的要求实施生态环境保护。</w:t>
      </w:r>
    </w:p>
    <w:p w:rsidR="00247ECF" w:rsidRPr="00D71DF7" w:rsidRDefault="00247ECF">
      <w:pPr>
        <w:spacing w:beforeLines="50" w:before="156" w:afterLines="50" w:after="156" w:line="320" w:lineRule="exact"/>
        <w:jc w:val="center"/>
        <w:rPr>
          <w:rFonts w:eastAsia="黑体"/>
          <w:b/>
          <w:bCs/>
          <w:sz w:val="24"/>
        </w:rPr>
      </w:pPr>
      <w:r w:rsidRPr="00D71DF7">
        <w:rPr>
          <w:b/>
          <w:szCs w:val="21"/>
        </w:rPr>
        <w:t>表</w:t>
      </w:r>
      <w:r w:rsidR="00D84FB5" w:rsidRPr="00D71DF7">
        <w:rPr>
          <w:b/>
          <w:szCs w:val="21"/>
        </w:rPr>
        <w:t>2</w:t>
      </w:r>
      <w:r w:rsidR="00C30007" w:rsidRPr="00D71DF7">
        <w:rPr>
          <w:b/>
          <w:szCs w:val="21"/>
        </w:rPr>
        <w:t>-</w:t>
      </w:r>
      <w:r w:rsidR="00AE6433">
        <w:rPr>
          <w:b/>
          <w:szCs w:val="21"/>
        </w:rPr>
        <w:t>3</w:t>
      </w:r>
      <w:r w:rsidRPr="00D71DF7">
        <w:rPr>
          <w:b/>
          <w:szCs w:val="21"/>
        </w:rPr>
        <w:t xml:space="preserve"> </w:t>
      </w:r>
      <w:r w:rsidRPr="00D71DF7">
        <w:rPr>
          <w:b/>
          <w:szCs w:val="21"/>
        </w:rPr>
        <w:t>生态环境保护要求表</w:t>
      </w:r>
    </w:p>
    <w:tbl>
      <w:tblPr>
        <w:tblStyle w:val="afa"/>
        <w:tblW w:w="0" w:type="auto"/>
        <w:tblLayout w:type="fixed"/>
        <w:tblLook w:val="0000" w:firstRow="0" w:lastRow="0" w:firstColumn="0" w:lastColumn="0" w:noHBand="0" w:noVBand="0"/>
      </w:tblPr>
      <w:tblGrid>
        <w:gridCol w:w="1843"/>
        <w:gridCol w:w="1418"/>
        <w:gridCol w:w="1984"/>
        <w:gridCol w:w="1985"/>
        <w:gridCol w:w="1299"/>
      </w:tblGrid>
      <w:tr w:rsidR="00247ECF" w:rsidRPr="00884056" w:rsidTr="00884056">
        <w:trPr>
          <w:trHeight w:val="421"/>
        </w:trPr>
        <w:tc>
          <w:tcPr>
            <w:tcW w:w="1843" w:type="dxa"/>
          </w:tcPr>
          <w:p w:rsidR="00247ECF" w:rsidRPr="00884056" w:rsidRDefault="00247ECF" w:rsidP="00B71F2D">
            <w:pPr>
              <w:spacing w:line="320" w:lineRule="exact"/>
              <w:jc w:val="center"/>
              <w:rPr>
                <w:rFonts w:ascii="Times New Roman" w:hAnsi="Times New Roman"/>
                <w:b/>
                <w:sz w:val="18"/>
                <w:szCs w:val="18"/>
              </w:rPr>
            </w:pPr>
            <w:r w:rsidRPr="00884056">
              <w:rPr>
                <w:rFonts w:ascii="Times New Roman" w:hAnsi="Times New Roman"/>
                <w:b/>
                <w:sz w:val="18"/>
                <w:szCs w:val="18"/>
              </w:rPr>
              <w:t>保护区</w:t>
            </w:r>
          </w:p>
        </w:tc>
        <w:tc>
          <w:tcPr>
            <w:tcW w:w="1418" w:type="dxa"/>
          </w:tcPr>
          <w:p w:rsidR="00247ECF" w:rsidRPr="00884056" w:rsidRDefault="00247ECF" w:rsidP="00B71F2D">
            <w:pPr>
              <w:spacing w:line="320" w:lineRule="exact"/>
              <w:jc w:val="center"/>
              <w:rPr>
                <w:rFonts w:ascii="Times New Roman" w:hAnsi="Times New Roman"/>
                <w:b/>
                <w:sz w:val="18"/>
                <w:szCs w:val="18"/>
              </w:rPr>
            </w:pPr>
            <w:r w:rsidRPr="00884056">
              <w:rPr>
                <w:rFonts w:ascii="Times New Roman" w:hAnsi="Times New Roman"/>
                <w:b/>
                <w:sz w:val="18"/>
                <w:szCs w:val="18"/>
              </w:rPr>
              <w:t>大气环境质量</w:t>
            </w:r>
          </w:p>
        </w:tc>
        <w:tc>
          <w:tcPr>
            <w:tcW w:w="1984" w:type="dxa"/>
          </w:tcPr>
          <w:p w:rsidR="00247ECF" w:rsidRPr="00884056" w:rsidRDefault="00247ECF" w:rsidP="00B71F2D">
            <w:pPr>
              <w:spacing w:line="320" w:lineRule="exact"/>
              <w:jc w:val="center"/>
              <w:rPr>
                <w:rFonts w:ascii="Times New Roman" w:hAnsi="Times New Roman"/>
                <w:b/>
                <w:sz w:val="18"/>
                <w:szCs w:val="18"/>
              </w:rPr>
            </w:pPr>
            <w:r w:rsidRPr="00884056">
              <w:rPr>
                <w:rFonts w:ascii="Times New Roman" w:hAnsi="Times New Roman"/>
                <w:b/>
                <w:sz w:val="18"/>
                <w:szCs w:val="18"/>
              </w:rPr>
              <w:t>水环境质量</w:t>
            </w:r>
          </w:p>
        </w:tc>
        <w:tc>
          <w:tcPr>
            <w:tcW w:w="1985" w:type="dxa"/>
          </w:tcPr>
          <w:p w:rsidR="00247ECF" w:rsidRPr="00884056" w:rsidRDefault="00247ECF" w:rsidP="00B71F2D">
            <w:pPr>
              <w:spacing w:line="320" w:lineRule="exact"/>
              <w:jc w:val="center"/>
              <w:rPr>
                <w:rFonts w:ascii="Times New Roman" w:hAnsi="Times New Roman"/>
                <w:b/>
                <w:sz w:val="18"/>
                <w:szCs w:val="18"/>
              </w:rPr>
            </w:pPr>
            <w:r w:rsidRPr="00884056">
              <w:rPr>
                <w:rFonts w:ascii="Times New Roman" w:hAnsi="Times New Roman"/>
                <w:b/>
                <w:sz w:val="18"/>
                <w:szCs w:val="18"/>
              </w:rPr>
              <w:t>环境噪声和交通噪声</w:t>
            </w:r>
          </w:p>
        </w:tc>
        <w:tc>
          <w:tcPr>
            <w:tcW w:w="1299" w:type="dxa"/>
          </w:tcPr>
          <w:p w:rsidR="00247ECF" w:rsidRPr="00884056" w:rsidRDefault="00247ECF" w:rsidP="00B71F2D">
            <w:pPr>
              <w:spacing w:line="320" w:lineRule="exact"/>
              <w:jc w:val="center"/>
              <w:rPr>
                <w:rFonts w:ascii="Times New Roman" w:hAnsi="Times New Roman"/>
                <w:b/>
                <w:sz w:val="18"/>
                <w:szCs w:val="18"/>
              </w:rPr>
            </w:pPr>
            <w:r w:rsidRPr="00884056">
              <w:rPr>
                <w:rFonts w:ascii="Times New Roman" w:hAnsi="Times New Roman"/>
                <w:b/>
                <w:sz w:val="18"/>
                <w:szCs w:val="18"/>
              </w:rPr>
              <w:t>绿化覆盖率</w:t>
            </w:r>
          </w:p>
        </w:tc>
      </w:tr>
      <w:tr w:rsidR="007A3BFF" w:rsidRPr="00884056" w:rsidTr="00884056">
        <w:tc>
          <w:tcPr>
            <w:tcW w:w="1843" w:type="dxa"/>
          </w:tcPr>
          <w:p w:rsidR="007A3BFF" w:rsidRPr="00884056" w:rsidRDefault="007A3BFF" w:rsidP="00B71F2D">
            <w:pPr>
              <w:spacing w:line="320" w:lineRule="exact"/>
              <w:jc w:val="center"/>
              <w:rPr>
                <w:rFonts w:ascii="Times New Roman" w:hAnsi="Times New Roman"/>
                <w:b/>
                <w:sz w:val="18"/>
                <w:szCs w:val="18"/>
              </w:rPr>
            </w:pPr>
            <w:r w:rsidRPr="00884056">
              <w:rPr>
                <w:rFonts w:ascii="Times New Roman" w:hAnsi="Times New Roman"/>
                <w:sz w:val="18"/>
                <w:szCs w:val="18"/>
              </w:rPr>
              <w:t>特级保护区</w:t>
            </w:r>
          </w:p>
        </w:tc>
        <w:tc>
          <w:tcPr>
            <w:tcW w:w="1418" w:type="dxa"/>
          </w:tcPr>
          <w:p w:rsidR="007A3BFF" w:rsidRPr="00884056" w:rsidRDefault="007A3BFF" w:rsidP="00B71F2D">
            <w:pPr>
              <w:spacing w:line="320" w:lineRule="exact"/>
              <w:jc w:val="center"/>
              <w:rPr>
                <w:rFonts w:ascii="Times New Roman" w:hAnsi="Times New Roman"/>
                <w:b/>
                <w:sz w:val="18"/>
                <w:szCs w:val="18"/>
              </w:rPr>
            </w:pPr>
            <w:r w:rsidRPr="00884056">
              <w:rPr>
                <w:rFonts w:ascii="Times New Roman" w:hAnsi="Times New Roman"/>
                <w:sz w:val="18"/>
                <w:szCs w:val="18"/>
              </w:rPr>
              <w:t>达到</w:t>
            </w:r>
            <w:r w:rsidRPr="00884056">
              <w:rPr>
                <w:sz w:val="18"/>
                <w:szCs w:val="18"/>
              </w:rPr>
              <w:fldChar w:fldCharType="begin"/>
            </w:r>
            <w:r w:rsidRPr="00884056">
              <w:rPr>
                <w:rFonts w:ascii="Times New Roman" w:hAnsi="Times New Roman"/>
                <w:sz w:val="18"/>
                <w:szCs w:val="18"/>
              </w:rPr>
              <w:instrText xml:space="preserve"> = 1 \* ROMAN </w:instrText>
            </w:r>
            <w:r w:rsidRPr="00884056">
              <w:rPr>
                <w:sz w:val="18"/>
                <w:szCs w:val="18"/>
              </w:rPr>
              <w:fldChar w:fldCharType="separate"/>
            </w:r>
            <w:r w:rsidRPr="00884056">
              <w:rPr>
                <w:rFonts w:ascii="Times New Roman" w:hAnsi="Times New Roman"/>
                <w:sz w:val="18"/>
                <w:szCs w:val="18"/>
              </w:rPr>
              <w:t>I</w:t>
            </w:r>
            <w:r w:rsidRPr="00884056">
              <w:rPr>
                <w:sz w:val="18"/>
                <w:szCs w:val="18"/>
              </w:rPr>
              <w:fldChar w:fldCharType="end"/>
            </w:r>
            <w:r w:rsidRPr="00884056">
              <w:rPr>
                <w:rFonts w:ascii="Times New Roman" w:hAnsi="Times New Roman"/>
                <w:sz w:val="18"/>
                <w:szCs w:val="18"/>
              </w:rPr>
              <w:t>级</w:t>
            </w:r>
          </w:p>
        </w:tc>
        <w:tc>
          <w:tcPr>
            <w:tcW w:w="1984" w:type="dxa"/>
          </w:tcPr>
          <w:p w:rsidR="007A3BFF" w:rsidRPr="00884056" w:rsidRDefault="007A3BFF" w:rsidP="00B71F2D">
            <w:pPr>
              <w:spacing w:line="320" w:lineRule="exact"/>
              <w:jc w:val="center"/>
              <w:rPr>
                <w:rFonts w:ascii="Times New Roman" w:hAnsi="Times New Roman"/>
                <w:b/>
                <w:sz w:val="18"/>
                <w:szCs w:val="18"/>
              </w:rPr>
            </w:pPr>
            <w:r w:rsidRPr="00884056">
              <w:rPr>
                <w:rFonts w:ascii="Times New Roman" w:hAnsi="Times New Roman"/>
                <w:sz w:val="18"/>
                <w:szCs w:val="18"/>
              </w:rPr>
              <w:t>达到或优于</w:t>
            </w:r>
            <w:r w:rsidRPr="00884056">
              <w:rPr>
                <w:rFonts w:ascii="Times New Roman" w:hAnsi="Times New Roman"/>
                <w:sz w:val="18"/>
                <w:szCs w:val="18"/>
              </w:rPr>
              <w:t>II</w:t>
            </w:r>
            <w:r w:rsidRPr="00884056">
              <w:rPr>
                <w:rFonts w:ascii="Times New Roman" w:hAnsi="Times New Roman"/>
                <w:sz w:val="18"/>
                <w:szCs w:val="18"/>
              </w:rPr>
              <w:t>类</w:t>
            </w:r>
          </w:p>
        </w:tc>
        <w:tc>
          <w:tcPr>
            <w:tcW w:w="1985" w:type="dxa"/>
          </w:tcPr>
          <w:p w:rsidR="007A3BFF" w:rsidRPr="00884056" w:rsidRDefault="007A3BFF" w:rsidP="00B71F2D">
            <w:pPr>
              <w:spacing w:line="320" w:lineRule="exact"/>
              <w:jc w:val="center"/>
              <w:rPr>
                <w:rFonts w:ascii="Times New Roman" w:hAnsi="Times New Roman"/>
                <w:b/>
                <w:sz w:val="18"/>
                <w:szCs w:val="18"/>
              </w:rPr>
            </w:pPr>
            <w:r w:rsidRPr="00884056">
              <w:rPr>
                <w:rFonts w:ascii="Times New Roman" w:hAnsi="Times New Roman"/>
                <w:sz w:val="18"/>
                <w:szCs w:val="18"/>
              </w:rPr>
              <w:t>优于</w:t>
            </w:r>
            <w:r w:rsidRPr="00884056">
              <w:rPr>
                <w:rFonts w:ascii="Times New Roman" w:hAnsi="Times New Roman"/>
                <w:sz w:val="18"/>
                <w:szCs w:val="18"/>
              </w:rPr>
              <w:t>0</w:t>
            </w:r>
            <w:r w:rsidRPr="00884056">
              <w:rPr>
                <w:rFonts w:ascii="Times New Roman" w:hAnsi="Times New Roman"/>
                <w:sz w:val="18"/>
                <w:szCs w:val="18"/>
              </w:rPr>
              <w:t>类标准</w:t>
            </w:r>
          </w:p>
        </w:tc>
        <w:tc>
          <w:tcPr>
            <w:tcW w:w="1299" w:type="dxa"/>
          </w:tcPr>
          <w:p w:rsidR="007A3BFF" w:rsidRPr="00884056" w:rsidRDefault="00EA12B5" w:rsidP="00B71F2D">
            <w:pPr>
              <w:spacing w:line="320" w:lineRule="exact"/>
              <w:jc w:val="center"/>
              <w:rPr>
                <w:rFonts w:ascii="Times New Roman" w:hAnsi="Times New Roman"/>
                <w:b/>
                <w:sz w:val="18"/>
                <w:szCs w:val="18"/>
              </w:rPr>
            </w:pPr>
            <w:r w:rsidRPr="00884056">
              <w:rPr>
                <w:rFonts w:ascii="Times New Roman" w:hAnsi="Times New Roman"/>
                <w:sz w:val="18"/>
                <w:szCs w:val="18"/>
              </w:rPr>
              <w:t>超过</w:t>
            </w:r>
            <w:r w:rsidRPr="00884056">
              <w:rPr>
                <w:rFonts w:ascii="Times New Roman" w:hAnsi="Times New Roman"/>
                <w:sz w:val="18"/>
                <w:szCs w:val="18"/>
              </w:rPr>
              <w:t>50%</w:t>
            </w:r>
          </w:p>
        </w:tc>
      </w:tr>
      <w:tr w:rsidR="00247ECF" w:rsidRPr="00884056" w:rsidTr="00884056">
        <w:tc>
          <w:tcPr>
            <w:tcW w:w="1843" w:type="dxa"/>
          </w:tcPr>
          <w:p w:rsidR="00247ECF" w:rsidRPr="00884056" w:rsidRDefault="00247ECF" w:rsidP="00B71F2D">
            <w:pPr>
              <w:adjustRightInd w:val="0"/>
              <w:spacing w:line="320" w:lineRule="exact"/>
              <w:jc w:val="center"/>
              <w:rPr>
                <w:rFonts w:ascii="Times New Roman" w:hAnsi="Times New Roman"/>
                <w:sz w:val="18"/>
                <w:szCs w:val="18"/>
              </w:rPr>
            </w:pPr>
            <w:r w:rsidRPr="00884056">
              <w:rPr>
                <w:rFonts w:ascii="Times New Roman" w:hAnsi="Times New Roman"/>
                <w:sz w:val="18"/>
                <w:szCs w:val="18"/>
              </w:rPr>
              <w:t>一级保护区</w:t>
            </w:r>
          </w:p>
        </w:tc>
        <w:tc>
          <w:tcPr>
            <w:tcW w:w="1418" w:type="dxa"/>
          </w:tcPr>
          <w:p w:rsidR="00247ECF" w:rsidRPr="00884056" w:rsidRDefault="00247ECF" w:rsidP="00B71F2D">
            <w:pPr>
              <w:adjustRightInd w:val="0"/>
              <w:spacing w:line="320" w:lineRule="exact"/>
              <w:jc w:val="center"/>
              <w:rPr>
                <w:rFonts w:ascii="Times New Roman" w:hAnsi="Times New Roman"/>
                <w:sz w:val="18"/>
                <w:szCs w:val="18"/>
              </w:rPr>
            </w:pPr>
            <w:r w:rsidRPr="00884056">
              <w:rPr>
                <w:rFonts w:ascii="Times New Roman" w:hAnsi="Times New Roman"/>
                <w:sz w:val="18"/>
                <w:szCs w:val="18"/>
              </w:rPr>
              <w:t>达到</w:t>
            </w:r>
            <w:r w:rsidRPr="00884056">
              <w:rPr>
                <w:sz w:val="18"/>
                <w:szCs w:val="18"/>
              </w:rPr>
              <w:fldChar w:fldCharType="begin"/>
            </w:r>
            <w:r w:rsidRPr="00884056">
              <w:rPr>
                <w:rFonts w:ascii="Times New Roman" w:hAnsi="Times New Roman"/>
                <w:sz w:val="18"/>
                <w:szCs w:val="18"/>
              </w:rPr>
              <w:instrText xml:space="preserve"> = 1 \* ROMAN </w:instrText>
            </w:r>
            <w:r w:rsidRPr="00884056">
              <w:rPr>
                <w:sz w:val="18"/>
                <w:szCs w:val="18"/>
              </w:rPr>
              <w:fldChar w:fldCharType="separate"/>
            </w:r>
            <w:r w:rsidRPr="00884056">
              <w:rPr>
                <w:rFonts w:ascii="Times New Roman" w:hAnsi="Times New Roman"/>
                <w:sz w:val="18"/>
                <w:szCs w:val="18"/>
              </w:rPr>
              <w:t>I</w:t>
            </w:r>
            <w:r w:rsidRPr="00884056">
              <w:rPr>
                <w:sz w:val="18"/>
                <w:szCs w:val="18"/>
              </w:rPr>
              <w:fldChar w:fldCharType="end"/>
            </w:r>
            <w:r w:rsidRPr="00884056">
              <w:rPr>
                <w:rFonts w:ascii="Times New Roman" w:hAnsi="Times New Roman"/>
                <w:sz w:val="18"/>
                <w:szCs w:val="18"/>
              </w:rPr>
              <w:t>级</w:t>
            </w:r>
          </w:p>
        </w:tc>
        <w:tc>
          <w:tcPr>
            <w:tcW w:w="1984" w:type="dxa"/>
          </w:tcPr>
          <w:p w:rsidR="00247ECF" w:rsidRPr="00884056" w:rsidRDefault="00247ECF" w:rsidP="00B71F2D">
            <w:pPr>
              <w:adjustRightInd w:val="0"/>
              <w:spacing w:line="320" w:lineRule="exact"/>
              <w:jc w:val="center"/>
              <w:rPr>
                <w:rFonts w:ascii="Times New Roman" w:hAnsi="Times New Roman"/>
                <w:sz w:val="18"/>
                <w:szCs w:val="18"/>
              </w:rPr>
            </w:pPr>
            <w:r w:rsidRPr="00884056">
              <w:rPr>
                <w:rFonts w:ascii="Times New Roman" w:hAnsi="Times New Roman"/>
                <w:sz w:val="18"/>
                <w:szCs w:val="18"/>
              </w:rPr>
              <w:t>达到或优于</w:t>
            </w:r>
            <w:r w:rsidRPr="00884056">
              <w:rPr>
                <w:rFonts w:ascii="Times New Roman" w:hAnsi="Times New Roman"/>
                <w:sz w:val="18"/>
                <w:szCs w:val="18"/>
              </w:rPr>
              <w:t>II</w:t>
            </w:r>
            <w:r w:rsidRPr="00884056">
              <w:rPr>
                <w:rFonts w:ascii="Times New Roman" w:hAnsi="Times New Roman"/>
                <w:sz w:val="18"/>
                <w:szCs w:val="18"/>
              </w:rPr>
              <w:t>类</w:t>
            </w:r>
          </w:p>
        </w:tc>
        <w:tc>
          <w:tcPr>
            <w:tcW w:w="1985" w:type="dxa"/>
          </w:tcPr>
          <w:p w:rsidR="00247ECF" w:rsidRPr="00884056" w:rsidRDefault="00247ECF" w:rsidP="00B71F2D">
            <w:pPr>
              <w:adjustRightInd w:val="0"/>
              <w:spacing w:line="320" w:lineRule="exact"/>
              <w:jc w:val="center"/>
              <w:rPr>
                <w:rFonts w:ascii="Times New Roman" w:hAnsi="Times New Roman"/>
                <w:sz w:val="18"/>
                <w:szCs w:val="18"/>
              </w:rPr>
            </w:pPr>
            <w:r w:rsidRPr="00884056">
              <w:rPr>
                <w:rFonts w:ascii="Times New Roman" w:hAnsi="Times New Roman"/>
                <w:sz w:val="18"/>
                <w:szCs w:val="18"/>
              </w:rPr>
              <w:t>优于</w:t>
            </w:r>
            <w:r w:rsidRPr="00884056">
              <w:rPr>
                <w:rFonts w:ascii="Times New Roman" w:hAnsi="Times New Roman"/>
                <w:sz w:val="18"/>
                <w:szCs w:val="18"/>
              </w:rPr>
              <w:t>0</w:t>
            </w:r>
            <w:r w:rsidRPr="00884056">
              <w:rPr>
                <w:rFonts w:ascii="Times New Roman" w:hAnsi="Times New Roman"/>
                <w:sz w:val="18"/>
                <w:szCs w:val="18"/>
              </w:rPr>
              <w:t>类标准</w:t>
            </w:r>
          </w:p>
        </w:tc>
        <w:tc>
          <w:tcPr>
            <w:tcW w:w="1299" w:type="dxa"/>
          </w:tcPr>
          <w:p w:rsidR="00247ECF" w:rsidRPr="00884056" w:rsidRDefault="00247ECF" w:rsidP="00B71F2D">
            <w:pPr>
              <w:adjustRightInd w:val="0"/>
              <w:spacing w:line="320" w:lineRule="exact"/>
              <w:jc w:val="center"/>
              <w:rPr>
                <w:rFonts w:ascii="Times New Roman" w:hAnsi="Times New Roman"/>
                <w:sz w:val="18"/>
                <w:szCs w:val="18"/>
              </w:rPr>
            </w:pPr>
            <w:r w:rsidRPr="00884056">
              <w:rPr>
                <w:rFonts w:ascii="Times New Roman" w:hAnsi="Times New Roman"/>
                <w:sz w:val="18"/>
                <w:szCs w:val="18"/>
              </w:rPr>
              <w:t>超过</w:t>
            </w:r>
            <w:r w:rsidRPr="00884056">
              <w:rPr>
                <w:rFonts w:ascii="Times New Roman" w:hAnsi="Times New Roman"/>
                <w:sz w:val="18"/>
                <w:szCs w:val="18"/>
              </w:rPr>
              <w:t>85%</w:t>
            </w:r>
          </w:p>
        </w:tc>
      </w:tr>
      <w:tr w:rsidR="00247ECF" w:rsidRPr="00884056" w:rsidTr="00884056">
        <w:tc>
          <w:tcPr>
            <w:tcW w:w="1843" w:type="dxa"/>
          </w:tcPr>
          <w:p w:rsidR="00247ECF" w:rsidRPr="00884056" w:rsidRDefault="00247ECF" w:rsidP="00B71F2D">
            <w:pPr>
              <w:adjustRightInd w:val="0"/>
              <w:spacing w:line="320" w:lineRule="exact"/>
              <w:jc w:val="center"/>
              <w:rPr>
                <w:rFonts w:ascii="Times New Roman" w:hAnsi="Times New Roman"/>
                <w:sz w:val="18"/>
                <w:szCs w:val="18"/>
              </w:rPr>
            </w:pPr>
            <w:r w:rsidRPr="00884056">
              <w:rPr>
                <w:rFonts w:ascii="Times New Roman" w:hAnsi="Times New Roman"/>
                <w:sz w:val="18"/>
                <w:szCs w:val="18"/>
              </w:rPr>
              <w:t>二级保护区</w:t>
            </w:r>
          </w:p>
        </w:tc>
        <w:tc>
          <w:tcPr>
            <w:tcW w:w="1418" w:type="dxa"/>
          </w:tcPr>
          <w:p w:rsidR="00247ECF" w:rsidRPr="00884056" w:rsidRDefault="00247ECF" w:rsidP="00B71F2D">
            <w:pPr>
              <w:adjustRightInd w:val="0"/>
              <w:spacing w:line="320" w:lineRule="exact"/>
              <w:jc w:val="center"/>
              <w:rPr>
                <w:rFonts w:ascii="Times New Roman" w:hAnsi="Times New Roman"/>
                <w:sz w:val="18"/>
                <w:szCs w:val="18"/>
              </w:rPr>
            </w:pPr>
            <w:r w:rsidRPr="00884056">
              <w:rPr>
                <w:rFonts w:ascii="Times New Roman" w:hAnsi="Times New Roman"/>
                <w:sz w:val="18"/>
                <w:szCs w:val="18"/>
              </w:rPr>
              <w:t>达到</w:t>
            </w:r>
            <w:r w:rsidRPr="00884056">
              <w:rPr>
                <w:rFonts w:ascii="Times New Roman" w:hAnsi="Times New Roman"/>
                <w:sz w:val="18"/>
                <w:szCs w:val="18"/>
              </w:rPr>
              <w:t>II</w:t>
            </w:r>
            <w:r w:rsidRPr="00884056">
              <w:rPr>
                <w:rFonts w:ascii="Times New Roman" w:hAnsi="Times New Roman"/>
                <w:sz w:val="18"/>
                <w:szCs w:val="18"/>
              </w:rPr>
              <w:t>级标准</w:t>
            </w:r>
          </w:p>
        </w:tc>
        <w:tc>
          <w:tcPr>
            <w:tcW w:w="1984" w:type="dxa"/>
          </w:tcPr>
          <w:p w:rsidR="00247ECF" w:rsidRPr="00884056" w:rsidRDefault="00247ECF" w:rsidP="00B71F2D">
            <w:pPr>
              <w:adjustRightInd w:val="0"/>
              <w:spacing w:line="320" w:lineRule="exact"/>
              <w:jc w:val="center"/>
              <w:rPr>
                <w:rFonts w:ascii="Times New Roman" w:hAnsi="Times New Roman"/>
                <w:sz w:val="18"/>
                <w:szCs w:val="18"/>
              </w:rPr>
            </w:pPr>
            <w:r w:rsidRPr="00884056">
              <w:rPr>
                <w:rFonts w:ascii="Times New Roman" w:hAnsi="Times New Roman"/>
                <w:sz w:val="18"/>
                <w:szCs w:val="18"/>
              </w:rPr>
              <w:t>达到或优于</w:t>
            </w:r>
            <w:r w:rsidRPr="00884056">
              <w:rPr>
                <w:rFonts w:ascii="Times New Roman" w:hAnsi="Times New Roman"/>
                <w:sz w:val="18"/>
                <w:szCs w:val="18"/>
              </w:rPr>
              <w:t>III</w:t>
            </w:r>
            <w:r w:rsidRPr="00884056">
              <w:rPr>
                <w:rFonts w:ascii="Times New Roman" w:hAnsi="Times New Roman"/>
                <w:sz w:val="18"/>
                <w:szCs w:val="18"/>
              </w:rPr>
              <w:t>类</w:t>
            </w:r>
          </w:p>
        </w:tc>
        <w:tc>
          <w:tcPr>
            <w:tcW w:w="1985" w:type="dxa"/>
          </w:tcPr>
          <w:p w:rsidR="00247ECF" w:rsidRPr="00884056" w:rsidRDefault="00247ECF" w:rsidP="00B71F2D">
            <w:pPr>
              <w:adjustRightInd w:val="0"/>
              <w:spacing w:line="320" w:lineRule="exact"/>
              <w:jc w:val="center"/>
              <w:rPr>
                <w:rFonts w:ascii="Times New Roman" w:hAnsi="Times New Roman"/>
                <w:sz w:val="18"/>
                <w:szCs w:val="18"/>
              </w:rPr>
            </w:pPr>
            <w:r w:rsidRPr="00884056">
              <w:rPr>
                <w:rFonts w:ascii="Times New Roman" w:hAnsi="Times New Roman"/>
                <w:sz w:val="18"/>
                <w:szCs w:val="18"/>
              </w:rPr>
              <w:t>优于</w:t>
            </w:r>
            <w:r w:rsidRPr="00884056">
              <w:rPr>
                <w:rFonts w:ascii="Times New Roman" w:hAnsi="Times New Roman"/>
                <w:sz w:val="18"/>
                <w:szCs w:val="18"/>
              </w:rPr>
              <w:t>0</w:t>
            </w:r>
            <w:r w:rsidRPr="00884056">
              <w:rPr>
                <w:rFonts w:ascii="Times New Roman" w:hAnsi="Times New Roman"/>
                <w:sz w:val="18"/>
                <w:szCs w:val="18"/>
              </w:rPr>
              <w:t>类标准</w:t>
            </w:r>
          </w:p>
        </w:tc>
        <w:tc>
          <w:tcPr>
            <w:tcW w:w="1299" w:type="dxa"/>
          </w:tcPr>
          <w:p w:rsidR="00247ECF" w:rsidRPr="00884056" w:rsidRDefault="00247ECF" w:rsidP="00B71F2D">
            <w:pPr>
              <w:adjustRightInd w:val="0"/>
              <w:spacing w:line="320" w:lineRule="exact"/>
              <w:jc w:val="center"/>
              <w:rPr>
                <w:rFonts w:ascii="Times New Roman" w:hAnsi="Times New Roman"/>
                <w:sz w:val="18"/>
                <w:szCs w:val="18"/>
              </w:rPr>
            </w:pPr>
            <w:r w:rsidRPr="00884056">
              <w:rPr>
                <w:rFonts w:ascii="Times New Roman" w:hAnsi="Times New Roman"/>
                <w:sz w:val="18"/>
                <w:szCs w:val="18"/>
              </w:rPr>
              <w:t>超过</w:t>
            </w:r>
            <w:r w:rsidRPr="00884056">
              <w:rPr>
                <w:rFonts w:ascii="Times New Roman" w:hAnsi="Times New Roman"/>
                <w:sz w:val="18"/>
                <w:szCs w:val="18"/>
              </w:rPr>
              <w:t>70%</w:t>
            </w:r>
          </w:p>
        </w:tc>
      </w:tr>
      <w:tr w:rsidR="00247ECF" w:rsidRPr="00884056" w:rsidTr="00884056">
        <w:tc>
          <w:tcPr>
            <w:tcW w:w="1843" w:type="dxa"/>
          </w:tcPr>
          <w:p w:rsidR="00247ECF" w:rsidRPr="00884056" w:rsidRDefault="00247ECF" w:rsidP="00B71F2D">
            <w:pPr>
              <w:adjustRightInd w:val="0"/>
              <w:spacing w:line="320" w:lineRule="exact"/>
              <w:jc w:val="center"/>
              <w:rPr>
                <w:rFonts w:ascii="Times New Roman" w:hAnsi="Times New Roman"/>
                <w:sz w:val="18"/>
                <w:szCs w:val="18"/>
              </w:rPr>
            </w:pPr>
            <w:r w:rsidRPr="00884056">
              <w:rPr>
                <w:rFonts w:ascii="Times New Roman" w:hAnsi="Times New Roman"/>
                <w:sz w:val="18"/>
                <w:szCs w:val="18"/>
              </w:rPr>
              <w:t>三级保护区</w:t>
            </w:r>
          </w:p>
        </w:tc>
        <w:tc>
          <w:tcPr>
            <w:tcW w:w="1418" w:type="dxa"/>
          </w:tcPr>
          <w:p w:rsidR="00247ECF" w:rsidRPr="00884056" w:rsidRDefault="00613A1A" w:rsidP="00B71F2D">
            <w:pPr>
              <w:adjustRightInd w:val="0"/>
              <w:spacing w:line="320" w:lineRule="exact"/>
              <w:jc w:val="center"/>
              <w:rPr>
                <w:rFonts w:ascii="Times New Roman" w:hAnsi="Times New Roman"/>
                <w:sz w:val="18"/>
                <w:szCs w:val="18"/>
              </w:rPr>
            </w:pPr>
            <w:r w:rsidRPr="00884056">
              <w:rPr>
                <w:rFonts w:ascii="Times New Roman" w:hAnsi="Times New Roman"/>
                <w:sz w:val="18"/>
                <w:szCs w:val="18"/>
              </w:rPr>
              <w:t>达到</w:t>
            </w:r>
            <w:r w:rsidR="00247ECF" w:rsidRPr="00884056">
              <w:rPr>
                <w:rFonts w:ascii="Times New Roman" w:hAnsi="Times New Roman"/>
                <w:sz w:val="18"/>
                <w:szCs w:val="18"/>
              </w:rPr>
              <w:t>II</w:t>
            </w:r>
            <w:r w:rsidR="00247ECF" w:rsidRPr="00884056">
              <w:rPr>
                <w:rFonts w:ascii="Times New Roman" w:hAnsi="Times New Roman"/>
                <w:sz w:val="18"/>
                <w:szCs w:val="18"/>
              </w:rPr>
              <w:t>级标准</w:t>
            </w:r>
          </w:p>
        </w:tc>
        <w:tc>
          <w:tcPr>
            <w:tcW w:w="1984" w:type="dxa"/>
          </w:tcPr>
          <w:p w:rsidR="00247ECF" w:rsidRPr="00884056" w:rsidRDefault="00247ECF" w:rsidP="00B71F2D">
            <w:pPr>
              <w:adjustRightInd w:val="0"/>
              <w:spacing w:line="320" w:lineRule="exact"/>
              <w:jc w:val="center"/>
              <w:rPr>
                <w:rFonts w:ascii="Times New Roman" w:hAnsi="Times New Roman"/>
                <w:sz w:val="18"/>
                <w:szCs w:val="18"/>
              </w:rPr>
            </w:pPr>
            <w:r w:rsidRPr="00884056">
              <w:rPr>
                <w:rFonts w:ascii="Times New Roman" w:hAnsi="Times New Roman"/>
                <w:sz w:val="18"/>
                <w:szCs w:val="18"/>
              </w:rPr>
              <w:t>达到或优于</w:t>
            </w:r>
            <w:r w:rsidRPr="00884056">
              <w:rPr>
                <w:rFonts w:ascii="Times New Roman" w:hAnsi="Times New Roman"/>
                <w:sz w:val="18"/>
                <w:szCs w:val="18"/>
              </w:rPr>
              <w:t>III</w:t>
            </w:r>
            <w:r w:rsidRPr="00884056">
              <w:rPr>
                <w:rFonts w:ascii="Times New Roman" w:hAnsi="Times New Roman"/>
                <w:sz w:val="18"/>
                <w:szCs w:val="18"/>
              </w:rPr>
              <w:t>类</w:t>
            </w:r>
          </w:p>
        </w:tc>
        <w:tc>
          <w:tcPr>
            <w:tcW w:w="1985" w:type="dxa"/>
          </w:tcPr>
          <w:p w:rsidR="00247ECF" w:rsidRPr="00884056" w:rsidRDefault="00247ECF" w:rsidP="00B71F2D">
            <w:pPr>
              <w:adjustRightInd w:val="0"/>
              <w:spacing w:line="320" w:lineRule="exact"/>
              <w:jc w:val="center"/>
              <w:rPr>
                <w:rFonts w:ascii="Times New Roman" w:hAnsi="Times New Roman"/>
                <w:sz w:val="18"/>
                <w:szCs w:val="18"/>
              </w:rPr>
            </w:pPr>
            <w:r w:rsidRPr="00884056">
              <w:rPr>
                <w:rFonts w:ascii="Times New Roman" w:hAnsi="Times New Roman"/>
                <w:sz w:val="18"/>
                <w:szCs w:val="18"/>
              </w:rPr>
              <w:t>优于</w:t>
            </w:r>
            <w:r w:rsidRPr="00884056">
              <w:rPr>
                <w:rFonts w:ascii="Times New Roman" w:hAnsi="Times New Roman"/>
                <w:sz w:val="18"/>
                <w:szCs w:val="18"/>
              </w:rPr>
              <w:t>1</w:t>
            </w:r>
            <w:r w:rsidRPr="00884056">
              <w:rPr>
                <w:rFonts w:ascii="Times New Roman" w:hAnsi="Times New Roman"/>
                <w:sz w:val="18"/>
                <w:szCs w:val="18"/>
              </w:rPr>
              <w:t>类标准</w:t>
            </w:r>
          </w:p>
        </w:tc>
        <w:tc>
          <w:tcPr>
            <w:tcW w:w="1299" w:type="dxa"/>
          </w:tcPr>
          <w:p w:rsidR="00247ECF" w:rsidRPr="00884056" w:rsidRDefault="00247ECF" w:rsidP="00B71F2D">
            <w:pPr>
              <w:adjustRightInd w:val="0"/>
              <w:spacing w:line="320" w:lineRule="exact"/>
              <w:jc w:val="center"/>
              <w:rPr>
                <w:rFonts w:ascii="Times New Roman" w:hAnsi="Times New Roman"/>
                <w:sz w:val="18"/>
                <w:szCs w:val="18"/>
              </w:rPr>
            </w:pPr>
            <w:r w:rsidRPr="00884056">
              <w:rPr>
                <w:rFonts w:ascii="Times New Roman" w:hAnsi="Times New Roman"/>
                <w:sz w:val="18"/>
                <w:szCs w:val="18"/>
              </w:rPr>
              <w:t>超过</w:t>
            </w:r>
            <w:r w:rsidRPr="00884056">
              <w:rPr>
                <w:rFonts w:ascii="Times New Roman" w:hAnsi="Times New Roman"/>
                <w:sz w:val="18"/>
                <w:szCs w:val="18"/>
              </w:rPr>
              <w:t>60%</w:t>
            </w:r>
          </w:p>
        </w:tc>
      </w:tr>
    </w:tbl>
    <w:p w:rsidR="00247ECF" w:rsidRPr="00D71DF7" w:rsidRDefault="00247ECF">
      <w:pPr>
        <w:spacing w:beforeLines="30" w:before="93" w:line="300" w:lineRule="auto"/>
        <w:ind w:firstLineChars="200" w:firstLine="482"/>
        <w:rPr>
          <w:b/>
          <w:sz w:val="24"/>
        </w:rPr>
      </w:pPr>
    </w:p>
    <w:p w:rsidR="00D128BF" w:rsidRPr="00AE6433" w:rsidRDefault="00D128BF" w:rsidP="00AE6433">
      <w:pPr>
        <w:pStyle w:val="afc"/>
        <w:numPr>
          <w:ilvl w:val="1"/>
          <w:numId w:val="17"/>
        </w:numPr>
        <w:spacing w:beforeLines="30" w:before="93" w:line="300" w:lineRule="auto"/>
        <w:ind w:firstLineChars="0"/>
        <w:rPr>
          <w:rFonts w:eastAsia="黑体"/>
          <w:sz w:val="24"/>
        </w:rPr>
      </w:pPr>
      <w:r w:rsidRPr="00AE6433">
        <w:rPr>
          <w:rFonts w:eastAsia="黑体" w:hint="eastAsia"/>
          <w:sz w:val="24"/>
        </w:rPr>
        <w:t>环境影响评价</w:t>
      </w:r>
      <w:r w:rsidR="00B41C58" w:rsidRPr="00AE6433">
        <w:rPr>
          <w:rFonts w:eastAsia="黑体" w:hint="eastAsia"/>
          <w:sz w:val="24"/>
        </w:rPr>
        <w:t xml:space="preserve"> </w:t>
      </w:r>
    </w:p>
    <w:p w:rsidR="00B41C58" w:rsidRPr="00C95299" w:rsidRDefault="00AE6433" w:rsidP="00C95299">
      <w:pPr>
        <w:spacing w:beforeLines="50" w:before="156" w:line="300" w:lineRule="auto"/>
        <w:ind w:firstLineChars="200" w:firstLine="480"/>
        <w:rPr>
          <w:sz w:val="24"/>
        </w:rPr>
      </w:pPr>
      <w:bookmarkStart w:id="49" w:name="_Toc416872929"/>
      <w:bookmarkStart w:id="50" w:name="_Toc227566697"/>
      <w:r w:rsidRPr="00C95299">
        <w:rPr>
          <w:rFonts w:hint="eastAsia"/>
          <w:sz w:val="24"/>
        </w:rPr>
        <w:t>1</w:t>
      </w:r>
      <w:r w:rsidRPr="00C95299">
        <w:rPr>
          <w:rFonts w:hint="eastAsia"/>
          <w:sz w:val="24"/>
        </w:rPr>
        <w:t>、</w:t>
      </w:r>
      <w:r w:rsidR="00B41C58" w:rsidRPr="00C95299">
        <w:rPr>
          <w:rFonts w:hint="eastAsia"/>
          <w:sz w:val="24"/>
        </w:rPr>
        <w:t>规划实施环境影响预测</w:t>
      </w:r>
      <w:bookmarkEnd w:id="49"/>
    </w:p>
    <w:p w:rsidR="00B41C58" w:rsidRPr="00D71DF7" w:rsidRDefault="00AE6433" w:rsidP="00B41C58">
      <w:pPr>
        <w:topLinePunct/>
        <w:spacing w:beforeLines="30" w:before="93" w:line="300" w:lineRule="auto"/>
        <w:ind w:firstLineChars="198" w:firstLine="475"/>
        <w:rPr>
          <w:sz w:val="24"/>
        </w:rPr>
      </w:pPr>
      <w:r>
        <w:rPr>
          <w:rFonts w:hint="eastAsia"/>
          <w:sz w:val="24"/>
        </w:rPr>
        <w:t>（</w:t>
      </w:r>
      <w:r>
        <w:rPr>
          <w:rFonts w:hint="eastAsia"/>
          <w:sz w:val="24"/>
        </w:rPr>
        <w:t>1</w:t>
      </w:r>
      <w:r>
        <w:rPr>
          <w:rFonts w:hint="eastAsia"/>
          <w:sz w:val="24"/>
        </w:rPr>
        <w:t>）</w:t>
      </w:r>
      <w:r w:rsidR="00B41C58" w:rsidRPr="00D71DF7">
        <w:rPr>
          <w:rFonts w:hint="eastAsia"/>
          <w:sz w:val="24"/>
        </w:rPr>
        <w:t>旅游活动产生的生活污水、垃圾、废气、某些游赏时间游客量过多等会对环境造成不利影响。特别是对局部景区内的地下文物产生影响。</w:t>
      </w:r>
    </w:p>
    <w:p w:rsidR="00B41C58" w:rsidRPr="00D71DF7" w:rsidRDefault="00C95299" w:rsidP="00B41C58">
      <w:pPr>
        <w:topLinePunct/>
        <w:spacing w:beforeLines="30" w:before="93" w:line="300" w:lineRule="auto"/>
        <w:ind w:firstLineChars="198" w:firstLine="475"/>
        <w:rPr>
          <w:sz w:val="24"/>
        </w:rPr>
      </w:pPr>
      <w:r>
        <w:rPr>
          <w:rFonts w:hint="eastAsia"/>
          <w:sz w:val="24"/>
        </w:rPr>
        <w:t>（</w:t>
      </w:r>
      <w:r>
        <w:rPr>
          <w:rFonts w:hint="eastAsia"/>
          <w:sz w:val="24"/>
        </w:rPr>
        <w:t>2</w:t>
      </w:r>
      <w:r>
        <w:rPr>
          <w:rFonts w:hint="eastAsia"/>
          <w:sz w:val="24"/>
        </w:rPr>
        <w:t>）</w:t>
      </w:r>
      <w:r w:rsidR="00B41C58" w:rsidRPr="00D71DF7">
        <w:rPr>
          <w:rFonts w:hint="eastAsia"/>
          <w:sz w:val="24"/>
        </w:rPr>
        <w:t>景点工程施工，可能会对景区地形地貌、植被等造成一定破坏，并进一步造成水土流失，施工过程中给周围环境带来一定的施工噪音、扬尘和废弃物等。</w:t>
      </w:r>
    </w:p>
    <w:p w:rsidR="00B41C58" w:rsidRPr="00D71DF7" w:rsidRDefault="00C95299" w:rsidP="00B41C58">
      <w:pPr>
        <w:topLinePunct/>
        <w:spacing w:beforeLines="30" w:before="93" w:line="300" w:lineRule="auto"/>
        <w:ind w:firstLineChars="198" w:firstLine="475"/>
        <w:rPr>
          <w:sz w:val="24"/>
        </w:rPr>
      </w:pPr>
      <w:r>
        <w:rPr>
          <w:rFonts w:hint="eastAsia"/>
          <w:sz w:val="24"/>
        </w:rPr>
        <w:t>（</w:t>
      </w:r>
      <w:r>
        <w:rPr>
          <w:rFonts w:hint="eastAsia"/>
          <w:sz w:val="24"/>
        </w:rPr>
        <w:t>3</w:t>
      </w:r>
      <w:r>
        <w:rPr>
          <w:rFonts w:hint="eastAsia"/>
          <w:sz w:val="24"/>
        </w:rPr>
        <w:t>）</w:t>
      </w:r>
      <w:r w:rsidR="00884056">
        <w:rPr>
          <w:rFonts w:hint="eastAsia"/>
          <w:sz w:val="24"/>
        </w:rPr>
        <w:t>骊山风景</w:t>
      </w:r>
      <w:r w:rsidR="00B41C58" w:rsidRPr="00D71DF7">
        <w:rPr>
          <w:rFonts w:hint="eastAsia"/>
          <w:sz w:val="24"/>
        </w:rPr>
        <w:t>区范围内分布部分农田、果园及其它林地，农业生产中化肥、农药等化学物质的使用所产生的污水渗入地下，容易对河道水体、土壤等生态环境造成影响。</w:t>
      </w:r>
    </w:p>
    <w:p w:rsidR="00B41C58" w:rsidRPr="00C95299" w:rsidRDefault="00C95299" w:rsidP="00C95299">
      <w:pPr>
        <w:spacing w:beforeLines="50" w:before="156" w:line="300" w:lineRule="auto"/>
        <w:ind w:firstLineChars="200" w:firstLine="480"/>
        <w:rPr>
          <w:sz w:val="24"/>
        </w:rPr>
      </w:pPr>
      <w:bookmarkStart w:id="51" w:name="_Toc416872930"/>
      <w:bookmarkEnd w:id="50"/>
      <w:r w:rsidRPr="00C95299">
        <w:rPr>
          <w:rFonts w:hint="eastAsia"/>
          <w:sz w:val="24"/>
        </w:rPr>
        <w:t>2</w:t>
      </w:r>
      <w:r w:rsidRPr="00C95299">
        <w:rPr>
          <w:rFonts w:hint="eastAsia"/>
          <w:sz w:val="24"/>
        </w:rPr>
        <w:t>、</w:t>
      </w:r>
      <w:r w:rsidR="00B41C58" w:rsidRPr="00C95299">
        <w:rPr>
          <w:rFonts w:hint="eastAsia"/>
          <w:sz w:val="24"/>
        </w:rPr>
        <w:t>减轻不良环境影响的对策和措施</w:t>
      </w:r>
      <w:bookmarkEnd w:id="51"/>
    </w:p>
    <w:p w:rsidR="00B41C58" w:rsidRPr="00D71DF7" w:rsidRDefault="00C95299" w:rsidP="00B41C58">
      <w:pPr>
        <w:topLinePunct/>
        <w:spacing w:beforeLines="30" w:before="93" w:line="300" w:lineRule="auto"/>
        <w:ind w:firstLineChars="198" w:firstLine="475"/>
        <w:rPr>
          <w:sz w:val="24"/>
        </w:rPr>
      </w:pPr>
      <w:r>
        <w:rPr>
          <w:rFonts w:hint="eastAsia"/>
          <w:sz w:val="24"/>
        </w:rPr>
        <w:t>（</w:t>
      </w:r>
      <w:r>
        <w:rPr>
          <w:rFonts w:hint="eastAsia"/>
          <w:sz w:val="24"/>
        </w:rPr>
        <w:t>1</w:t>
      </w:r>
      <w:r>
        <w:rPr>
          <w:rFonts w:hint="eastAsia"/>
          <w:sz w:val="24"/>
        </w:rPr>
        <w:t>）</w:t>
      </w:r>
      <w:r w:rsidR="00B41C58" w:rsidRPr="00D71DF7">
        <w:rPr>
          <w:rFonts w:hint="eastAsia"/>
          <w:sz w:val="24"/>
        </w:rPr>
        <w:t>游人容量调控措施</w:t>
      </w:r>
    </w:p>
    <w:p w:rsidR="00B41C58" w:rsidRPr="00D71DF7" w:rsidRDefault="00C95299" w:rsidP="00B41C58">
      <w:pPr>
        <w:topLinePunct/>
        <w:spacing w:beforeLines="30" w:before="93" w:line="300" w:lineRule="auto"/>
        <w:ind w:firstLineChars="198" w:firstLine="475"/>
        <w:rPr>
          <w:sz w:val="24"/>
        </w:rPr>
      </w:pPr>
      <w:r>
        <w:rPr>
          <w:rFonts w:hint="eastAsia"/>
          <w:sz w:val="24"/>
        </w:rPr>
        <w:t>①</w:t>
      </w:r>
      <w:r>
        <w:rPr>
          <w:rFonts w:hint="eastAsia"/>
          <w:sz w:val="24"/>
        </w:rPr>
        <w:t xml:space="preserve"> </w:t>
      </w:r>
      <w:r w:rsidR="00B41C58" w:rsidRPr="00D71DF7">
        <w:rPr>
          <w:rFonts w:hint="eastAsia"/>
          <w:sz w:val="24"/>
        </w:rPr>
        <w:t>对风景区</w:t>
      </w:r>
      <w:r w:rsidR="00B41C58" w:rsidRPr="00D71DF7">
        <w:rPr>
          <w:sz w:val="24"/>
        </w:rPr>
        <w:t>的</w:t>
      </w:r>
      <w:r w:rsidR="00B41C58" w:rsidRPr="00D71DF7">
        <w:rPr>
          <w:rFonts w:hint="eastAsia"/>
          <w:sz w:val="24"/>
        </w:rPr>
        <w:t>游人容量进行合理测算，控制区内人口总量，遵循生态保护原则，划分游览区，实行分区游览，禁止超过允许容量接纳游客。</w:t>
      </w:r>
    </w:p>
    <w:p w:rsidR="00B41C58" w:rsidRPr="00D71DF7" w:rsidRDefault="00C95299" w:rsidP="00B41C58">
      <w:pPr>
        <w:topLinePunct/>
        <w:spacing w:beforeLines="30" w:before="93" w:line="300" w:lineRule="auto"/>
        <w:ind w:firstLineChars="198" w:firstLine="475"/>
        <w:rPr>
          <w:sz w:val="24"/>
        </w:rPr>
      </w:pPr>
      <w:r>
        <w:rPr>
          <w:rFonts w:hint="eastAsia"/>
          <w:sz w:val="24"/>
        </w:rPr>
        <w:t>②</w:t>
      </w:r>
      <w:r>
        <w:rPr>
          <w:rFonts w:hint="eastAsia"/>
          <w:sz w:val="24"/>
        </w:rPr>
        <w:t xml:space="preserve"> </w:t>
      </w:r>
      <w:r w:rsidR="00B41C58" w:rsidRPr="00D71DF7">
        <w:rPr>
          <w:rFonts w:hint="eastAsia"/>
          <w:sz w:val="24"/>
        </w:rPr>
        <w:t>建立旅游引导信息系统。通过游人实时监控信息系统使游客及时了解各景区景点的游人数量、车位情况，引导游人就冷避热。</w:t>
      </w:r>
    </w:p>
    <w:p w:rsidR="00B41C58" w:rsidRPr="00D71DF7" w:rsidRDefault="00C95299" w:rsidP="00B41C58">
      <w:pPr>
        <w:topLinePunct/>
        <w:spacing w:beforeLines="30" w:before="93" w:line="300" w:lineRule="auto"/>
        <w:ind w:firstLineChars="198" w:firstLine="475"/>
        <w:rPr>
          <w:sz w:val="24"/>
        </w:rPr>
      </w:pPr>
      <w:r>
        <w:rPr>
          <w:rFonts w:hint="eastAsia"/>
          <w:sz w:val="24"/>
        </w:rPr>
        <w:t>③</w:t>
      </w:r>
      <w:r>
        <w:rPr>
          <w:rFonts w:hint="eastAsia"/>
          <w:sz w:val="24"/>
        </w:rPr>
        <w:t xml:space="preserve"> </w:t>
      </w:r>
      <w:r w:rsidR="00B41C58" w:rsidRPr="00D71DF7">
        <w:rPr>
          <w:rFonts w:hint="eastAsia"/>
          <w:sz w:val="24"/>
        </w:rPr>
        <w:t>发展仁宗庙景区、风王沟景区、望峰景区、芷阳湖景区建设，完善交通体系，引导游人前往，舒解秦始皇陵景区、华清宫景区的游人量。</w:t>
      </w:r>
    </w:p>
    <w:p w:rsidR="00B41C58" w:rsidRPr="00D71DF7" w:rsidRDefault="00C95299" w:rsidP="00B41C58">
      <w:pPr>
        <w:topLinePunct/>
        <w:spacing w:beforeLines="30" w:before="93" w:line="300" w:lineRule="auto"/>
        <w:ind w:firstLineChars="198" w:firstLine="475"/>
        <w:rPr>
          <w:sz w:val="24"/>
        </w:rPr>
      </w:pPr>
      <w:r>
        <w:rPr>
          <w:rFonts w:hint="eastAsia"/>
          <w:sz w:val="24"/>
        </w:rPr>
        <w:t>④</w:t>
      </w:r>
      <w:r>
        <w:rPr>
          <w:rFonts w:hint="eastAsia"/>
          <w:sz w:val="24"/>
        </w:rPr>
        <w:t xml:space="preserve"> </w:t>
      </w:r>
      <w:r w:rsidR="00B41C58" w:rsidRPr="00D71DF7">
        <w:rPr>
          <w:rFonts w:hint="eastAsia"/>
          <w:sz w:val="24"/>
        </w:rPr>
        <w:t>在旅游高峰期，通过限制门票数量、浮动门票价格等手段，控制游人容量超负荷进入。</w:t>
      </w:r>
    </w:p>
    <w:p w:rsidR="00B41C58" w:rsidRPr="00D71DF7" w:rsidRDefault="00C95299" w:rsidP="00B41C58">
      <w:pPr>
        <w:topLinePunct/>
        <w:spacing w:beforeLines="30" w:before="93" w:line="300" w:lineRule="auto"/>
        <w:ind w:firstLineChars="198" w:firstLine="475"/>
        <w:rPr>
          <w:sz w:val="24"/>
        </w:rPr>
      </w:pPr>
      <w:r>
        <w:rPr>
          <w:rFonts w:hint="eastAsia"/>
          <w:sz w:val="24"/>
        </w:rPr>
        <w:t>（</w:t>
      </w:r>
      <w:r>
        <w:rPr>
          <w:rFonts w:hint="eastAsia"/>
          <w:sz w:val="24"/>
        </w:rPr>
        <w:t>2</w:t>
      </w:r>
      <w:r>
        <w:rPr>
          <w:rFonts w:hint="eastAsia"/>
          <w:sz w:val="24"/>
        </w:rPr>
        <w:t>）</w:t>
      </w:r>
      <w:r w:rsidR="00B41C58" w:rsidRPr="00D71DF7">
        <w:rPr>
          <w:rFonts w:hint="eastAsia"/>
          <w:sz w:val="24"/>
        </w:rPr>
        <w:t>基础设施建设控制措施</w:t>
      </w:r>
    </w:p>
    <w:p w:rsidR="00B41C58" w:rsidRPr="00D71DF7" w:rsidRDefault="00B41C58" w:rsidP="00B41C58">
      <w:pPr>
        <w:topLinePunct/>
        <w:spacing w:beforeLines="30" w:before="93" w:line="300" w:lineRule="auto"/>
        <w:ind w:firstLineChars="198" w:firstLine="475"/>
        <w:rPr>
          <w:sz w:val="24"/>
        </w:rPr>
      </w:pPr>
      <w:r w:rsidRPr="00D71DF7">
        <w:rPr>
          <w:rFonts w:hint="eastAsia"/>
          <w:sz w:val="24"/>
        </w:rPr>
        <w:lastRenderedPageBreak/>
        <w:t>在选址和规模两方面，充分考虑景观和生态环境的保护，包括公路、游览道路、给排水和垃圾处理等方面。</w:t>
      </w:r>
    </w:p>
    <w:p w:rsidR="00B41C58" w:rsidRPr="00D71DF7" w:rsidRDefault="00B41C58" w:rsidP="00B41C58">
      <w:pPr>
        <w:topLinePunct/>
        <w:spacing w:beforeLines="30" w:before="93" w:line="300" w:lineRule="auto"/>
        <w:ind w:firstLineChars="198" w:firstLine="475"/>
        <w:rPr>
          <w:sz w:val="24"/>
        </w:rPr>
      </w:pPr>
      <w:r w:rsidRPr="00D71DF7">
        <w:rPr>
          <w:rFonts w:hint="eastAsia"/>
          <w:sz w:val="24"/>
        </w:rPr>
        <w:t>加强新修道路两侧的绿化景观建设。</w:t>
      </w:r>
    </w:p>
    <w:p w:rsidR="00B41C58" w:rsidRPr="00D71DF7" w:rsidRDefault="00C95299" w:rsidP="00B41C58">
      <w:pPr>
        <w:topLinePunct/>
        <w:spacing w:beforeLines="30" w:before="93" w:line="300" w:lineRule="auto"/>
        <w:ind w:firstLineChars="198" w:firstLine="475"/>
        <w:rPr>
          <w:sz w:val="24"/>
        </w:rPr>
      </w:pPr>
      <w:r>
        <w:rPr>
          <w:rFonts w:hint="eastAsia"/>
          <w:sz w:val="24"/>
        </w:rPr>
        <w:t>（</w:t>
      </w:r>
      <w:r>
        <w:rPr>
          <w:rFonts w:hint="eastAsia"/>
          <w:sz w:val="24"/>
        </w:rPr>
        <w:t>3</w:t>
      </w:r>
      <w:r>
        <w:rPr>
          <w:rFonts w:hint="eastAsia"/>
          <w:sz w:val="24"/>
        </w:rPr>
        <w:t>）</w:t>
      </w:r>
      <w:r w:rsidR="00B41C58" w:rsidRPr="00D71DF7">
        <w:rPr>
          <w:rFonts w:hint="eastAsia"/>
          <w:sz w:val="24"/>
        </w:rPr>
        <w:t>建设项目控制措施</w:t>
      </w:r>
    </w:p>
    <w:p w:rsidR="00B41C58" w:rsidRPr="00D71DF7" w:rsidRDefault="00C95299" w:rsidP="00B41C58">
      <w:pPr>
        <w:topLinePunct/>
        <w:spacing w:beforeLines="30" w:before="93" w:line="300" w:lineRule="auto"/>
        <w:ind w:firstLineChars="198" w:firstLine="475"/>
        <w:rPr>
          <w:sz w:val="24"/>
        </w:rPr>
      </w:pPr>
      <w:r>
        <w:rPr>
          <w:rFonts w:hint="eastAsia"/>
          <w:sz w:val="24"/>
        </w:rPr>
        <w:t>①</w:t>
      </w:r>
      <w:r>
        <w:rPr>
          <w:rFonts w:hint="eastAsia"/>
          <w:sz w:val="24"/>
        </w:rPr>
        <w:t xml:space="preserve"> </w:t>
      </w:r>
      <w:r w:rsidR="00B41C58" w:rsidRPr="00D71DF7">
        <w:rPr>
          <w:rFonts w:hint="eastAsia"/>
          <w:sz w:val="24"/>
        </w:rPr>
        <w:t>规划中充分考虑环境的保护，旅游服务设施应依托旅游城、旅游区解决。</w:t>
      </w:r>
    </w:p>
    <w:p w:rsidR="00B41C58" w:rsidRPr="00D71DF7" w:rsidRDefault="00C95299" w:rsidP="00B41C58">
      <w:pPr>
        <w:topLinePunct/>
        <w:spacing w:beforeLines="30" w:before="93" w:line="300" w:lineRule="auto"/>
        <w:ind w:firstLineChars="198" w:firstLine="475"/>
        <w:rPr>
          <w:rFonts w:ascii="仿宋_GB2312" w:eastAsia="仿宋_GB2312" w:hAnsi="宋体-方正超大字符集" w:cs="宋体-方正超大字符集"/>
          <w:sz w:val="24"/>
        </w:rPr>
      </w:pPr>
      <w:r>
        <w:rPr>
          <w:rFonts w:hint="eastAsia"/>
          <w:sz w:val="24"/>
        </w:rPr>
        <w:t>②</w:t>
      </w:r>
      <w:r>
        <w:rPr>
          <w:rFonts w:hint="eastAsia"/>
          <w:sz w:val="24"/>
        </w:rPr>
        <w:t xml:space="preserve"> </w:t>
      </w:r>
      <w:r w:rsidR="00B41C58" w:rsidRPr="00D71DF7">
        <w:rPr>
          <w:rFonts w:hint="eastAsia"/>
          <w:sz w:val="24"/>
        </w:rPr>
        <w:t>风景区内建设项目应符合风景名胜区规划，并与景观相协调，不得破坏景观、污染环境、妨碍游览。</w:t>
      </w:r>
    </w:p>
    <w:p w:rsidR="00B41C58" w:rsidRPr="00D71DF7" w:rsidRDefault="00B41C58">
      <w:pPr>
        <w:spacing w:beforeLines="30" w:before="93" w:line="300" w:lineRule="auto"/>
        <w:ind w:firstLineChars="200" w:firstLine="482"/>
        <w:rPr>
          <w:b/>
          <w:sz w:val="24"/>
        </w:rPr>
      </w:pPr>
    </w:p>
    <w:p w:rsidR="00191A6C" w:rsidRPr="00D71DF7" w:rsidRDefault="00286D42" w:rsidP="00C80B9A">
      <w:pPr>
        <w:pStyle w:val="1"/>
        <w:spacing w:before="100" w:beforeAutospacing="1" w:after="100" w:afterAutospacing="1" w:line="600" w:lineRule="auto"/>
        <w:jc w:val="center"/>
        <w:rPr>
          <w:rFonts w:eastAsia="黑体"/>
          <w:sz w:val="32"/>
          <w:szCs w:val="32"/>
        </w:rPr>
      </w:pPr>
      <w:bookmarkStart w:id="52" w:name="_Toc430765800"/>
      <w:bookmarkEnd w:id="43"/>
      <w:bookmarkEnd w:id="44"/>
      <w:bookmarkEnd w:id="45"/>
      <w:bookmarkEnd w:id="46"/>
      <w:bookmarkEnd w:id="47"/>
      <w:bookmarkEnd w:id="48"/>
      <w:r w:rsidRPr="00D71DF7">
        <w:rPr>
          <w:rFonts w:eastAsia="黑体"/>
          <w:sz w:val="32"/>
          <w:szCs w:val="32"/>
        </w:rPr>
        <w:t>第三章　游赏规划</w:t>
      </w:r>
      <w:bookmarkEnd w:id="52"/>
    </w:p>
    <w:p w:rsidR="00191A6C" w:rsidRPr="00D71DF7" w:rsidRDefault="00191A6C" w:rsidP="00AE6433">
      <w:pPr>
        <w:pStyle w:val="afc"/>
        <w:numPr>
          <w:ilvl w:val="1"/>
          <w:numId w:val="17"/>
        </w:numPr>
        <w:spacing w:beforeLines="30" w:before="93" w:line="300" w:lineRule="auto"/>
        <w:ind w:firstLineChars="0"/>
        <w:rPr>
          <w:rFonts w:eastAsia="黑体"/>
          <w:sz w:val="24"/>
        </w:rPr>
      </w:pPr>
      <w:r w:rsidRPr="00D71DF7">
        <w:rPr>
          <w:rFonts w:eastAsia="黑体"/>
          <w:sz w:val="24"/>
        </w:rPr>
        <w:t>游</w:t>
      </w:r>
      <w:r w:rsidR="00613A1A" w:rsidRPr="00D71DF7">
        <w:rPr>
          <w:rFonts w:eastAsia="黑体"/>
          <w:sz w:val="24"/>
        </w:rPr>
        <w:t>人</w:t>
      </w:r>
      <w:r w:rsidRPr="00D71DF7">
        <w:rPr>
          <w:rFonts w:eastAsia="黑体"/>
          <w:sz w:val="24"/>
        </w:rPr>
        <w:t xml:space="preserve">容量　</w:t>
      </w:r>
    </w:p>
    <w:p w:rsidR="00191A6C" w:rsidRPr="00D71DF7" w:rsidRDefault="00A3355D" w:rsidP="00590AD3">
      <w:pPr>
        <w:spacing w:beforeLines="30" w:before="93" w:line="300" w:lineRule="auto"/>
        <w:ind w:firstLineChars="200" w:firstLine="480"/>
        <w:rPr>
          <w:sz w:val="24"/>
        </w:rPr>
      </w:pPr>
      <w:r w:rsidRPr="00D71DF7">
        <w:rPr>
          <w:sz w:val="24"/>
        </w:rPr>
        <w:t>骊山风景区</w:t>
      </w:r>
      <w:r w:rsidR="00590AD3" w:rsidRPr="00D71DF7">
        <w:rPr>
          <w:sz w:val="24"/>
        </w:rPr>
        <w:t>的日游</w:t>
      </w:r>
      <w:r w:rsidR="00613A1A" w:rsidRPr="00D71DF7">
        <w:rPr>
          <w:sz w:val="24"/>
        </w:rPr>
        <w:t>人</w:t>
      </w:r>
      <w:r w:rsidR="00590AD3" w:rsidRPr="00D71DF7">
        <w:rPr>
          <w:sz w:val="24"/>
        </w:rPr>
        <w:t>容量为</w:t>
      </w:r>
      <w:r w:rsidR="00C35738" w:rsidRPr="00D71DF7">
        <w:rPr>
          <w:sz w:val="24"/>
        </w:rPr>
        <w:t>4.8</w:t>
      </w:r>
      <w:r w:rsidR="00C35738" w:rsidRPr="00D71DF7">
        <w:rPr>
          <w:sz w:val="24"/>
        </w:rPr>
        <w:t>万</w:t>
      </w:r>
      <w:r w:rsidR="00590AD3" w:rsidRPr="00D71DF7">
        <w:rPr>
          <w:sz w:val="24"/>
        </w:rPr>
        <w:t>人次，合理年游</w:t>
      </w:r>
      <w:r w:rsidR="00613A1A" w:rsidRPr="00D71DF7">
        <w:rPr>
          <w:sz w:val="24"/>
        </w:rPr>
        <w:t>人</w:t>
      </w:r>
      <w:r w:rsidR="00590AD3" w:rsidRPr="00D71DF7">
        <w:rPr>
          <w:sz w:val="24"/>
        </w:rPr>
        <w:t>容量为</w:t>
      </w:r>
      <w:r w:rsidR="00590AD3" w:rsidRPr="00D71DF7">
        <w:rPr>
          <w:sz w:val="24"/>
        </w:rPr>
        <w:t>750</w:t>
      </w:r>
      <w:r w:rsidR="00590AD3" w:rsidRPr="00D71DF7">
        <w:rPr>
          <w:sz w:val="24"/>
        </w:rPr>
        <w:t>万人次。</w:t>
      </w:r>
      <w:r w:rsidRPr="00D71DF7">
        <w:rPr>
          <w:sz w:val="24"/>
        </w:rPr>
        <w:t>依据《秦始皇陵保护规划</w:t>
      </w:r>
      <w:r w:rsidR="00064A0F" w:rsidRPr="00D71DF7">
        <w:rPr>
          <w:rFonts w:hint="eastAsia"/>
          <w:sz w:val="24"/>
        </w:rPr>
        <w:t>（</w:t>
      </w:r>
      <w:r w:rsidR="00064A0F" w:rsidRPr="00D71DF7">
        <w:rPr>
          <w:rFonts w:hint="eastAsia"/>
          <w:sz w:val="24"/>
        </w:rPr>
        <w:t>2009-2020</w:t>
      </w:r>
      <w:r w:rsidR="00064A0F" w:rsidRPr="00D71DF7">
        <w:rPr>
          <w:rFonts w:hint="eastAsia"/>
          <w:sz w:val="24"/>
        </w:rPr>
        <w:t>年）</w:t>
      </w:r>
      <w:r w:rsidRPr="00D71DF7">
        <w:rPr>
          <w:sz w:val="24"/>
        </w:rPr>
        <w:t>》</w:t>
      </w:r>
      <w:r w:rsidR="00064A0F" w:rsidRPr="00D71DF7">
        <w:rPr>
          <w:rFonts w:hint="eastAsia"/>
          <w:sz w:val="24"/>
        </w:rPr>
        <w:t>，</w:t>
      </w:r>
      <w:r w:rsidR="00590AD3" w:rsidRPr="00D71DF7">
        <w:rPr>
          <w:sz w:val="24"/>
        </w:rPr>
        <w:t>秦始皇陵景区的日游</w:t>
      </w:r>
      <w:r w:rsidR="00613A1A" w:rsidRPr="00D71DF7">
        <w:rPr>
          <w:sz w:val="24"/>
        </w:rPr>
        <w:t>人</w:t>
      </w:r>
      <w:r w:rsidR="00590AD3" w:rsidRPr="00D71DF7">
        <w:rPr>
          <w:sz w:val="24"/>
        </w:rPr>
        <w:t>容量为</w:t>
      </w:r>
      <w:r w:rsidR="00590AD3" w:rsidRPr="00D71DF7">
        <w:rPr>
          <w:sz w:val="24"/>
        </w:rPr>
        <w:t>2</w:t>
      </w:r>
      <w:r w:rsidR="00C35738" w:rsidRPr="00D71DF7">
        <w:rPr>
          <w:sz w:val="24"/>
        </w:rPr>
        <w:t>万</w:t>
      </w:r>
      <w:r w:rsidR="00590AD3" w:rsidRPr="00D71DF7">
        <w:rPr>
          <w:sz w:val="24"/>
        </w:rPr>
        <w:t>人，日极限游</w:t>
      </w:r>
      <w:r w:rsidR="00613A1A" w:rsidRPr="00D71DF7">
        <w:rPr>
          <w:sz w:val="24"/>
        </w:rPr>
        <w:t>人</w:t>
      </w:r>
      <w:r w:rsidR="00590AD3" w:rsidRPr="00D71DF7">
        <w:rPr>
          <w:sz w:val="24"/>
        </w:rPr>
        <w:t>容量</w:t>
      </w:r>
      <w:r w:rsidR="00613A1A" w:rsidRPr="00D71DF7">
        <w:rPr>
          <w:sz w:val="24"/>
        </w:rPr>
        <w:t>应</w:t>
      </w:r>
      <w:r w:rsidR="00590AD3" w:rsidRPr="00D71DF7">
        <w:rPr>
          <w:sz w:val="24"/>
        </w:rPr>
        <w:t>控制在</w:t>
      </w:r>
      <w:r w:rsidR="00590AD3" w:rsidRPr="00D71DF7">
        <w:rPr>
          <w:sz w:val="24"/>
        </w:rPr>
        <w:t>6</w:t>
      </w:r>
      <w:r w:rsidR="00590AD3" w:rsidRPr="00D71DF7">
        <w:rPr>
          <w:sz w:val="24"/>
        </w:rPr>
        <w:t>万人次</w:t>
      </w:r>
      <w:r w:rsidR="00590AD3" w:rsidRPr="00D71DF7">
        <w:rPr>
          <w:sz w:val="24"/>
        </w:rPr>
        <w:t>/</w:t>
      </w:r>
      <w:r w:rsidR="00590AD3" w:rsidRPr="00D71DF7">
        <w:rPr>
          <w:sz w:val="24"/>
        </w:rPr>
        <w:t>日。</w:t>
      </w:r>
    </w:p>
    <w:p w:rsidR="00286D42" w:rsidRPr="00D71DF7" w:rsidRDefault="00023C54" w:rsidP="00AE6433">
      <w:pPr>
        <w:pStyle w:val="afc"/>
        <w:numPr>
          <w:ilvl w:val="1"/>
          <w:numId w:val="17"/>
        </w:numPr>
        <w:spacing w:beforeLines="30" w:before="93" w:line="300" w:lineRule="auto"/>
        <w:ind w:firstLineChars="0"/>
        <w:rPr>
          <w:rFonts w:eastAsia="黑体"/>
          <w:sz w:val="24"/>
        </w:rPr>
      </w:pPr>
      <w:r w:rsidRPr="00D71DF7">
        <w:rPr>
          <w:rFonts w:eastAsia="黑体"/>
          <w:sz w:val="24"/>
        </w:rPr>
        <w:t>特色景观与展示</w:t>
      </w:r>
    </w:p>
    <w:p w:rsidR="00551E44" w:rsidRPr="00D71DF7" w:rsidRDefault="00551E44" w:rsidP="00551E44">
      <w:pPr>
        <w:spacing w:beforeLines="30" w:before="93" w:line="300" w:lineRule="auto"/>
        <w:ind w:firstLineChars="200" w:firstLine="480"/>
        <w:rPr>
          <w:sz w:val="24"/>
        </w:rPr>
      </w:pPr>
      <w:r w:rsidRPr="00D71DF7">
        <w:rPr>
          <w:sz w:val="24"/>
        </w:rPr>
        <w:t>科学展示风景区的历史遗址遗迹、</w:t>
      </w:r>
      <w:r w:rsidR="004464F2" w:rsidRPr="00D71DF7">
        <w:rPr>
          <w:sz w:val="24"/>
        </w:rPr>
        <w:t>名山历史文化、宗教文化、温泉水系</w:t>
      </w:r>
      <w:r w:rsidRPr="00D71DF7">
        <w:rPr>
          <w:sz w:val="24"/>
        </w:rPr>
        <w:t>等特色景观资源，作为核心解说主题。编制解说系统专项规划，系统构建完善的解说教育设施，展示特色景观，突出核心解说主题，支撑游赏展示、环境教育、科普宣传</w:t>
      </w:r>
      <w:r w:rsidR="00893B3C" w:rsidRPr="00D71DF7">
        <w:rPr>
          <w:rFonts w:hint="eastAsia"/>
          <w:sz w:val="24"/>
        </w:rPr>
        <w:t>以及</w:t>
      </w:r>
      <w:r w:rsidRPr="00D71DF7">
        <w:rPr>
          <w:sz w:val="24"/>
        </w:rPr>
        <w:t>文化传承。</w:t>
      </w:r>
    </w:p>
    <w:p w:rsidR="00CA6BB5" w:rsidRPr="00D71DF7" w:rsidRDefault="00551E44" w:rsidP="00551E44">
      <w:pPr>
        <w:spacing w:beforeLines="30" w:before="93" w:line="300" w:lineRule="auto"/>
        <w:ind w:firstLineChars="200" w:firstLine="480"/>
        <w:rPr>
          <w:sz w:val="24"/>
        </w:rPr>
      </w:pPr>
      <w:r w:rsidRPr="00D71DF7">
        <w:rPr>
          <w:sz w:val="24"/>
        </w:rPr>
        <w:t>8</w:t>
      </w:r>
      <w:r w:rsidRPr="00D71DF7">
        <w:rPr>
          <w:sz w:val="24"/>
        </w:rPr>
        <w:t>处游客服务点（分别</w:t>
      </w:r>
      <w:r w:rsidR="005C1268" w:rsidRPr="00D71DF7">
        <w:rPr>
          <w:sz w:val="24"/>
        </w:rPr>
        <w:t>是</w:t>
      </w:r>
      <w:r w:rsidRPr="00D71DF7">
        <w:rPr>
          <w:sz w:val="24"/>
        </w:rPr>
        <w:t>秦俑馆服务点、姜寨遗址服务点、望峰服务点、骊山服务点、</w:t>
      </w:r>
      <w:r w:rsidR="0036488D" w:rsidRPr="00D71DF7">
        <w:rPr>
          <w:rFonts w:hint="eastAsia"/>
          <w:sz w:val="24"/>
        </w:rPr>
        <w:t>芷阳湖</w:t>
      </w:r>
      <w:r w:rsidRPr="00D71DF7">
        <w:rPr>
          <w:sz w:val="24"/>
        </w:rPr>
        <w:t>服务点、仁宗庙服务点、秦陵北门服务点、鸿门宴服务点）作为集中解说展示场所。围绕景区特色景观，展开人员解说、标牌解说、技术解说、可携式解说和展示陈列等五种游览解说方式。</w:t>
      </w:r>
    </w:p>
    <w:p w:rsidR="00551E44" w:rsidRPr="00D71DF7" w:rsidRDefault="00551E44" w:rsidP="00551E44">
      <w:pPr>
        <w:spacing w:beforeLines="30" w:before="93" w:line="300" w:lineRule="auto"/>
        <w:ind w:firstLineChars="200" w:firstLine="480"/>
        <w:rPr>
          <w:sz w:val="24"/>
        </w:rPr>
      </w:pPr>
    </w:p>
    <w:p w:rsidR="00891B64" w:rsidRPr="00D71DF7" w:rsidRDefault="00286D42" w:rsidP="00AE6433">
      <w:pPr>
        <w:pStyle w:val="afc"/>
        <w:numPr>
          <w:ilvl w:val="1"/>
          <w:numId w:val="17"/>
        </w:numPr>
        <w:spacing w:beforeLines="30" w:before="93" w:line="300" w:lineRule="auto"/>
        <w:ind w:firstLineChars="0"/>
        <w:rPr>
          <w:rFonts w:eastAsia="黑体"/>
          <w:sz w:val="24"/>
        </w:rPr>
      </w:pPr>
      <w:r w:rsidRPr="00D71DF7">
        <w:rPr>
          <w:rFonts w:eastAsia="黑体"/>
          <w:sz w:val="24"/>
        </w:rPr>
        <w:t>景区</w:t>
      </w:r>
      <w:r w:rsidR="00822CB7" w:rsidRPr="00D71DF7">
        <w:rPr>
          <w:rFonts w:eastAsia="黑体"/>
          <w:sz w:val="24"/>
        </w:rPr>
        <w:t>规划</w:t>
      </w:r>
    </w:p>
    <w:p w:rsidR="00551E44" w:rsidRPr="00D71DF7" w:rsidRDefault="00551E44" w:rsidP="00551E44">
      <w:pPr>
        <w:spacing w:beforeLines="30" w:before="93" w:line="300" w:lineRule="auto"/>
        <w:ind w:firstLineChars="200" w:firstLine="480"/>
        <w:rPr>
          <w:sz w:val="24"/>
        </w:rPr>
      </w:pPr>
      <w:bookmarkStart w:id="53" w:name="_Toc245551135"/>
      <w:bookmarkStart w:id="54" w:name="_Toc245805937"/>
      <w:bookmarkStart w:id="55" w:name="_Toc246760036"/>
      <w:bookmarkStart w:id="56" w:name="_Toc247616308"/>
      <w:bookmarkStart w:id="57" w:name="_Toc335421917"/>
      <w:r w:rsidRPr="00D71DF7">
        <w:rPr>
          <w:sz w:val="24"/>
        </w:rPr>
        <w:t>1</w:t>
      </w:r>
      <w:r w:rsidRPr="00D71DF7">
        <w:rPr>
          <w:sz w:val="24"/>
        </w:rPr>
        <w:t>、秦始皇陵景区</w:t>
      </w:r>
      <w:bookmarkEnd w:id="53"/>
      <w:bookmarkEnd w:id="54"/>
      <w:bookmarkEnd w:id="55"/>
      <w:bookmarkEnd w:id="56"/>
      <w:bookmarkEnd w:id="57"/>
    </w:p>
    <w:p w:rsidR="00551E44" w:rsidRPr="00D71DF7" w:rsidRDefault="00551E44" w:rsidP="00551E44">
      <w:pPr>
        <w:spacing w:beforeLines="30" w:before="93" w:line="300" w:lineRule="auto"/>
        <w:ind w:firstLineChars="200" w:firstLine="480"/>
        <w:rPr>
          <w:sz w:val="24"/>
        </w:rPr>
      </w:pPr>
      <w:bookmarkStart w:id="58" w:name="_Toc245551136"/>
      <w:bookmarkStart w:id="59" w:name="_Toc245805938"/>
      <w:bookmarkStart w:id="60" w:name="_Toc246760037"/>
      <w:bookmarkStart w:id="61" w:name="_Toc247616309"/>
      <w:r w:rsidRPr="00D71DF7">
        <w:rPr>
          <w:sz w:val="24"/>
        </w:rPr>
        <w:t>秦始皇陵景区以位列世界</w:t>
      </w:r>
      <w:r w:rsidR="00C35738" w:rsidRPr="00D71DF7">
        <w:rPr>
          <w:sz w:val="24"/>
        </w:rPr>
        <w:t>文化遗产</w:t>
      </w:r>
      <w:r w:rsidRPr="00D71DF7">
        <w:rPr>
          <w:sz w:val="24"/>
        </w:rPr>
        <w:t>的秦始皇陵及兵马俑坑为核心，保护和展示秦文化历史遗迹。景观类型包括建构筑物遗址、陪葬坑、陪葬墓、古文化遗址及自然景观环境等。秦始皇陵景区总面积为</w:t>
      </w:r>
      <w:r w:rsidRPr="00D71DF7">
        <w:rPr>
          <w:sz w:val="24"/>
        </w:rPr>
        <w:t>2382</w:t>
      </w:r>
      <w:r w:rsidRPr="00D71DF7">
        <w:rPr>
          <w:sz w:val="24"/>
        </w:rPr>
        <w:t>公顷，其中包含核心景区</w:t>
      </w:r>
      <w:r w:rsidRPr="00D71DF7">
        <w:rPr>
          <w:sz w:val="24"/>
        </w:rPr>
        <w:t>1929</w:t>
      </w:r>
      <w:r w:rsidRPr="00D71DF7">
        <w:rPr>
          <w:sz w:val="24"/>
        </w:rPr>
        <w:t>公顷。</w:t>
      </w:r>
    </w:p>
    <w:p w:rsidR="00551E44" w:rsidRPr="00D71DF7" w:rsidRDefault="00551E44" w:rsidP="00551E44">
      <w:pPr>
        <w:spacing w:beforeLines="30" w:before="93" w:line="300" w:lineRule="auto"/>
        <w:ind w:firstLineChars="200" w:firstLine="480"/>
        <w:rPr>
          <w:sz w:val="24"/>
        </w:rPr>
      </w:pPr>
      <w:r w:rsidRPr="00D71DF7">
        <w:rPr>
          <w:sz w:val="24"/>
        </w:rPr>
        <w:t>规划结构以秦始皇帝陵博物院为基础，以秦始皇兵马俑博物馆和秦始皇帝陵为依托，并随着文物考古工作的进展逐渐在考古原址上建立多个与环境相融合的遗址</w:t>
      </w:r>
      <w:r w:rsidRPr="00D71DF7">
        <w:rPr>
          <w:sz w:val="24"/>
        </w:rPr>
        <w:lastRenderedPageBreak/>
        <w:t>保护展厅，逐步形成</w:t>
      </w:r>
      <w:r w:rsidR="005B1F8F" w:rsidRPr="00D71DF7">
        <w:rPr>
          <w:rFonts w:hint="eastAsia"/>
          <w:sz w:val="24"/>
        </w:rPr>
        <w:t>“</w:t>
      </w:r>
      <w:r w:rsidR="005B1F8F" w:rsidRPr="00D71DF7">
        <w:rPr>
          <w:sz w:val="24"/>
        </w:rPr>
        <w:t>一院多馆</w:t>
      </w:r>
      <w:r w:rsidR="005B1F8F" w:rsidRPr="00D71DF7">
        <w:rPr>
          <w:rFonts w:hint="eastAsia"/>
          <w:sz w:val="24"/>
        </w:rPr>
        <w:t>”</w:t>
      </w:r>
      <w:r w:rsidRPr="00D71DF7">
        <w:rPr>
          <w:sz w:val="24"/>
        </w:rPr>
        <w:t>的空间格局。</w:t>
      </w:r>
    </w:p>
    <w:p w:rsidR="00551E44" w:rsidRPr="00D71DF7" w:rsidRDefault="00551E44" w:rsidP="00551E44">
      <w:pPr>
        <w:spacing w:beforeLines="30" w:before="93" w:line="300" w:lineRule="auto"/>
        <w:ind w:firstLineChars="200" w:firstLine="480"/>
        <w:rPr>
          <w:sz w:val="24"/>
        </w:rPr>
      </w:pPr>
      <w:r w:rsidRPr="00D71DF7">
        <w:rPr>
          <w:sz w:val="24"/>
        </w:rPr>
        <w:t>规划重点是保护好现有珍稀的历史遗迹，科学合理</w:t>
      </w:r>
      <w:r w:rsidR="00C35738" w:rsidRPr="00D71DF7">
        <w:rPr>
          <w:sz w:val="24"/>
        </w:rPr>
        <w:t>地</w:t>
      </w:r>
      <w:r w:rsidRPr="00D71DF7">
        <w:rPr>
          <w:sz w:val="24"/>
        </w:rPr>
        <w:t>进行文化遗产展示；加强整体历史环境的保护，减少城乡发展对遗产</w:t>
      </w:r>
      <w:bookmarkStart w:id="62" w:name="_Toc335421918"/>
      <w:r w:rsidRPr="00D71DF7">
        <w:rPr>
          <w:sz w:val="24"/>
        </w:rPr>
        <w:t>的影响；通过合理</w:t>
      </w:r>
      <w:r w:rsidR="00C35738" w:rsidRPr="00D71DF7">
        <w:rPr>
          <w:sz w:val="24"/>
        </w:rPr>
        <w:t>组织</w:t>
      </w:r>
      <w:r w:rsidRPr="00D71DF7">
        <w:rPr>
          <w:sz w:val="24"/>
        </w:rPr>
        <w:t>游览线路，提升文化旅游质量，扩大游人容量。</w:t>
      </w:r>
    </w:p>
    <w:p w:rsidR="00551E44" w:rsidRPr="00D71DF7" w:rsidRDefault="00551E44" w:rsidP="00551E44">
      <w:pPr>
        <w:spacing w:beforeLines="30" w:before="93" w:line="300" w:lineRule="auto"/>
        <w:ind w:firstLineChars="200" w:firstLine="480"/>
        <w:rPr>
          <w:sz w:val="24"/>
        </w:rPr>
      </w:pPr>
      <w:r w:rsidRPr="00D71DF7">
        <w:rPr>
          <w:sz w:val="24"/>
        </w:rPr>
        <w:t>2</w:t>
      </w:r>
      <w:r w:rsidRPr="00D71DF7">
        <w:rPr>
          <w:sz w:val="24"/>
        </w:rPr>
        <w:t>、华清宫景区</w:t>
      </w:r>
      <w:bookmarkEnd w:id="58"/>
      <w:bookmarkEnd w:id="59"/>
      <w:bookmarkEnd w:id="60"/>
      <w:bookmarkEnd w:id="61"/>
      <w:bookmarkEnd w:id="62"/>
    </w:p>
    <w:p w:rsidR="00551E44" w:rsidRPr="00D71DF7" w:rsidRDefault="00427ED4" w:rsidP="00551E44">
      <w:pPr>
        <w:spacing w:beforeLines="30" w:before="93" w:line="300" w:lineRule="auto"/>
        <w:ind w:firstLineChars="200" w:firstLine="480"/>
        <w:rPr>
          <w:sz w:val="24"/>
        </w:rPr>
      </w:pPr>
      <w:r w:rsidRPr="00D71DF7">
        <w:rPr>
          <w:sz w:val="24"/>
        </w:rPr>
        <w:t>华清宫景区以保护和展示</w:t>
      </w:r>
      <w:r w:rsidR="00551E44" w:rsidRPr="00D71DF7">
        <w:rPr>
          <w:sz w:val="24"/>
        </w:rPr>
        <w:t>华清宫遗址和骊山森林公园的自然人文景观资源为主，其景观资</w:t>
      </w:r>
      <w:r w:rsidRPr="00D71DF7">
        <w:rPr>
          <w:sz w:val="24"/>
        </w:rPr>
        <w:t>源类型包括历史名园、建构筑物遗址、古文化遗址及自然景观环境等。</w:t>
      </w:r>
      <w:r w:rsidR="00551527" w:rsidRPr="00D71DF7">
        <w:rPr>
          <w:sz w:val="24"/>
        </w:rPr>
        <w:t>面积</w:t>
      </w:r>
      <w:r w:rsidR="00551E44" w:rsidRPr="00D71DF7">
        <w:rPr>
          <w:sz w:val="24"/>
        </w:rPr>
        <w:t>370</w:t>
      </w:r>
      <w:r w:rsidR="00551E44" w:rsidRPr="00D71DF7">
        <w:rPr>
          <w:sz w:val="24"/>
        </w:rPr>
        <w:t>公顷，含核心景区面积</w:t>
      </w:r>
      <w:r w:rsidR="00551E44" w:rsidRPr="00D71DF7">
        <w:rPr>
          <w:sz w:val="24"/>
        </w:rPr>
        <w:t>173</w:t>
      </w:r>
      <w:r w:rsidR="00551E44" w:rsidRPr="00D71DF7">
        <w:rPr>
          <w:sz w:val="24"/>
        </w:rPr>
        <w:t>公顷。</w:t>
      </w:r>
    </w:p>
    <w:p w:rsidR="00551E44" w:rsidRPr="00D71DF7" w:rsidRDefault="00427ED4" w:rsidP="00551E44">
      <w:pPr>
        <w:spacing w:beforeLines="30" w:before="93" w:line="300" w:lineRule="auto"/>
        <w:ind w:firstLineChars="200" w:firstLine="480"/>
        <w:rPr>
          <w:sz w:val="24"/>
        </w:rPr>
      </w:pPr>
      <w:r w:rsidRPr="00D71DF7">
        <w:rPr>
          <w:sz w:val="24"/>
        </w:rPr>
        <w:t>规划重点是保护好</w:t>
      </w:r>
      <w:r w:rsidR="00551E44" w:rsidRPr="00D71DF7">
        <w:rPr>
          <w:sz w:val="24"/>
        </w:rPr>
        <w:t>珍贵的历史遗址、遗迹，科学合理</w:t>
      </w:r>
      <w:r w:rsidR="00C35738" w:rsidRPr="00D71DF7">
        <w:rPr>
          <w:sz w:val="24"/>
        </w:rPr>
        <w:t>地</w:t>
      </w:r>
      <w:r w:rsidR="00551E44" w:rsidRPr="00D71DF7">
        <w:rPr>
          <w:sz w:val="24"/>
        </w:rPr>
        <w:t>进行文化遗产展示；明确景区特色，以华清宫景区为依托打造唐文化旅游服务区的核心区域；明确管理权属，整合景观资源进行统筹的保护和利用，从而合理</w:t>
      </w:r>
      <w:r w:rsidR="00C35738" w:rsidRPr="00D71DF7">
        <w:rPr>
          <w:sz w:val="24"/>
        </w:rPr>
        <w:t>地</w:t>
      </w:r>
      <w:r w:rsidR="00551E44" w:rsidRPr="00D71DF7">
        <w:rPr>
          <w:sz w:val="24"/>
        </w:rPr>
        <w:t>组织游览线路，扩大景区</w:t>
      </w:r>
      <w:r w:rsidRPr="00D71DF7">
        <w:rPr>
          <w:sz w:val="24"/>
        </w:rPr>
        <w:t>游客</w:t>
      </w:r>
      <w:r w:rsidR="00551E44" w:rsidRPr="00D71DF7">
        <w:rPr>
          <w:sz w:val="24"/>
        </w:rPr>
        <w:t>容量，延长游客游赏时间。</w:t>
      </w:r>
      <w:bookmarkStart w:id="63" w:name="_Toc245551137"/>
      <w:bookmarkStart w:id="64" w:name="_Toc245805939"/>
      <w:bookmarkStart w:id="65" w:name="_Toc246760038"/>
      <w:bookmarkStart w:id="66" w:name="_Toc247616310"/>
      <w:bookmarkStart w:id="67" w:name="_Toc335421919"/>
    </w:p>
    <w:p w:rsidR="00551E44" w:rsidRPr="00D71DF7" w:rsidRDefault="00551E44" w:rsidP="00551E44">
      <w:pPr>
        <w:spacing w:beforeLines="30" w:before="93" w:line="300" w:lineRule="auto"/>
        <w:ind w:firstLineChars="200" w:firstLine="480"/>
        <w:rPr>
          <w:sz w:val="24"/>
        </w:rPr>
      </w:pPr>
      <w:r w:rsidRPr="00D71DF7">
        <w:rPr>
          <w:sz w:val="24"/>
        </w:rPr>
        <w:t>3</w:t>
      </w:r>
      <w:r w:rsidRPr="00D71DF7">
        <w:rPr>
          <w:sz w:val="24"/>
        </w:rPr>
        <w:t>、姜寨遗址景区</w:t>
      </w:r>
      <w:bookmarkEnd w:id="63"/>
      <w:bookmarkEnd w:id="64"/>
      <w:bookmarkEnd w:id="65"/>
      <w:bookmarkEnd w:id="66"/>
      <w:bookmarkEnd w:id="67"/>
    </w:p>
    <w:p w:rsidR="00551E44" w:rsidRPr="00D71DF7" w:rsidRDefault="00551E44" w:rsidP="00551E44">
      <w:pPr>
        <w:spacing w:beforeLines="30" w:before="93" w:line="300" w:lineRule="auto"/>
        <w:ind w:firstLineChars="200" w:firstLine="480"/>
        <w:rPr>
          <w:sz w:val="24"/>
        </w:rPr>
      </w:pPr>
      <w:r w:rsidRPr="00D71DF7">
        <w:rPr>
          <w:sz w:val="24"/>
        </w:rPr>
        <w:t>姜寨遗址景区以保护</w:t>
      </w:r>
      <w:r w:rsidR="00C35738" w:rsidRPr="00D71DF7">
        <w:rPr>
          <w:sz w:val="24"/>
        </w:rPr>
        <w:t>与</w:t>
      </w:r>
      <w:r w:rsidRPr="00D71DF7">
        <w:rPr>
          <w:sz w:val="24"/>
        </w:rPr>
        <w:t>展示仰韶文化和龙山文</w:t>
      </w:r>
      <w:r w:rsidR="00427ED4" w:rsidRPr="00D71DF7">
        <w:rPr>
          <w:sz w:val="24"/>
        </w:rPr>
        <w:t>化的原始村落、建筑遗址及文物为主，其景观资源类型为古文化遗址。</w:t>
      </w:r>
      <w:r w:rsidR="00551527" w:rsidRPr="00D71DF7">
        <w:rPr>
          <w:sz w:val="24"/>
        </w:rPr>
        <w:t>面积</w:t>
      </w:r>
      <w:r w:rsidRPr="00D71DF7">
        <w:rPr>
          <w:sz w:val="24"/>
        </w:rPr>
        <w:t>17</w:t>
      </w:r>
      <w:r w:rsidRPr="00D71DF7">
        <w:rPr>
          <w:sz w:val="24"/>
        </w:rPr>
        <w:t>公顷。</w:t>
      </w:r>
    </w:p>
    <w:p w:rsidR="00551E44" w:rsidRPr="00D71DF7" w:rsidRDefault="00795A72" w:rsidP="00551E44">
      <w:pPr>
        <w:spacing w:beforeLines="30" w:before="93" w:line="300" w:lineRule="auto"/>
        <w:ind w:firstLineChars="200" w:firstLine="480"/>
        <w:rPr>
          <w:sz w:val="24"/>
        </w:rPr>
      </w:pPr>
      <w:r w:rsidRPr="00D71DF7">
        <w:rPr>
          <w:sz w:val="24"/>
        </w:rPr>
        <w:t>规划重点是</w:t>
      </w:r>
      <w:r w:rsidR="00551E44" w:rsidRPr="00D71DF7">
        <w:rPr>
          <w:sz w:val="24"/>
        </w:rPr>
        <w:t>保护古文化遗址，科学合理</w:t>
      </w:r>
      <w:r w:rsidR="00C35738" w:rsidRPr="00D71DF7">
        <w:rPr>
          <w:sz w:val="24"/>
        </w:rPr>
        <w:t>地</w:t>
      </w:r>
      <w:r w:rsidR="00551E44" w:rsidRPr="00D71DF7">
        <w:rPr>
          <w:sz w:val="24"/>
        </w:rPr>
        <w:t>进行文物展示</w:t>
      </w:r>
      <w:r w:rsidRPr="00D71DF7">
        <w:rPr>
          <w:rFonts w:hint="eastAsia"/>
          <w:sz w:val="24"/>
        </w:rPr>
        <w:t>，</w:t>
      </w:r>
      <w:r w:rsidR="00551E44" w:rsidRPr="00D71DF7">
        <w:rPr>
          <w:sz w:val="24"/>
        </w:rPr>
        <w:t>规划</w:t>
      </w:r>
      <w:r w:rsidR="00427ED4" w:rsidRPr="00D71DF7">
        <w:rPr>
          <w:sz w:val="24"/>
        </w:rPr>
        <w:t>建设</w:t>
      </w:r>
      <w:r w:rsidR="00551E44" w:rsidRPr="00D71DF7">
        <w:rPr>
          <w:sz w:val="24"/>
        </w:rPr>
        <w:t>姜寨遗址公园。</w:t>
      </w:r>
    </w:p>
    <w:p w:rsidR="00551E44" w:rsidRPr="00D71DF7" w:rsidRDefault="00551E44" w:rsidP="00551E44">
      <w:pPr>
        <w:spacing w:beforeLines="30" w:before="93" w:line="300" w:lineRule="auto"/>
        <w:ind w:firstLineChars="200" w:firstLine="480"/>
        <w:rPr>
          <w:sz w:val="24"/>
        </w:rPr>
      </w:pPr>
      <w:bookmarkStart w:id="68" w:name="_Toc245551138"/>
      <w:bookmarkStart w:id="69" w:name="_Toc245805940"/>
      <w:bookmarkStart w:id="70" w:name="_Toc246760039"/>
      <w:bookmarkStart w:id="71" w:name="_Toc247616311"/>
      <w:bookmarkStart w:id="72" w:name="_Toc335421920"/>
      <w:r w:rsidRPr="00D71DF7">
        <w:rPr>
          <w:sz w:val="24"/>
        </w:rPr>
        <w:t>4</w:t>
      </w:r>
      <w:r w:rsidRPr="00D71DF7">
        <w:rPr>
          <w:sz w:val="24"/>
        </w:rPr>
        <w:t>、望峰景区</w:t>
      </w:r>
      <w:bookmarkEnd w:id="68"/>
      <w:bookmarkEnd w:id="69"/>
      <w:bookmarkEnd w:id="70"/>
      <w:bookmarkEnd w:id="71"/>
      <w:bookmarkEnd w:id="72"/>
    </w:p>
    <w:p w:rsidR="00551E44" w:rsidRPr="00D71DF7" w:rsidRDefault="00551E44" w:rsidP="00551E44">
      <w:pPr>
        <w:spacing w:beforeLines="30" w:before="93" w:line="300" w:lineRule="auto"/>
        <w:ind w:firstLineChars="200" w:firstLine="480"/>
        <w:rPr>
          <w:sz w:val="24"/>
        </w:rPr>
      </w:pPr>
      <w:r w:rsidRPr="00D71DF7">
        <w:rPr>
          <w:sz w:val="24"/>
        </w:rPr>
        <w:t>望峰景区是秦始皇陵整体历史山水环境的重要组成部分，是秦始皇陵与骊山联系的纽带；景区以自然景观为主要特色，展现秦始皇陵完整的历史空间环境</w:t>
      </w:r>
      <w:r w:rsidR="00427ED4" w:rsidRPr="00D71DF7">
        <w:rPr>
          <w:sz w:val="24"/>
        </w:rPr>
        <w:t>。景观类型包括自然山峰、历史遗迹等。</w:t>
      </w:r>
      <w:r w:rsidR="00551527" w:rsidRPr="00D71DF7">
        <w:rPr>
          <w:sz w:val="24"/>
        </w:rPr>
        <w:t>面积</w:t>
      </w:r>
      <w:r w:rsidRPr="00D71DF7">
        <w:rPr>
          <w:sz w:val="24"/>
        </w:rPr>
        <w:t>1132</w:t>
      </w:r>
      <w:r w:rsidR="00551527" w:rsidRPr="00D71DF7">
        <w:rPr>
          <w:sz w:val="24"/>
        </w:rPr>
        <w:t>公顷，核心景区面积</w:t>
      </w:r>
      <w:r w:rsidRPr="00D71DF7">
        <w:rPr>
          <w:sz w:val="24"/>
        </w:rPr>
        <w:t>1132</w:t>
      </w:r>
      <w:r w:rsidRPr="00D71DF7">
        <w:rPr>
          <w:sz w:val="24"/>
        </w:rPr>
        <w:t>公顷。</w:t>
      </w:r>
    </w:p>
    <w:p w:rsidR="00551E44" w:rsidRPr="00D71DF7" w:rsidRDefault="00427ED4" w:rsidP="00551E44">
      <w:pPr>
        <w:spacing w:beforeLines="30" w:before="93" w:line="300" w:lineRule="auto"/>
        <w:ind w:firstLineChars="200" w:firstLine="480"/>
        <w:rPr>
          <w:sz w:val="24"/>
        </w:rPr>
      </w:pPr>
      <w:r w:rsidRPr="00D71DF7">
        <w:rPr>
          <w:rFonts w:hint="eastAsia"/>
          <w:sz w:val="24"/>
        </w:rPr>
        <w:t>保护</w:t>
      </w:r>
      <w:r w:rsidR="00551E44" w:rsidRPr="00D71DF7">
        <w:rPr>
          <w:sz w:val="24"/>
        </w:rPr>
        <w:t>秦始皇陵整体历史空间格局</w:t>
      </w:r>
      <w:r w:rsidRPr="00D71DF7">
        <w:rPr>
          <w:rFonts w:hint="eastAsia"/>
          <w:sz w:val="24"/>
        </w:rPr>
        <w:t>，</w:t>
      </w:r>
      <w:r w:rsidRPr="00D71DF7">
        <w:rPr>
          <w:sz w:val="24"/>
        </w:rPr>
        <w:t>加强秦陵与望峰之间的空间联系</w:t>
      </w:r>
      <w:r w:rsidR="00551E44" w:rsidRPr="00D71DF7">
        <w:rPr>
          <w:sz w:val="24"/>
        </w:rPr>
        <w:t>；严格保护自然景观</w:t>
      </w:r>
      <w:r w:rsidR="00C35738" w:rsidRPr="00D71DF7">
        <w:rPr>
          <w:sz w:val="24"/>
        </w:rPr>
        <w:t>及</w:t>
      </w:r>
      <w:r w:rsidR="00551E44" w:rsidRPr="00D71DF7">
        <w:rPr>
          <w:sz w:val="24"/>
        </w:rPr>
        <w:t>秦陵</w:t>
      </w:r>
      <w:r w:rsidRPr="00D71DF7">
        <w:rPr>
          <w:rFonts w:hint="eastAsia"/>
          <w:sz w:val="24"/>
        </w:rPr>
        <w:t>背景山体</w:t>
      </w:r>
      <w:r w:rsidR="00551E44" w:rsidRPr="00D71DF7">
        <w:rPr>
          <w:sz w:val="24"/>
        </w:rPr>
        <w:t>的景观风貌；</w:t>
      </w:r>
      <w:r w:rsidR="00551527" w:rsidRPr="00D71DF7">
        <w:rPr>
          <w:sz w:val="24"/>
        </w:rPr>
        <w:t>将</w:t>
      </w:r>
      <w:r w:rsidRPr="00D71DF7">
        <w:rPr>
          <w:sz w:val="24"/>
        </w:rPr>
        <w:t>望峰</w:t>
      </w:r>
      <w:r w:rsidR="00551E44" w:rsidRPr="00D71DF7">
        <w:rPr>
          <w:sz w:val="24"/>
        </w:rPr>
        <w:t>作为风景区最重要的观景点，俯瞰秦陵；挖掘历史文化景点，丰富展示内容。</w:t>
      </w:r>
      <w:bookmarkStart w:id="73" w:name="_Toc245551139"/>
      <w:bookmarkStart w:id="74" w:name="_Toc245805941"/>
      <w:bookmarkStart w:id="75" w:name="_Toc246760040"/>
      <w:bookmarkStart w:id="76" w:name="_Toc247616312"/>
      <w:bookmarkStart w:id="77" w:name="_Toc335421921"/>
    </w:p>
    <w:p w:rsidR="00551E44" w:rsidRPr="00D71DF7" w:rsidRDefault="00551E44" w:rsidP="00551E44">
      <w:pPr>
        <w:spacing w:beforeLines="30" w:before="93" w:line="300" w:lineRule="auto"/>
        <w:ind w:firstLineChars="200" w:firstLine="480"/>
        <w:rPr>
          <w:sz w:val="24"/>
        </w:rPr>
      </w:pPr>
      <w:r w:rsidRPr="00D71DF7">
        <w:rPr>
          <w:sz w:val="24"/>
        </w:rPr>
        <w:t>5</w:t>
      </w:r>
      <w:r w:rsidRPr="00D71DF7">
        <w:rPr>
          <w:sz w:val="24"/>
        </w:rPr>
        <w:t>、鸿门宴景区</w:t>
      </w:r>
      <w:bookmarkEnd w:id="73"/>
      <w:bookmarkEnd w:id="74"/>
      <w:bookmarkEnd w:id="75"/>
      <w:bookmarkEnd w:id="76"/>
      <w:bookmarkEnd w:id="77"/>
    </w:p>
    <w:p w:rsidR="00551E44" w:rsidRPr="00D71DF7" w:rsidRDefault="00551E44" w:rsidP="00551E44">
      <w:pPr>
        <w:spacing w:beforeLines="30" w:before="93" w:line="300" w:lineRule="auto"/>
        <w:ind w:firstLineChars="200" w:firstLine="480"/>
        <w:rPr>
          <w:sz w:val="24"/>
        </w:rPr>
      </w:pPr>
      <w:r w:rsidRPr="00D71DF7">
        <w:rPr>
          <w:sz w:val="24"/>
        </w:rPr>
        <w:t>鸿门宴景区是以鸿门宴历史典故为主题的景区，是</w:t>
      </w:r>
      <w:r w:rsidR="00C35738" w:rsidRPr="00D71DF7">
        <w:rPr>
          <w:sz w:val="24"/>
        </w:rPr>
        <w:t>骊山风景区</w:t>
      </w:r>
      <w:r w:rsidR="00427ED4" w:rsidRPr="00D71DF7">
        <w:rPr>
          <w:sz w:val="24"/>
        </w:rPr>
        <w:t>中汉文化层的核心代表。景观资源类型为建构筑物遗址。</w:t>
      </w:r>
      <w:r w:rsidR="00551527" w:rsidRPr="00D71DF7">
        <w:rPr>
          <w:sz w:val="24"/>
        </w:rPr>
        <w:t>面积</w:t>
      </w:r>
      <w:r w:rsidRPr="00D71DF7">
        <w:rPr>
          <w:sz w:val="24"/>
        </w:rPr>
        <w:t>89</w:t>
      </w:r>
      <w:r w:rsidRPr="00D71DF7">
        <w:rPr>
          <w:sz w:val="24"/>
        </w:rPr>
        <w:t>公顷。</w:t>
      </w:r>
    </w:p>
    <w:p w:rsidR="00551E44" w:rsidRPr="00D71DF7" w:rsidRDefault="00551E44" w:rsidP="00551E44">
      <w:pPr>
        <w:spacing w:beforeLines="30" w:before="93" w:line="300" w:lineRule="auto"/>
        <w:ind w:firstLineChars="200" w:firstLine="480"/>
        <w:rPr>
          <w:sz w:val="24"/>
        </w:rPr>
      </w:pPr>
      <w:r w:rsidRPr="00D71DF7">
        <w:rPr>
          <w:sz w:val="24"/>
        </w:rPr>
        <w:t>规划重点是对景区进行提升改造规划；更新旅游产品结构，吸引游客参与；合理地组织游线。</w:t>
      </w:r>
      <w:bookmarkStart w:id="78" w:name="_Toc245551140"/>
      <w:bookmarkStart w:id="79" w:name="_Toc245805942"/>
      <w:bookmarkStart w:id="80" w:name="_Toc246760041"/>
      <w:bookmarkStart w:id="81" w:name="_Toc247616313"/>
      <w:bookmarkStart w:id="82" w:name="_Toc335421922"/>
    </w:p>
    <w:p w:rsidR="00551E44" w:rsidRPr="00D71DF7" w:rsidRDefault="00551E44" w:rsidP="00551E44">
      <w:pPr>
        <w:spacing w:beforeLines="30" w:before="93" w:line="300" w:lineRule="auto"/>
        <w:ind w:firstLineChars="200" w:firstLine="480"/>
        <w:rPr>
          <w:sz w:val="24"/>
        </w:rPr>
      </w:pPr>
      <w:r w:rsidRPr="00D71DF7">
        <w:rPr>
          <w:sz w:val="24"/>
        </w:rPr>
        <w:t>6</w:t>
      </w:r>
      <w:r w:rsidRPr="00D71DF7">
        <w:rPr>
          <w:sz w:val="24"/>
        </w:rPr>
        <w:t>、仁宗庙景区</w:t>
      </w:r>
      <w:bookmarkEnd w:id="78"/>
      <w:bookmarkEnd w:id="79"/>
      <w:bookmarkEnd w:id="80"/>
      <w:bookmarkEnd w:id="81"/>
      <w:bookmarkEnd w:id="82"/>
    </w:p>
    <w:p w:rsidR="00551E44" w:rsidRPr="00D71DF7" w:rsidRDefault="00551E44" w:rsidP="00551E44">
      <w:pPr>
        <w:spacing w:beforeLines="30" w:before="93" w:line="300" w:lineRule="auto"/>
        <w:ind w:firstLineChars="200" w:firstLine="480"/>
        <w:rPr>
          <w:sz w:val="24"/>
        </w:rPr>
      </w:pPr>
      <w:r w:rsidRPr="00D71DF7">
        <w:rPr>
          <w:sz w:val="24"/>
        </w:rPr>
        <w:t>仁宗庙景区是骊山的最高峰，以展示骊山顶峰的自然生态景观和仁宗庙及其周边的历史文化景观为主。景观资源类型包括山景、石景等自然资源和宗教建筑、建</w:t>
      </w:r>
      <w:r w:rsidRPr="00D71DF7">
        <w:rPr>
          <w:sz w:val="24"/>
        </w:rPr>
        <w:lastRenderedPageBreak/>
        <w:t>筑遗址、</w:t>
      </w:r>
      <w:r w:rsidR="00C35738" w:rsidRPr="00D71DF7">
        <w:rPr>
          <w:sz w:val="24"/>
        </w:rPr>
        <w:t>神话</w:t>
      </w:r>
      <w:r w:rsidRPr="00D71DF7">
        <w:rPr>
          <w:sz w:val="24"/>
        </w:rPr>
        <w:t>传说等人文资源。总面积为</w:t>
      </w:r>
      <w:r w:rsidRPr="00D71DF7">
        <w:rPr>
          <w:sz w:val="24"/>
        </w:rPr>
        <w:t>513</w:t>
      </w:r>
      <w:r w:rsidRPr="00D71DF7">
        <w:rPr>
          <w:sz w:val="24"/>
        </w:rPr>
        <w:t>公顷。</w:t>
      </w:r>
    </w:p>
    <w:p w:rsidR="00551E44" w:rsidRPr="00D71DF7" w:rsidRDefault="00551E44" w:rsidP="00551E44">
      <w:pPr>
        <w:spacing w:beforeLines="30" w:before="93" w:line="300" w:lineRule="auto"/>
        <w:ind w:firstLineChars="200" w:firstLine="480"/>
        <w:rPr>
          <w:sz w:val="24"/>
        </w:rPr>
      </w:pPr>
      <w:r w:rsidRPr="00D71DF7">
        <w:rPr>
          <w:sz w:val="24"/>
        </w:rPr>
        <w:t>规划重点是保护好现有自然山体环境，积极挖掘仁宗庙景区的文化历史人文内涵；合理组织游览线路，将仁宗庙景区纳入风景区游赏体系。</w:t>
      </w:r>
      <w:r w:rsidR="00613A1A" w:rsidRPr="00D71DF7">
        <w:rPr>
          <w:sz w:val="24"/>
        </w:rPr>
        <w:t xml:space="preserve">   </w:t>
      </w:r>
    </w:p>
    <w:p w:rsidR="00551E44" w:rsidRPr="00D71DF7" w:rsidRDefault="00551E44" w:rsidP="00551E44">
      <w:pPr>
        <w:spacing w:beforeLines="30" w:before="93" w:line="300" w:lineRule="auto"/>
        <w:ind w:firstLineChars="200" w:firstLine="480"/>
        <w:rPr>
          <w:sz w:val="24"/>
        </w:rPr>
      </w:pPr>
      <w:bookmarkStart w:id="83" w:name="_Toc245551141"/>
      <w:bookmarkStart w:id="84" w:name="_Toc245805943"/>
      <w:bookmarkStart w:id="85" w:name="_Toc246760042"/>
      <w:bookmarkStart w:id="86" w:name="_Toc247616314"/>
      <w:bookmarkStart w:id="87" w:name="_Toc335421923"/>
      <w:r w:rsidRPr="00D71DF7">
        <w:rPr>
          <w:sz w:val="24"/>
        </w:rPr>
        <w:t>7</w:t>
      </w:r>
      <w:r w:rsidRPr="00D71DF7">
        <w:rPr>
          <w:sz w:val="24"/>
        </w:rPr>
        <w:t>、芷阳湖景区</w:t>
      </w:r>
      <w:bookmarkEnd w:id="83"/>
      <w:bookmarkEnd w:id="84"/>
      <w:bookmarkEnd w:id="85"/>
      <w:bookmarkEnd w:id="86"/>
      <w:bookmarkEnd w:id="87"/>
    </w:p>
    <w:p w:rsidR="00551E44" w:rsidRPr="00D71DF7" w:rsidRDefault="00551E44" w:rsidP="00551E44">
      <w:pPr>
        <w:spacing w:beforeLines="30" w:before="93" w:line="300" w:lineRule="auto"/>
        <w:ind w:firstLineChars="200" w:firstLine="480"/>
        <w:rPr>
          <w:sz w:val="24"/>
        </w:rPr>
      </w:pPr>
      <w:r w:rsidRPr="00D71DF7">
        <w:rPr>
          <w:sz w:val="24"/>
        </w:rPr>
        <w:t>芷阳湖景区以河流、峡谷、湖泊等自然资源为特色，具有良好的自然生态环境，可开展生态休闲旅游活动。总面积为</w:t>
      </w:r>
      <w:r w:rsidRPr="00D71DF7">
        <w:rPr>
          <w:sz w:val="24"/>
        </w:rPr>
        <w:t>617</w:t>
      </w:r>
      <w:r w:rsidRPr="00D71DF7">
        <w:rPr>
          <w:sz w:val="24"/>
        </w:rPr>
        <w:t>公顷。</w:t>
      </w:r>
    </w:p>
    <w:p w:rsidR="00551E44" w:rsidRPr="00D71DF7" w:rsidRDefault="00551E44" w:rsidP="00551E44">
      <w:pPr>
        <w:spacing w:beforeLines="30" w:before="93" w:line="300" w:lineRule="auto"/>
        <w:ind w:firstLineChars="200" w:firstLine="480"/>
        <w:rPr>
          <w:sz w:val="24"/>
        </w:rPr>
      </w:pPr>
      <w:r w:rsidRPr="00D71DF7">
        <w:rPr>
          <w:sz w:val="24"/>
        </w:rPr>
        <w:t>规划重点是保护好现有自然山水环境，积极挖掘芷阳湖景区的历史人文内涵，丰富骊山山地游览。</w:t>
      </w:r>
    </w:p>
    <w:p w:rsidR="00551E44" w:rsidRPr="00D71DF7" w:rsidRDefault="00551E44" w:rsidP="00551E44">
      <w:pPr>
        <w:spacing w:beforeLines="30" w:before="93" w:line="300" w:lineRule="auto"/>
        <w:ind w:firstLineChars="200" w:firstLine="480"/>
        <w:rPr>
          <w:sz w:val="24"/>
        </w:rPr>
      </w:pPr>
      <w:bookmarkStart w:id="88" w:name="_Toc245551142"/>
      <w:bookmarkStart w:id="89" w:name="_Toc245805944"/>
      <w:bookmarkStart w:id="90" w:name="_Toc246760043"/>
      <w:bookmarkStart w:id="91" w:name="_Toc247616315"/>
      <w:bookmarkStart w:id="92" w:name="_Toc335421924"/>
      <w:r w:rsidRPr="00D71DF7">
        <w:rPr>
          <w:sz w:val="24"/>
        </w:rPr>
        <w:t>8</w:t>
      </w:r>
      <w:r w:rsidRPr="00D71DF7">
        <w:rPr>
          <w:sz w:val="24"/>
        </w:rPr>
        <w:t>、风王沟景区</w:t>
      </w:r>
      <w:bookmarkEnd w:id="88"/>
      <w:bookmarkEnd w:id="89"/>
      <w:bookmarkEnd w:id="90"/>
      <w:bookmarkEnd w:id="91"/>
      <w:bookmarkEnd w:id="92"/>
    </w:p>
    <w:p w:rsidR="00551E44" w:rsidRPr="00D71DF7" w:rsidRDefault="00551E44" w:rsidP="00551E44">
      <w:pPr>
        <w:spacing w:beforeLines="30" w:before="93" w:line="300" w:lineRule="auto"/>
        <w:ind w:firstLineChars="200" w:firstLine="480"/>
        <w:rPr>
          <w:sz w:val="24"/>
        </w:rPr>
      </w:pPr>
      <w:r w:rsidRPr="00D71DF7">
        <w:rPr>
          <w:sz w:val="24"/>
        </w:rPr>
        <w:t>风王沟景区以秋季彩</w:t>
      </w:r>
      <w:r w:rsidR="00551527" w:rsidRPr="00D71DF7">
        <w:rPr>
          <w:sz w:val="24"/>
        </w:rPr>
        <w:t>叶为主要的景观特色，可开展休闲郊游活动。面积</w:t>
      </w:r>
      <w:r w:rsidRPr="00D71DF7">
        <w:rPr>
          <w:sz w:val="24"/>
        </w:rPr>
        <w:t>381</w:t>
      </w:r>
      <w:r w:rsidRPr="00D71DF7">
        <w:rPr>
          <w:sz w:val="24"/>
        </w:rPr>
        <w:t>公顷。</w:t>
      </w:r>
    </w:p>
    <w:p w:rsidR="00551E44" w:rsidRPr="00D71DF7" w:rsidRDefault="00551E44" w:rsidP="00551E44">
      <w:pPr>
        <w:spacing w:beforeLines="30" w:before="93" w:line="300" w:lineRule="auto"/>
        <w:ind w:firstLineChars="200" w:firstLine="480"/>
        <w:rPr>
          <w:sz w:val="24"/>
        </w:rPr>
      </w:pPr>
      <w:r w:rsidRPr="00D71DF7">
        <w:rPr>
          <w:sz w:val="24"/>
        </w:rPr>
        <w:t>规划重点是保护好现有自然山水环境，进一步营造风王沟景区自然景观特色，增加彩叶树种的种植。</w:t>
      </w:r>
    </w:p>
    <w:p w:rsidR="00DC111E" w:rsidRPr="00D71DF7" w:rsidRDefault="00DC111E">
      <w:pPr>
        <w:widowControl/>
        <w:jc w:val="left"/>
        <w:rPr>
          <w:sz w:val="24"/>
        </w:rPr>
      </w:pPr>
      <w:r w:rsidRPr="00D71DF7">
        <w:rPr>
          <w:sz w:val="24"/>
        </w:rPr>
        <w:br w:type="page"/>
      </w:r>
    </w:p>
    <w:p w:rsidR="00247ECF" w:rsidRPr="00D71DF7" w:rsidRDefault="005472EB" w:rsidP="007F1C01">
      <w:pPr>
        <w:pStyle w:val="1"/>
        <w:spacing w:before="100" w:beforeAutospacing="1" w:after="100" w:afterAutospacing="1" w:line="600" w:lineRule="auto"/>
        <w:jc w:val="center"/>
        <w:rPr>
          <w:rFonts w:eastAsia="黑体"/>
          <w:sz w:val="32"/>
          <w:szCs w:val="32"/>
        </w:rPr>
      </w:pPr>
      <w:bookmarkStart w:id="93" w:name="_Toc430765801"/>
      <w:r w:rsidRPr="00D71DF7">
        <w:rPr>
          <w:rFonts w:eastAsia="黑体"/>
          <w:sz w:val="32"/>
          <w:szCs w:val="32"/>
        </w:rPr>
        <w:lastRenderedPageBreak/>
        <w:t>第四</w:t>
      </w:r>
      <w:r w:rsidR="00247ECF" w:rsidRPr="00D71DF7">
        <w:rPr>
          <w:rFonts w:eastAsia="黑体"/>
          <w:sz w:val="32"/>
          <w:szCs w:val="32"/>
        </w:rPr>
        <w:t>章　设施规划</w:t>
      </w:r>
      <w:bookmarkEnd w:id="93"/>
    </w:p>
    <w:p w:rsidR="00247ECF" w:rsidRPr="00D71DF7" w:rsidRDefault="00247ECF" w:rsidP="00AE6433">
      <w:pPr>
        <w:pStyle w:val="afc"/>
        <w:numPr>
          <w:ilvl w:val="1"/>
          <w:numId w:val="17"/>
        </w:numPr>
        <w:spacing w:beforeLines="30" w:before="93" w:line="300" w:lineRule="auto"/>
        <w:ind w:firstLineChars="0"/>
        <w:rPr>
          <w:rFonts w:eastAsia="黑体"/>
          <w:sz w:val="24"/>
        </w:rPr>
      </w:pPr>
      <w:r w:rsidRPr="00D71DF7">
        <w:rPr>
          <w:rFonts w:eastAsia="黑体"/>
          <w:sz w:val="24"/>
        </w:rPr>
        <w:t>道路交通规划</w:t>
      </w:r>
    </w:p>
    <w:p w:rsidR="00247ECF" w:rsidRPr="00D71DF7" w:rsidRDefault="00247ECF" w:rsidP="00A715D8">
      <w:pPr>
        <w:spacing w:beforeLines="50" w:before="156" w:line="360" w:lineRule="auto"/>
        <w:ind w:firstLineChars="200" w:firstLine="480"/>
        <w:rPr>
          <w:sz w:val="24"/>
        </w:rPr>
      </w:pPr>
      <w:r w:rsidRPr="00D71DF7">
        <w:rPr>
          <w:sz w:val="24"/>
        </w:rPr>
        <w:t>1</w:t>
      </w:r>
      <w:r w:rsidRPr="00D71DF7">
        <w:rPr>
          <w:sz w:val="24"/>
        </w:rPr>
        <w:t>、对外道路交通规划</w:t>
      </w:r>
    </w:p>
    <w:p w:rsidR="00C80B9A" w:rsidRPr="00D71DF7" w:rsidRDefault="00FF0A00" w:rsidP="008A6A6A">
      <w:pPr>
        <w:spacing w:beforeLines="30" w:before="93" w:line="300" w:lineRule="auto"/>
        <w:ind w:firstLineChars="200" w:firstLine="480"/>
        <w:rPr>
          <w:sz w:val="24"/>
        </w:rPr>
      </w:pPr>
      <w:r w:rsidRPr="00D544DF">
        <w:rPr>
          <w:rFonts w:hint="eastAsia"/>
          <w:sz w:val="24"/>
        </w:rPr>
        <w:t>加强与西安市区的交通联系，提供方便快捷的公共交通；加强景区与西潼高速、秦汉大道、骊渭路的衔接；近期建设西安城市轨道交通临潼线，与西安市建立快捷的轨道交通联系，对兵马俑专线进行改扩建。</w:t>
      </w:r>
    </w:p>
    <w:p w:rsidR="00247ECF" w:rsidRPr="00D71DF7" w:rsidRDefault="00247ECF" w:rsidP="00A715D8">
      <w:pPr>
        <w:spacing w:beforeLines="100" w:before="312" w:line="360" w:lineRule="auto"/>
        <w:ind w:firstLineChars="200" w:firstLine="480"/>
        <w:rPr>
          <w:sz w:val="24"/>
        </w:rPr>
      </w:pPr>
      <w:r w:rsidRPr="00D71DF7">
        <w:rPr>
          <w:sz w:val="24"/>
        </w:rPr>
        <w:t>2</w:t>
      </w:r>
      <w:r w:rsidRPr="00D71DF7">
        <w:rPr>
          <w:sz w:val="24"/>
        </w:rPr>
        <w:t>、内部道路交通规划</w:t>
      </w:r>
      <w:bookmarkStart w:id="94" w:name="_GoBack"/>
      <w:bookmarkEnd w:id="94"/>
    </w:p>
    <w:p w:rsidR="002A1A35" w:rsidRPr="00D71DF7" w:rsidRDefault="002A1A35" w:rsidP="00C009BB">
      <w:pPr>
        <w:pStyle w:val="afc"/>
        <w:numPr>
          <w:ilvl w:val="0"/>
          <w:numId w:val="15"/>
        </w:numPr>
        <w:spacing w:line="400" w:lineRule="exact"/>
        <w:ind w:firstLineChars="0"/>
        <w:rPr>
          <w:sz w:val="24"/>
        </w:rPr>
      </w:pPr>
      <w:r w:rsidRPr="00D71DF7">
        <w:rPr>
          <w:sz w:val="24"/>
        </w:rPr>
        <w:t>游览主干道</w:t>
      </w:r>
    </w:p>
    <w:p w:rsidR="002A1A35" w:rsidRPr="00D71DF7" w:rsidRDefault="00E84098" w:rsidP="002A1A35">
      <w:pPr>
        <w:spacing w:line="400" w:lineRule="exact"/>
        <w:ind w:firstLineChars="200" w:firstLine="480"/>
        <w:rPr>
          <w:sz w:val="24"/>
          <w:szCs w:val="22"/>
        </w:rPr>
      </w:pPr>
      <w:r w:rsidRPr="00D71DF7">
        <w:rPr>
          <w:sz w:val="24"/>
        </w:rPr>
        <w:t>规划游览主干道依托西潼高速以及现有公路形成环路，联系人流最为集中、</w:t>
      </w:r>
      <w:r w:rsidRPr="00D71DF7">
        <w:rPr>
          <w:rFonts w:hint="eastAsia"/>
          <w:sz w:val="24"/>
        </w:rPr>
        <w:t>风景资源</w:t>
      </w:r>
      <w:r w:rsidRPr="00D71DF7">
        <w:rPr>
          <w:sz w:val="24"/>
        </w:rPr>
        <w:t>价值最</w:t>
      </w:r>
      <w:r w:rsidRPr="00D71DF7">
        <w:rPr>
          <w:rFonts w:hint="eastAsia"/>
          <w:sz w:val="24"/>
        </w:rPr>
        <w:t>高</w:t>
      </w:r>
      <w:r w:rsidRPr="00D71DF7">
        <w:rPr>
          <w:sz w:val="24"/>
        </w:rPr>
        <w:t>的两大景区（</w:t>
      </w:r>
      <w:r w:rsidRPr="00D71DF7">
        <w:rPr>
          <w:rFonts w:hint="eastAsia"/>
          <w:sz w:val="24"/>
        </w:rPr>
        <w:t>秦始皇陵</w:t>
      </w:r>
      <w:r w:rsidRPr="00D71DF7">
        <w:rPr>
          <w:sz w:val="24"/>
        </w:rPr>
        <w:t>景区和华清宫景区）以及温泉休闲体验区</w:t>
      </w:r>
      <w:r w:rsidRPr="00D71DF7">
        <w:rPr>
          <w:rFonts w:hint="eastAsia"/>
          <w:sz w:val="24"/>
        </w:rPr>
        <w:t>。</w:t>
      </w:r>
      <w:r w:rsidRPr="00D71DF7">
        <w:rPr>
          <w:sz w:val="24"/>
        </w:rPr>
        <w:t>同时衔接风景区周边其他景点，</w:t>
      </w:r>
      <w:r w:rsidRPr="00D71DF7">
        <w:rPr>
          <w:rFonts w:hint="eastAsia"/>
          <w:sz w:val="24"/>
        </w:rPr>
        <w:t>如</w:t>
      </w:r>
      <w:r w:rsidRPr="00D71DF7">
        <w:rPr>
          <w:sz w:val="24"/>
        </w:rPr>
        <w:t>秦东陵</w:t>
      </w:r>
      <w:r w:rsidRPr="00D71DF7">
        <w:rPr>
          <w:rFonts w:hint="eastAsia"/>
          <w:sz w:val="24"/>
        </w:rPr>
        <w:t>、</w:t>
      </w:r>
      <w:r w:rsidRPr="00D71DF7">
        <w:rPr>
          <w:sz w:val="24"/>
        </w:rPr>
        <w:t>扁鹊墓等遗址，为未来更大范围的交通游览组织预留框架。</w:t>
      </w:r>
    </w:p>
    <w:p w:rsidR="002A1A35" w:rsidRPr="00D71DF7" w:rsidRDefault="002A1A35" w:rsidP="00C009BB">
      <w:pPr>
        <w:pStyle w:val="afc"/>
        <w:numPr>
          <w:ilvl w:val="0"/>
          <w:numId w:val="15"/>
        </w:numPr>
        <w:spacing w:line="400" w:lineRule="exact"/>
        <w:ind w:firstLineChars="0"/>
        <w:rPr>
          <w:sz w:val="24"/>
        </w:rPr>
      </w:pPr>
      <w:r w:rsidRPr="00D71DF7">
        <w:rPr>
          <w:sz w:val="24"/>
        </w:rPr>
        <w:t>游览次干道</w:t>
      </w:r>
    </w:p>
    <w:p w:rsidR="002A1A35" w:rsidRPr="00D71DF7" w:rsidRDefault="00551527" w:rsidP="002A1A35">
      <w:pPr>
        <w:spacing w:line="400" w:lineRule="exact"/>
        <w:ind w:firstLineChars="200" w:firstLine="480"/>
        <w:rPr>
          <w:sz w:val="24"/>
          <w:szCs w:val="22"/>
        </w:rPr>
      </w:pPr>
      <w:r w:rsidRPr="00D71DF7">
        <w:rPr>
          <w:sz w:val="24"/>
          <w:szCs w:val="22"/>
        </w:rPr>
        <w:t>游览次干道</w:t>
      </w:r>
      <w:r w:rsidR="002A1A35" w:rsidRPr="00D71DF7">
        <w:rPr>
          <w:sz w:val="24"/>
          <w:szCs w:val="22"/>
        </w:rPr>
        <w:t>承担</w:t>
      </w:r>
      <w:r w:rsidR="00217E0C" w:rsidRPr="00D71DF7">
        <w:rPr>
          <w:sz w:val="24"/>
        </w:rPr>
        <w:t>骊山风景区</w:t>
      </w:r>
      <w:r w:rsidR="002A1A35" w:rsidRPr="00D71DF7">
        <w:rPr>
          <w:sz w:val="24"/>
          <w:szCs w:val="22"/>
        </w:rPr>
        <w:t>山区部分各个景区之间的车行联系，解决山区的道路</w:t>
      </w:r>
      <w:r w:rsidRPr="00D71DF7">
        <w:rPr>
          <w:rFonts w:hint="eastAsia"/>
          <w:sz w:val="24"/>
          <w:szCs w:val="22"/>
        </w:rPr>
        <w:t>交通</w:t>
      </w:r>
      <w:r w:rsidR="002A1A35" w:rsidRPr="00D71DF7">
        <w:rPr>
          <w:sz w:val="24"/>
          <w:szCs w:val="22"/>
        </w:rPr>
        <w:t>问题。道路选线顺应山势，</w:t>
      </w:r>
      <w:r w:rsidR="00606205" w:rsidRPr="00D71DF7">
        <w:rPr>
          <w:rFonts w:hint="eastAsia"/>
          <w:sz w:val="24"/>
          <w:szCs w:val="22"/>
        </w:rPr>
        <w:t>采取最低干预的方式建设，降低对山体的破坏</w:t>
      </w:r>
      <w:r w:rsidR="002A1A35" w:rsidRPr="00D71DF7">
        <w:rPr>
          <w:sz w:val="24"/>
          <w:szCs w:val="22"/>
        </w:rPr>
        <w:t>。</w:t>
      </w:r>
    </w:p>
    <w:p w:rsidR="002A1A35" w:rsidRPr="00D71DF7" w:rsidRDefault="002A1A35" w:rsidP="002A1A35">
      <w:pPr>
        <w:spacing w:line="400" w:lineRule="exact"/>
        <w:ind w:firstLineChars="200" w:firstLine="480"/>
        <w:rPr>
          <w:sz w:val="24"/>
          <w:szCs w:val="22"/>
        </w:rPr>
      </w:pPr>
      <w:r w:rsidRPr="00D71DF7">
        <w:rPr>
          <w:sz w:val="24"/>
          <w:szCs w:val="22"/>
        </w:rPr>
        <w:t>规划游览次干道两端接驳游览主干道，连接</w:t>
      </w:r>
      <w:r w:rsidR="00551527" w:rsidRPr="00D71DF7">
        <w:rPr>
          <w:rFonts w:hint="eastAsia"/>
          <w:sz w:val="24"/>
          <w:szCs w:val="22"/>
        </w:rPr>
        <w:t>服务设施</w:t>
      </w:r>
      <w:r w:rsidR="00551527" w:rsidRPr="00D71DF7">
        <w:rPr>
          <w:sz w:val="24"/>
          <w:szCs w:val="22"/>
        </w:rPr>
        <w:t>建设区</w:t>
      </w:r>
      <w:r w:rsidRPr="00D71DF7">
        <w:rPr>
          <w:sz w:val="24"/>
          <w:szCs w:val="22"/>
        </w:rPr>
        <w:t>、芷阳湖景区、华清宫景区、风王沟景区、望峰景区、仁宗庙景区。</w:t>
      </w:r>
    </w:p>
    <w:p w:rsidR="002A1A35" w:rsidRPr="00D71DF7" w:rsidRDefault="002A1A35" w:rsidP="00C009BB">
      <w:pPr>
        <w:pStyle w:val="afc"/>
        <w:numPr>
          <w:ilvl w:val="0"/>
          <w:numId w:val="15"/>
        </w:numPr>
        <w:spacing w:line="400" w:lineRule="exact"/>
        <w:ind w:firstLineChars="0"/>
        <w:rPr>
          <w:sz w:val="24"/>
        </w:rPr>
      </w:pPr>
      <w:r w:rsidRPr="00D71DF7">
        <w:rPr>
          <w:sz w:val="24"/>
        </w:rPr>
        <w:t>步行游览道</w:t>
      </w:r>
    </w:p>
    <w:p w:rsidR="002A1A35" w:rsidRPr="00D71DF7" w:rsidRDefault="002A1A35" w:rsidP="002A1A35">
      <w:pPr>
        <w:spacing w:line="400" w:lineRule="exact"/>
        <w:ind w:firstLineChars="200" w:firstLine="480"/>
        <w:rPr>
          <w:sz w:val="24"/>
          <w:szCs w:val="22"/>
        </w:rPr>
      </w:pPr>
      <w:r w:rsidRPr="00D71DF7">
        <w:rPr>
          <w:sz w:val="24"/>
          <w:szCs w:val="22"/>
        </w:rPr>
        <w:t>依据景区内部交通组织安排步行道路，秦始皇陵景区利用现有道路及陵墓东西轴线，沿东司马道进入秦始皇陵遗址公园，园内环绕秦陵封土形成外围步行环道，结合景区中现有的景点，设置触角状支路以及小环路。</w:t>
      </w:r>
      <w:r w:rsidR="00287E66" w:rsidRPr="00D71DF7">
        <w:rPr>
          <w:sz w:val="24"/>
          <w:szCs w:val="22"/>
        </w:rPr>
        <w:t>在望峰景区、华清宫景区、风王沟景区</w:t>
      </w:r>
      <w:r w:rsidR="00551527" w:rsidRPr="00D71DF7">
        <w:rPr>
          <w:rFonts w:hint="eastAsia"/>
          <w:sz w:val="24"/>
          <w:szCs w:val="22"/>
        </w:rPr>
        <w:t>依形就势</w:t>
      </w:r>
      <w:r w:rsidR="00287E66" w:rsidRPr="00D71DF7">
        <w:rPr>
          <w:sz w:val="24"/>
          <w:szCs w:val="22"/>
        </w:rPr>
        <w:t>规划登山步道。</w:t>
      </w:r>
    </w:p>
    <w:p w:rsidR="00613A1A" w:rsidRPr="00D71DF7" w:rsidRDefault="00613A1A" w:rsidP="00613A1A">
      <w:pPr>
        <w:spacing w:beforeLines="50" w:before="156" w:afterLines="50" w:after="156" w:line="320" w:lineRule="exact"/>
        <w:jc w:val="center"/>
        <w:rPr>
          <w:b/>
          <w:szCs w:val="21"/>
        </w:rPr>
      </w:pPr>
      <w:r w:rsidRPr="00D71DF7">
        <w:rPr>
          <w:b/>
          <w:szCs w:val="21"/>
        </w:rPr>
        <w:t>表</w:t>
      </w:r>
      <w:r w:rsidRPr="00D71DF7">
        <w:rPr>
          <w:b/>
          <w:szCs w:val="21"/>
        </w:rPr>
        <w:t>4</w:t>
      </w:r>
      <w:r w:rsidR="00C30007" w:rsidRPr="00D71DF7">
        <w:rPr>
          <w:b/>
          <w:szCs w:val="21"/>
        </w:rPr>
        <w:t>-</w:t>
      </w:r>
      <w:r w:rsidRPr="00D71DF7">
        <w:rPr>
          <w:b/>
          <w:szCs w:val="21"/>
        </w:rPr>
        <w:t xml:space="preserve">1 </w:t>
      </w:r>
      <w:r w:rsidRPr="00D71DF7">
        <w:rPr>
          <w:b/>
          <w:szCs w:val="21"/>
        </w:rPr>
        <w:t>游览</w:t>
      </w:r>
      <w:r w:rsidR="00C95299">
        <w:rPr>
          <w:rFonts w:hint="eastAsia"/>
          <w:b/>
          <w:szCs w:val="21"/>
        </w:rPr>
        <w:t>路</w:t>
      </w:r>
      <w:r w:rsidR="00C95299">
        <w:rPr>
          <w:b/>
          <w:szCs w:val="21"/>
        </w:rPr>
        <w:t>规划</w:t>
      </w:r>
      <w:r w:rsidRPr="00D71DF7">
        <w:rPr>
          <w:b/>
          <w:szCs w:val="21"/>
        </w:rPr>
        <w:t>一览表</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20"/>
        <w:gridCol w:w="1949"/>
        <w:gridCol w:w="2268"/>
        <w:gridCol w:w="2268"/>
      </w:tblGrid>
      <w:tr w:rsidR="00613A1A" w:rsidRPr="00D71DF7" w:rsidTr="00C009BB">
        <w:trPr>
          <w:trHeight w:val="270"/>
          <w:jc w:val="center"/>
        </w:trPr>
        <w:tc>
          <w:tcPr>
            <w:tcW w:w="1420" w:type="dxa"/>
            <w:shd w:val="clear" w:color="auto" w:fill="auto"/>
            <w:noWrap/>
            <w:hideMark/>
          </w:tcPr>
          <w:p w:rsidR="00613A1A" w:rsidRPr="00D71DF7" w:rsidRDefault="00613A1A" w:rsidP="00F93AB3">
            <w:pPr>
              <w:jc w:val="center"/>
              <w:rPr>
                <w:sz w:val="18"/>
                <w:szCs w:val="18"/>
              </w:rPr>
            </w:pPr>
          </w:p>
        </w:tc>
        <w:tc>
          <w:tcPr>
            <w:tcW w:w="1949" w:type="dxa"/>
            <w:shd w:val="clear" w:color="auto" w:fill="auto"/>
            <w:noWrap/>
            <w:hideMark/>
          </w:tcPr>
          <w:p w:rsidR="00613A1A" w:rsidRPr="00D71DF7" w:rsidRDefault="00551527" w:rsidP="00F93AB3">
            <w:pPr>
              <w:jc w:val="center"/>
              <w:rPr>
                <w:sz w:val="18"/>
                <w:szCs w:val="18"/>
              </w:rPr>
            </w:pPr>
            <w:r w:rsidRPr="00D71DF7">
              <w:rPr>
                <w:sz w:val="18"/>
                <w:szCs w:val="18"/>
              </w:rPr>
              <w:t>游览</w:t>
            </w:r>
            <w:r w:rsidR="00613A1A" w:rsidRPr="00D71DF7">
              <w:rPr>
                <w:sz w:val="18"/>
                <w:szCs w:val="18"/>
              </w:rPr>
              <w:t>主干道</w:t>
            </w:r>
            <w:r w:rsidR="00613A1A" w:rsidRPr="00D71DF7">
              <w:rPr>
                <w:sz w:val="18"/>
                <w:szCs w:val="18"/>
              </w:rPr>
              <w:t>(m)</w:t>
            </w:r>
          </w:p>
        </w:tc>
        <w:tc>
          <w:tcPr>
            <w:tcW w:w="2268" w:type="dxa"/>
            <w:shd w:val="clear" w:color="auto" w:fill="auto"/>
            <w:noWrap/>
            <w:hideMark/>
          </w:tcPr>
          <w:p w:rsidR="00613A1A" w:rsidRPr="00D71DF7" w:rsidRDefault="00551527" w:rsidP="00F93AB3">
            <w:pPr>
              <w:jc w:val="center"/>
              <w:rPr>
                <w:sz w:val="18"/>
                <w:szCs w:val="18"/>
              </w:rPr>
            </w:pPr>
            <w:r w:rsidRPr="00D71DF7">
              <w:rPr>
                <w:sz w:val="18"/>
                <w:szCs w:val="18"/>
              </w:rPr>
              <w:t>游览</w:t>
            </w:r>
            <w:r w:rsidR="00613A1A" w:rsidRPr="00D71DF7">
              <w:rPr>
                <w:sz w:val="18"/>
                <w:szCs w:val="18"/>
              </w:rPr>
              <w:t>次干道</w:t>
            </w:r>
            <w:r w:rsidR="00613A1A" w:rsidRPr="00D71DF7">
              <w:rPr>
                <w:sz w:val="18"/>
                <w:szCs w:val="18"/>
              </w:rPr>
              <w:t>(m)</w:t>
            </w:r>
          </w:p>
        </w:tc>
        <w:tc>
          <w:tcPr>
            <w:tcW w:w="2268" w:type="dxa"/>
            <w:shd w:val="clear" w:color="auto" w:fill="auto"/>
            <w:noWrap/>
            <w:hideMark/>
          </w:tcPr>
          <w:p w:rsidR="00613A1A" w:rsidRPr="00D71DF7" w:rsidRDefault="00551527" w:rsidP="00F93AB3">
            <w:pPr>
              <w:jc w:val="center"/>
              <w:rPr>
                <w:sz w:val="18"/>
                <w:szCs w:val="18"/>
              </w:rPr>
            </w:pPr>
            <w:r w:rsidRPr="00D71DF7">
              <w:rPr>
                <w:rFonts w:hint="eastAsia"/>
                <w:sz w:val="18"/>
                <w:szCs w:val="18"/>
              </w:rPr>
              <w:t>步行</w:t>
            </w:r>
            <w:r w:rsidRPr="00D71DF7">
              <w:rPr>
                <w:sz w:val="18"/>
                <w:szCs w:val="18"/>
              </w:rPr>
              <w:t>游览道</w:t>
            </w:r>
            <w:r w:rsidR="00613A1A" w:rsidRPr="00D71DF7">
              <w:rPr>
                <w:sz w:val="18"/>
                <w:szCs w:val="18"/>
              </w:rPr>
              <w:t>(m)</w:t>
            </w:r>
          </w:p>
        </w:tc>
      </w:tr>
      <w:tr w:rsidR="00613A1A" w:rsidRPr="00D71DF7" w:rsidTr="00C009BB">
        <w:trPr>
          <w:trHeight w:val="270"/>
          <w:jc w:val="center"/>
        </w:trPr>
        <w:tc>
          <w:tcPr>
            <w:tcW w:w="1420" w:type="dxa"/>
            <w:shd w:val="clear" w:color="auto" w:fill="auto"/>
            <w:noWrap/>
            <w:hideMark/>
          </w:tcPr>
          <w:p w:rsidR="00613A1A" w:rsidRPr="00D71DF7" w:rsidRDefault="00F65CBE" w:rsidP="00F93AB3">
            <w:pPr>
              <w:jc w:val="center"/>
              <w:rPr>
                <w:sz w:val="18"/>
                <w:szCs w:val="18"/>
              </w:rPr>
            </w:pPr>
            <w:r w:rsidRPr="00D71DF7">
              <w:rPr>
                <w:rFonts w:hint="eastAsia"/>
                <w:sz w:val="18"/>
                <w:szCs w:val="18"/>
              </w:rPr>
              <w:t>始皇陵</w:t>
            </w:r>
            <w:r w:rsidR="00613A1A" w:rsidRPr="00D71DF7">
              <w:rPr>
                <w:sz w:val="18"/>
                <w:szCs w:val="18"/>
              </w:rPr>
              <w:t>景区</w:t>
            </w:r>
          </w:p>
        </w:tc>
        <w:tc>
          <w:tcPr>
            <w:tcW w:w="1949" w:type="dxa"/>
            <w:shd w:val="clear" w:color="auto" w:fill="auto"/>
            <w:noWrap/>
            <w:hideMark/>
          </w:tcPr>
          <w:p w:rsidR="00613A1A" w:rsidRPr="00D71DF7" w:rsidRDefault="00613A1A" w:rsidP="00F93AB3">
            <w:pPr>
              <w:jc w:val="center"/>
              <w:rPr>
                <w:sz w:val="18"/>
                <w:szCs w:val="18"/>
              </w:rPr>
            </w:pPr>
            <w:r w:rsidRPr="00D71DF7">
              <w:rPr>
                <w:sz w:val="18"/>
                <w:szCs w:val="18"/>
              </w:rPr>
              <w:t>16956</w:t>
            </w:r>
          </w:p>
        </w:tc>
        <w:tc>
          <w:tcPr>
            <w:tcW w:w="2268" w:type="dxa"/>
            <w:shd w:val="clear" w:color="auto" w:fill="auto"/>
            <w:noWrap/>
            <w:hideMark/>
          </w:tcPr>
          <w:p w:rsidR="00613A1A" w:rsidRPr="00D71DF7" w:rsidRDefault="00613A1A" w:rsidP="00F93AB3">
            <w:pPr>
              <w:jc w:val="center"/>
              <w:rPr>
                <w:sz w:val="18"/>
                <w:szCs w:val="18"/>
              </w:rPr>
            </w:pPr>
            <w:r w:rsidRPr="00D71DF7">
              <w:rPr>
                <w:sz w:val="18"/>
                <w:szCs w:val="18"/>
              </w:rPr>
              <w:t>8004</w:t>
            </w:r>
          </w:p>
        </w:tc>
        <w:tc>
          <w:tcPr>
            <w:tcW w:w="2268" w:type="dxa"/>
            <w:shd w:val="clear" w:color="auto" w:fill="auto"/>
            <w:noWrap/>
            <w:hideMark/>
          </w:tcPr>
          <w:p w:rsidR="00613A1A" w:rsidRPr="00D71DF7" w:rsidRDefault="00613A1A" w:rsidP="00F93AB3">
            <w:pPr>
              <w:jc w:val="center"/>
              <w:rPr>
                <w:sz w:val="18"/>
                <w:szCs w:val="18"/>
              </w:rPr>
            </w:pPr>
            <w:r w:rsidRPr="00D71DF7">
              <w:rPr>
                <w:sz w:val="18"/>
                <w:szCs w:val="18"/>
              </w:rPr>
              <w:t>38306</w:t>
            </w:r>
          </w:p>
        </w:tc>
      </w:tr>
      <w:tr w:rsidR="00613A1A" w:rsidRPr="00D71DF7" w:rsidTr="00C009BB">
        <w:trPr>
          <w:trHeight w:val="270"/>
          <w:jc w:val="center"/>
        </w:trPr>
        <w:tc>
          <w:tcPr>
            <w:tcW w:w="1420" w:type="dxa"/>
            <w:shd w:val="clear" w:color="auto" w:fill="auto"/>
            <w:noWrap/>
            <w:hideMark/>
          </w:tcPr>
          <w:p w:rsidR="00613A1A" w:rsidRPr="00D71DF7" w:rsidRDefault="00613A1A" w:rsidP="00F93AB3">
            <w:pPr>
              <w:jc w:val="center"/>
              <w:rPr>
                <w:sz w:val="18"/>
                <w:szCs w:val="18"/>
              </w:rPr>
            </w:pPr>
            <w:r w:rsidRPr="00D71DF7">
              <w:rPr>
                <w:sz w:val="18"/>
                <w:szCs w:val="18"/>
              </w:rPr>
              <w:t>望峰景区</w:t>
            </w:r>
          </w:p>
        </w:tc>
        <w:tc>
          <w:tcPr>
            <w:tcW w:w="1949" w:type="dxa"/>
            <w:shd w:val="clear" w:color="auto" w:fill="auto"/>
            <w:noWrap/>
            <w:hideMark/>
          </w:tcPr>
          <w:p w:rsidR="00613A1A" w:rsidRPr="00D71DF7" w:rsidRDefault="00613A1A" w:rsidP="00F93AB3">
            <w:pPr>
              <w:jc w:val="center"/>
              <w:rPr>
                <w:sz w:val="18"/>
                <w:szCs w:val="18"/>
              </w:rPr>
            </w:pPr>
            <w:r w:rsidRPr="00D71DF7">
              <w:rPr>
                <w:sz w:val="18"/>
                <w:szCs w:val="18"/>
              </w:rPr>
              <w:t>-</w:t>
            </w:r>
          </w:p>
        </w:tc>
        <w:tc>
          <w:tcPr>
            <w:tcW w:w="2268" w:type="dxa"/>
            <w:shd w:val="clear" w:color="auto" w:fill="auto"/>
            <w:noWrap/>
            <w:hideMark/>
          </w:tcPr>
          <w:p w:rsidR="00613A1A" w:rsidRPr="00D71DF7" w:rsidRDefault="00613A1A" w:rsidP="00F93AB3">
            <w:pPr>
              <w:jc w:val="center"/>
              <w:rPr>
                <w:sz w:val="18"/>
                <w:szCs w:val="18"/>
              </w:rPr>
            </w:pPr>
            <w:r w:rsidRPr="00D71DF7">
              <w:rPr>
                <w:sz w:val="18"/>
                <w:szCs w:val="18"/>
              </w:rPr>
              <w:t>4476</w:t>
            </w:r>
          </w:p>
        </w:tc>
        <w:tc>
          <w:tcPr>
            <w:tcW w:w="2268" w:type="dxa"/>
            <w:shd w:val="clear" w:color="auto" w:fill="auto"/>
            <w:noWrap/>
            <w:hideMark/>
          </w:tcPr>
          <w:p w:rsidR="00613A1A" w:rsidRPr="00D71DF7" w:rsidRDefault="00613A1A" w:rsidP="00F93AB3">
            <w:pPr>
              <w:jc w:val="center"/>
              <w:rPr>
                <w:sz w:val="18"/>
                <w:szCs w:val="18"/>
              </w:rPr>
            </w:pPr>
            <w:r w:rsidRPr="00D71DF7">
              <w:rPr>
                <w:sz w:val="18"/>
                <w:szCs w:val="18"/>
              </w:rPr>
              <w:t>7826</w:t>
            </w:r>
          </w:p>
        </w:tc>
      </w:tr>
      <w:tr w:rsidR="00613A1A" w:rsidRPr="00D71DF7" w:rsidTr="00C009BB">
        <w:trPr>
          <w:trHeight w:val="270"/>
          <w:jc w:val="center"/>
        </w:trPr>
        <w:tc>
          <w:tcPr>
            <w:tcW w:w="1420" w:type="dxa"/>
            <w:shd w:val="clear" w:color="auto" w:fill="auto"/>
            <w:noWrap/>
            <w:hideMark/>
          </w:tcPr>
          <w:p w:rsidR="00613A1A" w:rsidRPr="00D71DF7" w:rsidRDefault="00613A1A" w:rsidP="00F93AB3">
            <w:pPr>
              <w:jc w:val="center"/>
              <w:rPr>
                <w:sz w:val="18"/>
                <w:szCs w:val="18"/>
              </w:rPr>
            </w:pPr>
            <w:r w:rsidRPr="00D71DF7">
              <w:rPr>
                <w:sz w:val="18"/>
                <w:szCs w:val="18"/>
              </w:rPr>
              <w:t>仁宗庙景区</w:t>
            </w:r>
          </w:p>
        </w:tc>
        <w:tc>
          <w:tcPr>
            <w:tcW w:w="1949" w:type="dxa"/>
            <w:shd w:val="clear" w:color="auto" w:fill="auto"/>
            <w:noWrap/>
            <w:hideMark/>
          </w:tcPr>
          <w:p w:rsidR="00613A1A" w:rsidRPr="00D71DF7" w:rsidRDefault="00613A1A" w:rsidP="00F93AB3">
            <w:pPr>
              <w:jc w:val="center"/>
              <w:rPr>
                <w:sz w:val="18"/>
                <w:szCs w:val="18"/>
              </w:rPr>
            </w:pPr>
            <w:r w:rsidRPr="00D71DF7">
              <w:rPr>
                <w:sz w:val="18"/>
                <w:szCs w:val="18"/>
              </w:rPr>
              <w:t>-</w:t>
            </w:r>
          </w:p>
        </w:tc>
        <w:tc>
          <w:tcPr>
            <w:tcW w:w="2268" w:type="dxa"/>
            <w:shd w:val="clear" w:color="auto" w:fill="auto"/>
            <w:noWrap/>
            <w:hideMark/>
          </w:tcPr>
          <w:p w:rsidR="00613A1A" w:rsidRPr="00D71DF7" w:rsidRDefault="00613A1A" w:rsidP="00F93AB3">
            <w:pPr>
              <w:jc w:val="center"/>
              <w:rPr>
                <w:sz w:val="18"/>
                <w:szCs w:val="18"/>
              </w:rPr>
            </w:pPr>
            <w:r w:rsidRPr="00D71DF7">
              <w:rPr>
                <w:sz w:val="18"/>
                <w:szCs w:val="18"/>
              </w:rPr>
              <w:t>5368</w:t>
            </w:r>
          </w:p>
        </w:tc>
        <w:tc>
          <w:tcPr>
            <w:tcW w:w="2268" w:type="dxa"/>
            <w:shd w:val="clear" w:color="auto" w:fill="auto"/>
            <w:noWrap/>
            <w:hideMark/>
          </w:tcPr>
          <w:p w:rsidR="00613A1A" w:rsidRPr="00D71DF7" w:rsidRDefault="00613A1A" w:rsidP="00F93AB3">
            <w:pPr>
              <w:jc w:val="center"/>
              <w:rPr>
                <w:sz w:val="18"/>
                <w:szCs w:val="18"/>
              </w:rPr>
            </w:pPr>
            <w:r w:rsidRPr="00D71DF7">
              <w:rPr>
                <w:sz w:val="18"/>
                <w:szCs w:val="18"/>
              </w:rPr>
              <w:t>3000</w:t>
            </w:r>
          </w:p>
        </w:tc>
      </w:tr>
      <w:tr w:rsidR="00613A1A" w:rsidRPr="00D71DF7" w:rsidTr="00C009BB">
        <w:trPr>
          <w:trHeight w:val="270"/>
          <w:jc w:val="center"/>
        </w:trPr>
        <w:tc>
          <w:tcPr>
            <w:tcW w:w="1420" w:type="dxa"/>
            <w:shd w:val="clear" w:color="auto" w:fill="auto"/>
            <w:noWrap/>
            <w:hideMark/>
          </w:tcPr>
          <w:p w:rsidR="00613A1A" w:rsidRPr="00D71DF7" w:rsidRDefault="00613A1A" w:rsidP="00F93AB3">
            <w:pPr>
              <w:jc w:val="center"/>
              <w:rPr>
                <w:sz w:val="18"/>
                <w:szCs w:val="18"/>
              </w:rPr>
            </w:pPr>
            <w:r w:rsidRPr="00D71DF7">
              <w:rPr>
                <w:sz w:val="18"/>
                <w:szCs w:val="18"/>
              </w:rPr>
              <w:t>风王沟景区</w:t>
            </w:r>
          </w:p>
        </w:tc>
        <w:tc>
          <w:tcPr>
            <w:tcW w:w="1949" w:type="dxa"/>
            <w:shd w:val="clear" w:color="auto" w:fill="auto"/>
            <w:noWrap/>
            <w:hideMark/>
          </w:tcPr>
          <w:p w:rsidR="00613A1A" w:rsidRPr="00D71DF7" w:rsidRDefault="00613A1A" w:rsidP="00F93AB3">
            <w:pPr>
              <w:jc w:val="center"/>
              <w:rPr>
                <w:sz w:val="18"/>
                <w:szCs w:val="18"/>
              </w:rPr>
            </w:pPr>
            <w:r w:rsidRPr="00D71DF7">
              <w:rPr>
                <w:sz w:val="18"/>
                <w:szCs w:val="18"/>
              </w:rPr>
              <w:t>-</w:t>
            </w:r>
          </w:p>
        </w:tc>
        <w:tc>
          <w:tcPr>
            <w:tcW w:w="2268" w:type="dxa"/>
            <w:shd w:val="clear" w:color="auto" w:fill="auto"/>
            <w:noWrap/>
            <w:hideMark/>
          </w:tcPr>
          <w:p w:rsidR="00613A1A" w:rsidRPr="00D71DF7" w:rsidRDefault="00613A1A" w:rsidP="00F93AB3">
            <w:pPr>
              <w:jc w:val="center"/>
              <w:rPr>
                <w:sz w:val="18"/>
                <w:szCs w:val="18"/>
              </w:rPr>
            </w:pPr>
            <w:r w:rsidRPr="00D71DF7">
              <w:rPr>
                <w:sz w:val="18"/>
                <w:szCs w:val="18"/>
              </w:rPr>
              <w:t>3094</w:t>
            </w:r>
          </w:p>
        </w:tc>
        <w:tc>
          <w:tcPr>
            <w:tcW w:w="2268" w:type="dxa"/>
            <w:shd w:val="clear" w:color="auto" w:fill="auto"/>
            <w:noWrap/>
            <w:hideMark/>
          </w:tcPr>
          <w:p w:rsidR="00613A1A" w:rsidRPr="00D71DF7" w:rsidRDefault="00613A1A" w:rsidP="00F93AB3">
            <w:pPr>
              <w:jc w:val="center"/>
              <w:rPr>
                <w:sz w:val="18"/>
                <w:szCs w:val="18"/>
              </w:rPr>
            </w:pPr>
            <w:r w:rsidRPr="00D71DF7">
              <w:rPr>
                <w:sz w:val="18"/>
                <w:szCs w:val="18"/>
              </w:rPr>
              <w:t>5981</w:t>
            </w:r>
          </w:p>
        </w:tc>
      </w:tr>
      <w:tr w:rsidR="00613A1A" w:rsidRPr="00D71DF7" w:rsidTr="00C009BB">
        <w:trPr>
          <w:trHeight w:val="270"/>
          <w:jc w:val="center"/>
        </w:trPr>
        <w:tc>
          <w:tcPr>
            <w:tcW w:w="1420" w:type="dxa"/>
            <w:shd w:val="clear" w:color="auto" w:fill="auto"/>
            <w:noWrap/>
            <w:hideMark/>
          </w:tcPr>
          <w:p w:rsidR="00613A1A" w:rsidRPr="00D71DF7" w:rsidRDefault="00613A1A" w:rsidP="00F93AB3">
            <w:pPr>
              <w:jc w:val="center"/>
              <w:rPr>
                <w:sz w:val="18"/>
                <w:szCs w:val="18"/>
              </w:rPr>
            </w:pPr>
            <w:r w:rsidRPr="00D71DF7">
              <w:rPr>
                <w:sz w:val="18"/>
                <w:szCs w:val="18"/>
              </w:rPr>
              <w:t>华清宫景区</w:t>
            </w:r>
          </w:p>
        </w:tc>
        <w:tc>
          <w:tcPr>
            <w:tcW w:w="1949" w:type="dxa"/>
            <w:shd w:val="clear" w:color="auto" w:fill="auto"/>
            <w:noWrap/>
            <w:hideMark/>
          </w:tcPr>
          <w:p w:rsidR="00613A1A" w:rsidRPr="00D71DF7" w:rsidRDefault="00613A1A" w:rsidP="00F93AB3">
            <w:pPr>
              <w:jc w:val="center"/>
              <w:rPr>
                <w:sz w:val="18"/>
                <w:szCs w:val="18"/>
              </w:rPr>
            </w:pPr>
            <w:r w:rsidRPr="00D71DF7">
              <w:rPr>
                <w:sz w:val="18"/>
                <w:szCs w:val="18"/>
              </w:rPr>
              <w:t>-</w:t>
            </w:r>
          </w:p>
        </w:tc>
        <w:tc>
          <w:tcPr>
            <w:tcW w:w="2268" w:type="dxa"/>
            <w:shd w:val="clear" w:color="auto" w:fill="auto"/>
            <w:noWrap/>
            <w:hideMark/>
          </w:tcPr>
          <w:p w:rsidR="00613A1A" w:rsidRPr="00D71DF7" w:rsidRDefault="00613A1A" w:rsidP="00F93AB3">
            <w:pPr>
              <w:jc w:val="center"/>
              <w:rPr>
                <w:sz w:val="18"/>
                <w:szCs w:val="18"/>
              </w:rPr>
            </w:pPr>
            <w:r w:rsidRPr="00D71DF7">
              <w:rPr>
                <w:sz w:val="18"/>
                <w:szCs w:val="18"/>
              </w:rPr>
              <w:t>6778</w:t>
            </w:r>
          </w:p>
        </w:tc>
        <w:tc>
          <w:tcPr>
            <w:tcW w:w="2268" w:type="dxa"/>
            <w:shd w:val="clear" w:color="auto" w:fill="auto"/>
            <w:noWrap/>
            <w:hideMark/>
          </w:tcPr>
          <w:p w:rsidR="00613A1A" w:rsidRPr="00D71DF7" w:rsidRDefault="00613A1A" w:rsidP="00F93AB3">
            <w:pPr>
              <w:jc w:val="center"/>
              <w:rPr>
                <w:sz w:val="18"/>
                <w:szCs w:val="18"/>
              </w:rPr>
            </w:pPr>
            <w:r w:rsidRPr="00D71DF7">
              <w:rPr>
                <w:sz w:val="18"/>
                <w:szCs w:val="18"/>
              </w:rPr>
              <w:t>11657</w:t>
            </w:r>
          </w:p>
        </w:tc>
      </w:tr>
      <w:tr w:rsidR="00613A1A" w:rsidRPr="00D71DF7" w:rsidTr="00C009BB">
        <w:trPr>
          <w:trHeight w:val="270"/>
          <w:jc w:val="center"/>
        </w:trPr>
        <w:tc>
          <w:tcPr>
            <w:tcW w:w="1420" w:type="dxa"/>
            <w:shd w:val="clear" w:color="auto" w:fill="auto"/>
            <w:noWrap/>
            <w:hideMark/>
          </w:tcPr>
          <w:p w:rsidR="00613A1A" w:rsidRPr="00D71DF7" w:rsidRDefault="00613A1A" w:rsidP="00F93AB3">
            <w:pPr>
              <w:jc w:val="center"/>
              <w:rPr>
                <w:sz w:val="18"/>
                <w:szCs w:val="18"/>
              </w:rPr>
            </w:pPr>
            <w:r w:rsidRPr="00D71DF7">
              <w:rPr>
                <w:sz w:val="18"/>
                <w:szCs w:val="18"/>
              </w:rPr>
              <w:t>芷阳湖景区</w:t>
            </w:r>
          </w:p>
        </w:tc>
        <w:tc>
          <w:tcPr>
            <w:tcW w:w="1949" w:type="dxa"/>
            <w:shd w:val="clear" w:color="auto" w:fill="auto"/>
            <w:noWrap/>
            <w:hideMark/>
          </w:tcPr>
          <w:p w:rsidR="00613A1A" w:rsidRPr="00D71DF7" w:rsidRDefault="00613A1A" w:rsidP="00F93AB3">
            <w:pPr>
              <w:jc w:val="center"/>
              <w:rPr>
                <w:sz w:val="18"/>
                <w:szCs w:val="18"/>
              </w:rPr>
            </w:pPr>
            <w:r w:rsidRPr="00D71DF7">
              <w:rPr>
                <w:sz w:val="18"/>
                <w:szCs w:val="18"/>
              </w:rPr>
              <w:t>-</w:t>
            </w:r>
          </w:p>
        </w:tc>
        <w:tc>
          <w:tcPr>
            <w:tcW w:w="2268" w:type="dxa"/>
            <w:shd w:val="clear" w:color="auto" w:fill="auto"/>
            <w:noWrap/>
            <w:hideMark/>
          </w:tcPr>
          <w:p w:rsidR="00613A1A" w:rsidRPr="00D71DF7" w:rsidRDefault="00613A1A" w:rsidP="00F93AB3">
            <w:pPr>
              <w:jc w:val="center"/>
              <w:rPr>
                <w:sz w:val="18"/>
                <w:szCs w:val="18"/>
              </w:rPr>
            </w:pPr>
            <w:r w:rsidRPr="00D71DF7">
              <w:rPr>
                <w:sz w:val="18"/>
                <w:szCs w:val="18"/>
              </w:rPr>
              <w:t>5133</w:t>
            </w:r>
          </w:p>
        </w:tc>
        <w:tc>
          <w:tcPr>
            <w:tcW w:w="2268" w:type="dxa"/>
            <w:shd w:val="clear" w:color="auto" w:fill="auto"/>
            <w:noWrap/>
            <w:hideMark/>
          </w:tcPr>
          <w:p w:rsidR="00613A1A" w:rsidRPr="00D71DF7" w:rsidRDefault="00613A1A" w:rsidP="00F93AB3">
            <w:pPr>
              <w:jc w:val="center"/>
              <w:rPr>
                <w:sz w:val="18"/>
                <w:szCs w:val="18"/>
              </w:rPr>
            </w:pPr>
            <w:r w:rsidRPr="00D71DF7">
              <w:rPr>
                <w:sz w:val="18"/>
                <w:szCs w:val="18"/>
              </w:rPr>
              <w:t>1792</w:t>
            </w:r>
          </w:p>
        </w:tc>
      </w:tr>
      <w:tr w:rsidR="00613A1A" w:rsidRPr="00D71DF7" w:rsidTr="00C009BB">
        <w:trPr>
          <w:trHeight w:val="270"/>
          <w:jc w:val="center"/>
        </w:trPr>
        <w:tc>
          <w:tcPr>
            <w:tcW w:w="1420" w:type="dxa"/>
            <w:shd w:val="clear" w:color="auto" w:fill="auto"/>
            <w:noWrap/>
            <w:hideMark/>
          </w:tcPr>
          <w:p w:rsidR="00613A1A" w:rsidRPr="00D71DF7" w:rsidRDefault="00613A1A" w:rsidP="00F93AB3">
            <w:pPr>
              <w:jc w:val="center"/>
              <w:rPr>
                <w:sz w:val="18"/>
                <w:szCs w:val="18"/>
              </w:rPr>
            </w:pPr>
            <w:r w:rsidRPr="00D71DF7">
              <w:rPr>
                <w:sz w:val="18"/>
                <w:szCs w:val="18"/>
              </w:rPr>
              <w:t>鸿门宴景区</w:t>
            </w:r>
          </w:p>
        </w:tc>
        <w:tc>
          <w:tcPr>
            <w:tcW w:w="1949" w:type="dxa"/>
            <w:shd w:val="clear" w:color="auto" w:fill="auto"/>
            <w:noWrap/>
            <w:hideMark/>
          </w:tcPr>
          <w:p w:rsidR="00613A1A" w:rsidRPr="00D71DF7" w:rsidRDefault="00613A1A" w:rsidP="00F93AB3">
            <w:pPr>
              <w:jc w:val="center"/>
              <w:rPr>
                <w:sz w:val="18"/>
                <w:szCs w:val="18"/>
              </w:rPr>
            </w:pPr>
            <w:r w:rsidRPr="00D71DF7">
              <w:rPr>
                <w:sz w:val="18"/>
                <w:szCs w:val="18"/>
              </w:rPr>
              <w:t>-</w:t>
            </w:r>
          </w:p>
        </w:tc>
        <w:tc>
          <w:tcPr>
            <w:tcW w:w="2268" w:type="dxa"/>
            <w:shd w:val="clear" w:color="auto" w:fill="auto"/>
            <w:noWrap/>
            <w:hideMark/>
          </w:tcPr>
          <w:p w:rsidR="00613A1A" w:rsidRPr="00D71DF7" w:rsidRDefault="00613A1A" w:rsidP="00F93AB3">
            <w:pPr>
              <w:jc w:val="center"/>
              <w:rPr>
                <w:sz w:val="18"/>
                <w:szCs w:val="18"/>
              </w:rPr>
            </w:pPr>
            <w:r w:rsidRPr="00D71DF7">
              <w:rPr>
                <w:sz w:val="18"/>
                <w:szCs w:val="18"/>
              </w:rPr>
              <w:t>288</w:t>
            </w:r>
          </w:p>
        </w:tc>
        <w:tc>
          <w:tcPr>
            <w:tcW w:w="2268" w:type="dxa"/>
            <w:shd w:val="clear" w:color="auto" w:fill="auto"/>
            <w:noWrap/>
            <w:hideMark/>
          </w:tcPr>
          <w:p w:rsidR="00613A1A" w:rsidRPr="00D71DF7" w:rsidRDefault="00613A1A" w:rsidP="00F93AB3">
            <w:pPr>
              <w:jc w:val="center"/>
              <w:rPr>
                <w:sz w:val="18"/>
                <w:szCs w:val="18"/>
              </w:rPr>
            </w:pPr>
            <w:r w:rsidRPr="00D71DF7">
              <w:rPr>
                <w:sz w:val="18"/>
                <w:szCs w:val="18"/>
              </w:rPr>
              <w:t>2000</w:t>
            </w:r>
          </w:p>
        </w:tc>
      </w:tr>
    </w:tbl>
    <w:p w:rsidR="00613A1A" w:rsidRPr="00D71DF7" w:rsidRDefault="00613A1A" w:rsidP="00613A1A">
      <w:pPr>
        <w:spacing w:line="400" w:lineRule="exact"/>
        <w:rPr>
          <w:sz w:val="24"/>
          <w:szCs w:val="22"/>
        </w:rPr>
      </w:pPr>
    </w:p>
    <w:p w:rsidR="002A1A35" w:rsidRPr="00D71DF7" w:rsidRDefault="002A1A35" w:rsidP="002A1A35">
      <w:pPr>
        <w:spacing w:line="400" w:lineRule="exact"/>
        <w:ind w:firstLineChars="200" w:firstLine="480"/>
        <w:rPr>
          <w:sz w:val="24"/>
          <w:szCs w:val="22"/>
        </w:rPr>
      </w:pPr>
      <w:r w:rsidRPr="00D71DF7">
        <w:rPr>
          <w:sz w:val="24"/>
          <w:szCs w:val="22"/>
        </w:rPr>
        <w:lastRenderedPageBreak/>
        <w:t>3</w:t>
      </w:r>
      <w:r w:rsidRPr="00D71DF7">
        <w:rPr>
          <w:sz w:val="24"/>
          <w:szCs w:val="22"/>
        </w:rPr>
        <w:t>、</w:t>
      </w:r>
      <w:r w:rsidRPr="00D71DF7">
        <w:rPr>
          <w:sz w:val="24"/>
        </w:rPr>
        <w:t>停车设施规划</w:t>
      </w:r>
    </w:p>
    <w:p w:rsidR="002A1A35" w:rsidRPr="00D71DF7" w:rsidRDefault="00551527" w:rsidP="002A1A35">
      <w:pPr>
        <w:spacing w:line="400" w:lineRule="exact"/>
        <w:ind w:firstLineChars="200" w:firstLine="480"/>
        <w:rPr>
          <w:sz w:val="24"/>
          <w:szCs w:val="22"/>
        </w:rPr>
      </w:pPr>
      <w:r w:rsidRPr="00D71DF7">
        <w:rPr>
          <w:sz w:val="24"/>
          <w:szCs w:val="22"/>
        </w:rPr>
        <w:t>规划</w:t>
      </w:r>
      <w:r w:rsidR="002A1A35" w:rsidRPr="00D71DF7">
        <w:rPr>
          <w:sz w:val="24"/>
          <w:szCs w:val="22"/>
        </w:rPr>
        <w:t>6</w:t>
      </w:r>
      <w:r w:rsidRPr="00D71DF7">
        <w:rPr>
          <w:sz w:val="24"/>
          <w:szCs w:val="22"/>
        </w:rPr>
        <w:t>处大型停车场</w:t>
      </w:r>
      <w:r w:rsidRPr="00D71DF7">
        <w:rPr>
          <w:rFonts w:hint="eastAsia"/>
          <w:sz w:val="24"/>
          <w:szCs w:val="22"/>
        </w:rPr>
        <w:t>、</w:t>
      </w:r>
      <w:r w:rsidR="002420E0" w:rsidRPr="00D71DF7">
        <w:rPr>
          <w:sz w:val="24"/>
          <w:szCs w:val="22"/>
        </w:rPr>
        <w:t>10</w:t>
      </w:r>
      <w:r w:rsidR="002A1A35" w:rsidRPr="00D71DF7">
        <w:rPr>
          <w:sz w:val="24"/>
          <w:szCs w:val="22"/>
        </w:rPr>
        <w:t>处中小型停车场及临时停车位。</w:t>
      </w:r>
    </w:p>
    <w:p w:rsidR="00C3721C" w:rsidRPr="00D71DF7" w:rsidRDefault="00C3721C" w:rsidP="00C3721C">
      <w:pPr>
        <w:spacing w:line="400" w:lineRule="exact"/>
        <w:ind w:firstLineChars="200" w:firstLine="480"/>
        <w:rPr>
          <w:sz w:val="24"/>
          <w:szCs w:val="22"/>
        </w:rPr>
      </w:pPr>
      <w:r w:rsidRPr="00D71DF7">
        <w:rPr>
          <w:sz w:val="24"/>
          <w:szCs w:val="22"/>
        </w:rPr>
        <w:t>4</w:t>
      </w:r>
      <w:r w:rsidRPr="00D71DF7">
        <w:rPr>
          <w:sz w:val="24"/>
          <w:szCs w:val="22"/>
        </w:rPr>
        <w:t>、国家级风景名胜区徽志设置和展示要求</w:t>
      </w:r>
    </w:p>
    <w:p w:rsidR="00C3721C" w:rsidRPr="00D71DF7" w:rsidRDefault="00551527" w:rsidP="00C3721C">
      <w:pPr>
        <w:spacing w:line="400" w:lineRule="exact"/>
        <w:ind w:firstLineChars="200" w:firstLine="480"/>
        <w:rPr>
          <w:sz w:val="24"/>
          <w:szCs w:val="22"/>
        </w:rPr>
      </w:pPr>
      <w:r w:rsidRPr="00D71DF7">
        <w:rPr>
          <w:sz w:val="24"/>
        </w:rPr>
        <w:t>规划</w:t>
      </w:r>
      <w:r w:rsidR="00217E0C" w:rsidRPr="00D71DF7">
        <w:rPr>
          <w:sz w:val="24"/>
        </w:rPr>
        <w:t>骊山风景区</w:t>
      </w:r>
      <w:r w:rsidR="00C3721C" w:rsidRPr="00D71DF7">
        <w:rPr>
          <w:sz w:val="24"/>
          <w:szCs w:val="22"/>
        </w:rPr>
        <w:t>标识三处，分别位于书院路与华清路之间的</w:t>
      </w:r>
      <w:r w:rsidRPr="00D71DF7">
        <w:rPr>
          <w:sz w:val="24"/>
          <w:szCs w:val="22"/>
        </w:rPr>
        <w:t>公共</w:t>
      </w:r>
      <w:r w:rsidR="00C3721C" w:rsidRPr="00D71DF7">
        <w:rPr>
          <w:sz w:val="24"/>
          <w:szCs w:val="22"/>
        </w:rPr>
        <w:t>绿地、秦</w:t>
      </w:r>
      <w:r w:rsidR="00F65CBE" w:rsidRPr="00D71DF7">
        <w:rPr>
          <w:rFonts w:hint="eastAsia"/>
          <w:sz w:val="24"/>
          <w:szCs w:val="22"/>
        </w:rPr>
        <w:t>始皇</w:t>
      </w:r>
      <w:r w:rsidR="00C3721C" w:rsidRPr="00D71DF7">
        <w:rPr>
          <w:sz w:val="24"/>
          <w:szCs w:val="22"/>
        </w:rPr>
        <w:t>陵景区的北入口、仁宗庙景区的入口区。</w:t>
      </w:r>
    </w:p>
    <w:p w:rsidR="00606205" w:rsidRPr="00D71DF7" w:rsidRDefault="00606205" w:rsidP="00C3721C">
      <w:pPr>
        <w:spacing w:line="400" w:lineRule="exact"/>
        <w:ind w:firstLineChars="200" w:firstLine="480"/>
        <w:rPr>
          <w:sz w:val="24"/>
          <w:szCs w:val="22"/>
        </w:rPr>
      </w:pPr>
      <w:r w:rsidRPr="00D71DF7">
        <w:rPr>
          <w:rFonts w:hint="eastAsia"/>
          <w:sz w:val="24"/>
          <w:szCs w:val="22"/>
        </w:rPr>
        <w:t>5</w:t>
      </w:r>
      <w:r w:rsidRPr="00D71DF7">
        <w:rPr>
          <w:rFonts w:hint="eastAsia"/>
          <w:sz w:val="24"/>
          <w:szCs w:val="22"/>
        </w:rPr>
        <w:t>、不再新建索道等设施，对现状骊山森林公园索道达到设计使用年限后予以拆除。</w:t>
      </w:r>
    </w:p>
    <w:p w:rsidR="00247ECF" w:rsidRPr="00D71DF7" w:rsidRDefault="00247ECF">
      <w:pPr>
        <w:spacing w:beforeLines="30" w:before="93" w:line="300" w:lineRule="auto"/>
        <w:ind w:firstLineChars="200" w:firstLine="480"/>
        <w:rPr>
          <w:sz w:val="24"/>
        </w:rPr>
      </w:pPr>
    </w:p>
    <w:p w:rsidR="00247ECF" w:rsidRPr="00D71DF7" w:rsidRDefault="007C478B" w:rsidP="00AE6433">
      <w:pPr>
        <w:pStyle w:val="afc"/>
        <w:numPr>
          <w:ilvl w:val="1"/>
          <w:numId w:val="17"/>
        </w:numPr>
        <w:spacing w:beforeLines="30" w:before="93" w:line="300" w:lineRule="auto"/>
        <w:ind w:firstLineChars="0"/>
        <w:rPr>
          <w:rFonts w:eastAsia="黑体"/>
          <w:sz w:val="24"/>
        </w:rPr>
      </w:pPr>
      <w:r w:rsidRPr="00D71DF7">
        <w:rPr>
          <w:rFonts w:eastAsia="黑体"/>
          <w:sz w:val="24"/>
        </w:rPr>
        <w:t>游览设施</w:t>
      </w:r>
      <w:r w:rsidR="0003629B" w:rsidRPr="00D71DF7">
        <w:rPr>
          <w:rFonts w:eastAsia="黑体"/>
          <w:sz w:val="24"/>
        </w:rPr>
        <w:t>规划</w:t>
      </w:r>
    </w:p>
    <w:p w:rsidR="00430F65" w:rsidRPr="00D71DF7" w:rsidRDefault="002773D8" w:rsidP="00353524">
      <w:pPr>
        <w:topLinePunct/>
        <w:spacing w:beforeLines="30" w:before="93" w:line="300" w:lineRule="auto"/>
        <w:ind w:firstLineChars="198" w:firstLine="475"/>
        <w:rPr>
          <w:sz w:val="24"/>
        </w:rPr>
      </w:pPr>
      <w:r w:rsidRPr="00D71DF7">
        <w:rPr>
          <w:sz w:val="24"/>
        </w:rPr>
        <w:t>规划旅游城</w:t>
      </w:r>
      <w:r w:rsidRPr="00D71DF7">
        <w:rPr>
          <w:sz w:val="24"/>
        </w:rPr>
        <w:t>1</w:t>
      </w:r>
      <w:r w:rsidRPr="00D71DF7">
        <w:rPr>
          <w:sz w:val="24"/>
        </w:rPr>
        <w:t>处</w:t>
      </w:r>
      <w:r w:rsidR="00353524" w:rsidRPr="00D71DF7">
        <w:rPr>
          <w:sz w:val="24"/>
        </w:rPr>
        <w:t>（</w:t>
      </w:r>
      <w:r w:rsidR="00EA12B5" w:rsidRPr="00D71DF7">
        <w:rPr>
          <w:sz w:val="24"/>
        </w:rPr>
        <w:t>依托</w:t>
      </w:r>
      <w:r w:rsidRPr="00D71DF7">
        <w:rPr>
          <w:sz w:val="24"/>
        </w:rPr>
        <w:t>临潼城区</w:t>
      </w:r>
      <w:r w:rsidR="00353524" w:rsidRPr="00D71DF7">
        <w:rPr>
          <w:sz w:val="24"/>
        </w:rPr>
        <w:t>）</w:t>
      </w:r>
      <w:r w:rsidR="00551527" w:rsidRPr="00D71DF7">
        <w:rPr>
          <w:sz w:val="24"/>
        </w:rPr>
        <w:t>，</w:t>
      </w:r>
      <w:r w:rsidRPr="00D71DF7">
        <w:rPr>
          <w:sz w:val="24"/>
        </w:rPr>
        <w:t>旅游区</w:t>
      </w:r>
      <w:r w:rsidRPr="00D71DF7">
        <w:rPr>
          <w:sz w:val="24"/>
        </w:rPr>
        <w:t>2</w:t>
      </w:r>
      <w:r w:rsidRPr="00D71DF7">
        <w:rPr>
          <w:sz w:val="24"/>
        </w:rPr>
        <w:t>处</w:t>
      </w:r>
      <w:r w:rsidR="00353524" w:rsidRPr="00D71DF7">
        <w:rPr>
          <w:sz w:val="24"/>
        </w:rPr>
        <w:t>（</w:t>
      </w:r>
      <w:r w:rsidRPr="00D71DF7">
        <w:rPr>
          <w:sz w:val="24"/>
        </w:rPr>
        <w:t>温泉休闲体验区与代王配套服务区</w:t>
      </w:r>
      <w:r w:rsidR="00353524" w:rsidRPr="00D71DF7">
        <w:rPr>
          <w:sz w:val="24"/>
        </w:rPr>
        <w:t>）</w:t>
      </w:r>
      <w:r w:rsidRPr="00D71DF7">
        <w:rPr>
          <w:sz w:val="24"/>
        </w:rPr>
        <w:t>，</w:t>
      </w:r>
      <w:r w:rsidR="00353524" w:rsidRPr="00D71DF7">
        <w:rPr>
          <w:sz w:val="24"/>
        </w:rPr>
        <w:t>旅游服务点共</w:t>
      </w:r>
      <w:r w:rsidR="00353524" w:rsidRPr="00D71DF7">
        <w:rPr>
          <w:sz w:val="24"/>
        </w:rPr>
        <w:t>8</w:t>
      </w:r>
      <w:r w:rsidR="00353524" w:rsidRPr="00D71DF7">
        <w:rPr>
          <w:sz w:val="24"/>
        </w:rPr>
        <w:t>处（鸿门宴服务点、秦俑馆服务点、望峰服务点、仁宗庙服务点、</w:t>
      </w:r>
      <w:r w:rsidR="00182FF6" w:rsidRPr="00D71DF7">
        <w:rPr>
          <w:rFonts w:hint="eastAsia"/>
          <w:sz w:val="24"/>
        </w:rPr>
        <w:t>芷阳湖</w:t>
      </w:r>
      <w:r w:rsidR="00353524" w:rsidRPr="00D71DF7">
        <w:rPr>
          <w:sz w:val="24"/>
        </w:rPr>
        <w:t>服务点、</w:t>
      </w:r>
      <w:r w:rsidR="00551527" w:rsidRPr="00D71DF7">
        <w:rPr>
          <w:sz w:val="24"/>
        </w:rPr>
        <w:t>骊山服务点、秦陵北门服务点、姜寨遗址公园服务点），</w:t>
      </w:r>
      <w:r w:rsidR="00353524" w:rsidRPr="00D71DF7">
        <w:rPr>
          <w:sz w:val="24"/>
        </w:rPr>
        <w:t>服务站</w:t>
      </w:r>
      <w:r w:rsidR="00353524" w:rsidRPr="00D71DF7">
        <w:rPr>
          <w:sz w:val="24"/>
        </w:rPr>
        <w:t>1</w:t>
      </w:r>
      <w:r w:rsidR="00182FF6" w:rsidRPr="00D71DF7">
        <w:rPr>
          <w:rFonts w:hint="eastAsia"/>
          <w:sz w:val="24"/>
        </w:rPr>
        <w:t>0</w:t>
      </w:r>
      <w:r w:rsidR="00353524" w:rsidRPr="00D71DF7">
        <w:rPr>
          <w:sz w:val="24"/>
        </w:rPr>
        <w:t>处（秦兵马俑博物馆服务站、秦始皇陵园服务站（</w:t>
      </w:r>
      <w:r w:rsidR="00353524" w:rsidRPr="00D71DF7">
        <w:rPr>
          <w:sz w:val="24"/>
        </w:rPr>
        <w:t>4</w:t>
      </w:r>
      <w:r w:rsidR="00353524" w:rsidRPr="00D71DF7">
        <w:rPr>
          <w:sz w:val="24"/>
        </w:rPr>
        <w:t>处）、华清宫服务站、老君殿服务站、芷阳湖服务站、玉川水库服务站、风王沟服务站）。</w:t>
      </w:r>
    </w:p>
    <w:p w:rsidR="00247ECF" w:rsidRPr="00D71DF7" w:rsidRDefault="00247ECF" w:rsidP="00353524">
      <w:pPr>
        <w:spacing w:beforeLines="50" w:before="156" w:afterLines="50" w:after="156" w:line="320" w:lineRule="exact"/>
        <w:jc w:val="center"/>
        <w:rPr>
          <w:b/>
          <w:szCs w:val="21"/>
        </w:rPr>
      </w:pPr>
      <w:r w:rsidRPr="00D71DF7">
        <w:rPr>
          <w:b/>
          <w:szCs w:val="21"/>
        </w:rPr>
        <w:t>表</w:t>
      </w:r>
      <w:r w:rsidR="00822CB7" w:rsidRPr="00D71DF7">
        <w:rPr>
          <w:b/>
          <w:szCs w:val="21"/>
        </w:rPr>
        <w:t>4</w:t>
      </w:r>
      <w:r w:rsidR="00C30007" w:rsidRPr="00D71DF7">
        <w:rPr>
          <w:b/>
          <w:szCs w:val="21"/>
        </w:rPr>
        <w:t>-</w:t>
      </w:r>
      <w:r w:rsidR="00613A1A" w:rsidRPr="00D71DF7">
        <w:rPr>
          <w:b/>
          <w:szCs w:val="21"/>
        </w:rPr>
        <w:t>2</w:t>
      </w:r>
      <w:r w:rsidRPr="00D71DF7">
        <w:rPr>
          <w:b/>
          <w:szCs w:val="21"/>
        </w:rPr>
        <w:t xml:space="preserve"> </w:t>
      </w:r>
      <w:r w:rsidR="007C478B" w:rsidRPr="00D71DF7">
        <w:rPr>
          <w:b/>
          <w:szCs w:val="21"/>
        </w:rPr>
        <w:t>游览设施</w:t>
      </w:r>
      <w:r w:rsidRPr="00D71DF7">
        <w:rPr>
          <w:b/>
          <w:szCs w:val="21"/>
        </w:rPr>
        <w:t>规划项目一览表</w:t>
      </w:r>
    </w:p>
    <w:tbl>
      <w:tblPr>
        <w:tblStyle w:val="afa"/>
        <w:tblW w:w="0" w:type="auto"/>
        <w:jc w:val="center"/>
        <w:tblLook w:val="04A0" w:firstRow="1" w:lastRow="0" w:firstColumn="1" w:lastColumn="0" w:noHBand="0" w:noVBand="1"/>
      </w:tblPr>
      <w:tblGrid>
        <w:gridCol w:w="1012"/>
        <w:gridCol w:w="5760"/>
        <w:gridCol w:w="902"/>
      </w:tblGrid>
      <w:tr w:rsidR="00353524" w:rsidRPr="00D71DF7" w:rsidTr="00C95299">
        <w:trPr>
          <w:trHeight w:val="390"/>
          <w:jc w:val="center"/>
        </w:trPr>
        <w:tc>
          <w:tcPr>
            <w:tcW w:w="1012" w:type="dxa"/>
          </w:tcPr>
          <w:p w:rsidR="00353524" w:rsidRPr="00D71DF7" w:rsidRDefault="00353524" w:rsidP="00353524">
            <w:pPr>
              <w:spacing w:before="100" w:beforeAutospacing="1" w:afterLines="30" w:after="93"/>
              <w:jc w:val="center"/>
              <w:rPr>
                <w:b/>
                <w:sz w:val="18"/>
                <w:szCs w:val="21"/>
              </w:rPr>
            </w:pPr>
            <w:r w:rsidRPr="00D71DF7">
              <w:rPr>
                <w:b/>
                <w:sz w:val="18"/>
                <w:szCs w:val="21"/>
              </w:rPr>
              <w:t>等级</w:t>
            </w:r>
          </w:p>
        </w:tc>
        <w:tc>
          <w:tcPr>
            <w:tcW w:w="5760" w:type="dxa"/>
          </w:tcPr>
          <w:p w:rsidR="00353524" w:rsidRPr="00D71DF7" w:rsidRDefault="00353524" w:rsidP="00353524">
            <w:pPr>
              <w:spacing w:before="100" w:beforeAutospacing="1" w:afterLines="30" w:after="93"/>
              <w:jc w:val="center"/>
              <w:rPr>
                <w:b/>
                <w:sz w:val="18"/>
                <w:szCs w:val="21"/>
              </w:rPr>
            </w:pPr>
            <w:r w:rsidRPr="00D71DF7">
              <w:rPr>
                <w:b/>
                <w:sz w:val="18"/>
                <w:szCs w:val="21"/>
              </w:rPr>
              <w:t>项目安排</w:t>
            </w:r>
          </w:p>
        </w:tc>
        <w:tc>
          <w:tcPr>
            <w:tcW w:w="902" w:type="dxa"/>
          </w:tcPr>
          <w:p w:rsidR="00353524" w:rsidRPr="00D71DF7" w:rsidRDefault="00353524" w:rsidP="00353524">
            <w:pPr>
              <w:spacing w:before="100" w:beforeAutospacing="1" w:afterLines="30" w:after="93"/>
              <w:jc w:val="center"/>
              <w:rPr>
                <w:b/>
                <w:sz w:val="18"/>
                <w:szCs w:val="21"/>
              </w:rPr>
            </w:pPr>
            <w:r w:rsidRPr="00D71DF7">
              <w:rPr>
                <w:b/>
                <w:sz w:val="18"/>
                <w:szCs w:val="21"/>
              </w:rPr>
              <w:t>数量</w:t>
            </w:r>
          </w:p>
        </w:tc>
      </w:tr>
      <w:tr w:rsidR="00353524" w:rsidRPr="00D71DF7" w:rsidTr="00C95299">
        <w:trPr>
          <w:trHeight w:val="390"/>
          <w:jc w:val="center"/>
        </w:trPr>
        <w:tc>
          <w:tcPr>
            <w:tcW w:w="1012" w:type="dxa"/>
          </w:tcPr>
          <w:p w:rsidR="00353524" w:rsidRPr="00D71DF7" w:rsidRDefault="00353524" w:rsidP="00353524">
            <w:pPr>
              <w:spacing w:before="100" w:beforeAutospacing="1" w:afterLines="30" w:after="93"/>
              <w:jc w:val="center"/>
              <w:rPr>
                <w:sz w:val="18"/>
                <w:szCs w:val="21"/>
              </w:rPr>
            </w:pPr>
            <w:r w:rsidRPr="00D71DF7">
              <w:rPr>
                <w:sz w:val="18"/>
                <w:szCs w:val="21"/>
              </w:rPr>
              <w:t>旅游城</w:t>
            </w:r>
          </w:p>
        </w:tc>
        <w:tc>
          <w:tcPr>
            <w:tcW w:w="5760" w:type="dxa"/>
          </w:tcPr>
          <w:p w:rsidR="00353524" w:rsidRPr="00D71DF7" w:rsidRDefault="00353524" w:rsidP="00353524">
            <w:pPr>
              <w:spacing w:before="100" w:beforeAutospacing="1" w:afterLines="30" w:after="93"/>
              <w:jc w:val="center"/>
              <w:rPr>
                <w:sz w:val="18"/>
                <w:szCs w:val="21"/>
              </w:rPr>
            </w:pPr>
            <w:r w:rsidRPr="00D71DF7">
              <w:rPr>
                <w:sz w:val="18"/>
                <w:szCs w:val="21"/>
              </w:rPr>
              <w:t>游览、餐饮、酒店住宿、购物娱乐、医疗保健、宣传咨询、旅游管理、大型停车场</w:t>
            </w:r>
          </w:p>
        </w:tc>
        <w:tc>
          <w:tcPr>
            <w:tcW w:w="902" w:type="dxa"/>
          </w:tcPr>
          <w:p w:rsidR="00353524" w:rsidRPr="00D71DF7" w:rsidRDefault="00353524" w:rsidP="00353524">
            <w:pPr>
              <w:spacing w:before="100" w:beforeAutospacing="1" w:afterLines="30" w:after="93"/>
              <w:jc w:val="center"/>
              <w:rPr>
                <w:sz w:val="18"/>
                <w:szCs w:val="21"/>
              </w:rPr>
            </w:pPr>
            <w:r w:rsidRPr="00D71DF7">
              <w:rPr>
                <w:sz w:val="18"/>
                <w:szCs w:val="21"/>
              </w:rPr>
              <w:t>1</w:t>
            </w:r>
          </w:p>
        </w:tc>
      </w:tr>
      <w:tr w:rsidR="00353524" w:rsidRPr="00D71DF7" w:rsidTr="00C95299">
        <w:trPr>
          <w:trHeight w:val="380"/>
          <w:jc w:val="center"/>
        </w:trPr>
        <w:tc>
          <w:tcPr>
            <w:tcW w:w="1012" w:type="dxa"/>
          </w:tcPr>
          <w:p w:rsidR="00353524" w:rsidRPr="00D71DF7" w:rsidRDefault="00353524" w:rsidP="00353524">
            <w:pPr>
              <w:spacing w:before="100" w:beforeAutospacing="1" w:afterLines="30" w:after="93"/>
              <w:jc w:val="center"/>
              <w:rPr>
                <w:sz w:val="18"/>
                <w:szCs w:val="21"/>
              </w:rPr>
            </w:pPr>
            <w:r w:rsidRPr="00D71DF7">
              <w:rPr>
                <w:sz w:val="18"/>
                <w:szCs w:val="21"/>
              </w:rPr>
              <w:t>旅游区</w:t>
            </w:r>
          </w:p>
        </w:tc>
        <w:tc>
          <w:tcPr>
            <w:tcW w:w="5760" w:type="dxa"/>
          </w:tcPr>
          <w:p w:rsidR="00353524" w:rsidRPr="00D71DF7" w:rsidRDefault="00353524" w:rsidP="00353524">
            <w:pPr>
              <w:spacing w:before="100" w:beforeAutospacing="1" w:afterLines="30" w:after="93"/>
              <w:jc w:val="center"/>
              <w:rPr>
                <w:sz w:val="18"/>
                <w:szCs w:val="21"/>
              </w:rPr>
            </w:pPr>
            <w:r w:rsidRPr="00D71DF7">
              <w:rPr>
                <w:sz w:val="18"/>
                <w:szCs w:val="21"/>
              </w:rPr>
              <w:t>游览、餐饮、住宿、购物娱乐、门诊、咨询、大型停车场</w:t>
            </w:r>
          </w:p>
        </w:tc>
        <w:tc>
          <w:tcPr>
            <w:tcW w:w="902" w:type="dxa"/>
          </w:tcPr>
          <w:p w:rsidR="00353524" w:rsidRPr="00D71DF7" w:rsidRDefault="00353524" w:rsidP="00353524">
            <w:pPr>
              <w:spacing w:before="100" w:beforeAutospacing="1" w:afterLines="30" w:after="93"/>
              <w:jc w:val="center"/>
              <w:rPr>
                <w:sz w:val="18"/>
                <w:szCs w:val="21"/>
              </w:rPr>
            </w:pPr>
            <w:r w:rsidRPr="00D71DF7">
              <w:rPr>
                <w:sz w:val="18"/>
                <w:szCs w:val="21"/>
              </w:rPr>
              <w:t>2</w:t>
            </w:r>
          </w:p>
        </w:tc>
      </w:tr>
      <w:tr w:rsidR="00353524" w:rsidRPr="00D71DF7" w:rsidTr="00C95299">
        <w:trPr>
          <w:trHeight w:val="390"/>
          <w:jc w:val="center"/>
        </w:trPr>
        <w:tc>
          <w:tcPr>
            <w:tcW w:w="1012" w:type="dxa"/>
          </w:tcPr>
          <w:p w:rsidR="00353524" w:rsidRPr="00D71DF7" w:rsidRDefault="00353524" w:rsidP="00353524">
            <w:pPr>
              <w:spacing w:before="100" w:beforeAutospacing="1" w:afterLines="30" w:after="93"/>
              <w:jc w:val="center"/>
              <w:rPr>
                <w:sz w:val="18"/>
                <w:szCs w:val="21"/>
              </w:rPr>
            </w:pPr>
            <w:r w:rsidRPr="00D71DF7">
              <w:rPr>
                <w:sz w:val="18"/>
                <w:szCs w:val="21"/>
              </w:rPr>
              <w:t>服务点</w:t>
            </w:r>
          </w:p>
        </w:tc>
        <w:tc>
          <w:tcPr>
            <w:tcW w:w="5760" w:type="dxa"/>
          </w:tcPr>
          <w:p w:rsidR="00353524" w:rsidRPr="00D71DF7" w:rsidRDefault="00353524" w:rsidP="00353524">
            <w:pPr>
              <w:spacing w:before="100" w:beforeAutospacing="1" w:afterLines="30" w:after="93"/>
              <w:jc w:val="center"/>
              <w:rPr>
                <w:sz w:val="18"/>
                <w:szCs w:val="21"/>
              </w:rPr>
            </w:pPr>
            <w:r w:rsidRPr="00D71DF7">
              <w:rPr>
                <w:sz w:val="18"/>
                <w:szCs w:val="21"/>
              </w:rPr>
              <w:t>游览、饮食店、简易住宿、小卖购物、救护、咨询、中小型停车场</w:t>
            </w:r>
          </w:p>
        </w:tc>
        <w:tc>
          <w:tcPr>
            <w:tcW w:w="902" w:type="dxa"/>
          </w:tcPr>
          <w:p w:rsidR="00353524" w:rsidRPr="00D71DF7" w:rsidRDefault="00353524" w:rsidP="00353524">
            <w:pPr>
              <w:spacing w:before="100" w:beforeAutospacing="1" w:afterLines="30" w:after="93"/>
              <w:jc w:val="center"/>
              <w:rPr>
                <w:sz w:val="18"/>
                <w:szCs w:val="21"/>
              </w:rPr>
            </w:pPr>
            <w:r w:rsidRPr="00D71DF7">
              <w:rPr>
                <w:sz w:val="18"/>
                <w:szCs w:val="21"/>
              </w:rPr>
              <w:t>8</w:t>
            </w:r>
          </w:p>
        </w:tc>
      </w:tr>
      <w:tr w:rsidR="00353524" w:rsidRPr="00D71DF7" w:rsidTr="00C95299">
        <w:trPr>
          <w:trHeight w:val="400"/>
          <w:jc w:val="center"/>
        </w:trPr>
        <w:tc>
          <w:tcPr>
            <w:tcW w:w="1012" w:type="dxa"/>
          </w:tcPr>
          <w:p w:rsidR="00353524" w:rsidRPr="00D71DF7" w:rsidRDefault="00353524" w:rsidP="00353524">
            <w:pPr>
              <w:spacing w:before="100" w:beforeAutospacing="1" w:afterLines="30" w:after="93"/>
              <w:jc w:val="center"/>
              <w:rPr>
                <w:sz w:val="18"/>
                <w:szCs w:val="21"/>
              </w:rPr>
            </w:pPr>
            <w:r w:rsidRPr="00D71DF7">
              <w:rPr>
                <w:sz w:val="18"/>
                <w:szCs w:val="21"/>
              </w:rPr>
              <w:t>服务站</w:t>
            </w:r>
          </w:p>
        </w:tc>
        <w:tc>
          <w:tcPr>
            <w:tcW w:w="5760" w:type="dxa"/>
          </w:tcPr>
          <w:p w:rsidR="00353524" w:rsidRPr="00D71DF7" w:rsidRDefault="00353524" w:rsidP="00353524">
            <w:pPr>
              <w:spacing w:before="100" w:beforeAutospacing="1" w:afterLines="30" w:after="93"/>
              <w:jc w:val="center"/>
              <w:rPr>
                <w:sz w:val="18"/>
                <w:szCs w:val="21"/>
              </w:rPr>
            </w:pPr>
            <w:r w:rsidRPr="00D71DF7">
              <w:rPr>
                <w:sz w:val="18"/>
                <w:szCs w:val="21"/>
              </w:rPr>
              <w:t>饮食店、小卖、咨询、救护</w:t>
            </w:r>
          </w:p>
        </w:tc>
        <w:tc>
          <w:tcPr>
            <w:tcW w:w="902" w:type="dxa"/>
          </w:tcPr>
          <w:p w:rsidR="00353524" w:rsidRPr="00D71DF7" w:rsidRDefault="00353524" w:rsidP="00182FF6">
            <w:pPr>
              <w:spacing w:before="100" w:beforeAutospacing="1" w:afterLines="30" w:after="93"/>
              <w:jc w:val="center"/>
              <w:rPr>
                <w:sz w:val="18"/>
                <w:szCs w:val="21"/>
              </w:rPr>
            </w:pPr>
            <w:r w:rsidRPr="00D71DF7">
              <w:rPr>
                <w:sz w:val="18"/>
                <w:szCs w:val="21"/>
              </w:rPr>
              <w:t>1</w:t>
            </w:r>
            <w:r w:rsidR="00182FF6" w:rsidRPr="00D71DF7">
              <w:rPr>
                <w:rFonts w:hint="eastAsia"/>
                <w:sz w:val="18"/>
                <w:szCs w:val="21"/>
              </w:rPr>
              <w:t>0</w:t>
            </w:r>
          </w:p>
        </w:tc>
      </w:tr>
    </w:tbl>
    <w:p w:rsidR="00353524" w:rsidRPr="00D71DF7" w:rsidRDefault="00353524">
      <w:pPr>
        <w:spacing w:line="300" w:lineRule="auto"/>
        <w:ind w:firstLineChars="200" w:firstLine="480"/>
        <w:rPr>
          <w:sz w:val="24"/>
        </w:rPr>
      </w:pPr>
    </w:p>
    <w:p w:rsidR="00662955" w:rsidRPr="00D71DF7" w:rsidRDefault="00E20A36" w:rsidP="00353524">
      <w:pPr>
        <w:spacing w:line="300" w:lineRule="auto"/>
        <w:ind w:firstLineChars="200" w:firstLine="480"/>
        <w:rPr>
          <w:sz w:val="24"/>
        </w:rPr>
      </w:pPr>
      <w:r w:rsidRPr="00D71DF7">
        <w:rPr>
          <w:sz w:val="24"/>
        </w:rPr>
        <w:t>骊山风景区</w:t>
      </w:r>
      <w:r w:rsidR="00247ECF" w:rsidRPr="00D71DF7">
        <w:rPr>
          <w:sz w:val="24"/>
        </w:rPr>
        <w:t>总床位控制在</w:t>
      </w:r>
      <w:r w:rsidR="00C3721C" w:rsidRPr="00D71DF7">
        <w:rPr>
          <w:sz w:val="24"/>
        </w:rPr>
        <w:t>10714</w:t>
      </w:r>
      <w:r w:rsidR="00247ECF" w:rsidRPr="00D71DF7">
        <w:rPr>
          <w:sz w:val="24"/>
        </w:rPr>
        <w:t>个。</w:t>
      </w:r>
    </w:p>
    <w:p w:rsidR="00C3721C" w:rsidRPr="00D71DF7" w:rsidRDefault="00C3721C" w:rsidP="00353524">
      <w:pPr>
        <w:spacing w:line="300" w:lineRule="auto"/>
        <w:ind w:firstLineChars="200" w:firstLine="480"/>
        <w:rPr>
          <w:sz w:val="24"/>
        </w:rPr>
      </w:pPr>
    </w:p>
    <w:p w:rsidR="00247ECF" w:rsidRPr="00D71DF7" w:rsidRDefault="00247ECF" w:rsidP="00AE6433">
      <w:pPr>
        <w:pStyle w:val="afc"/>
        <w:numPr>
          <w:ilvl w:val="1"/>
          <w:numId w:val="17"/>
        </w:numPr>
        <w:spacing w:beforeLines="30" w:before="93" w:line="300" w:lineRule="auto"/>
        <w:ind w:firstLineChars="0"/>
        <w:rPr>
          <w:rFonts w:eastAsia="黑体"/>
          <w:sz w:val="24"/>
        </w:rPr>
      </w:pPr>
      <w:r w:rsidRPr="00D71DF7">
        <w:rPr>
          <w:rFonts w:eastAsia="黑体"/>
          <w:sz w:val="24"/>
        </w:rPr>
        <w:t>基础工程规划</w:t>
      </w:r>
    </w:p>
    <w:p w:rsidR="00247ECF" w:rsidRPr="00D71DF7" w:rsidRDefault="00247ECF">
      <w:pPr>
        <w:spacing w:beforeLines="30" w:before="93" w:line="360" w:lineRule="auto"/>
        <w:ind w:firstLineChars="200" w:firstLine="480"/>
        <w:rPr>
          <w:sz w:val="24"/>
        </w:rPr>
      </w:pPr>
      <w:r w:rsidRPr="00D71DF7">
        <w:rPr>
          <w:sz w:val="24"/>
        </w:rPr>
        <w:t>1</w:t>
      </w:r>
      <w:r w:rsidRPr="00D71DF7">
        <w:rPr>
          <w:sz w:val="24"/>
        </w:rPr>
        <w:t>、给排水规划</w:t>
      </w:r>
    </w:p>
    <w:p w:rsidR="001C7858" w:rsidRPr="00D71DF7" w:rsidRDefault="00551527" w:rsidP="001C7858">
      <w:pPr>
        <w:spacing w:beforeLines="30" w:before="93" w:line="300" w:lineRule="auto"/>
        <w:ind w:firstLineChars="200" w:firstLine="480"/>
        <w:rPr>
          <w:sz w:val="24"/>
        </w:rPr>
      </w:pPr>
      <w:r w:rsidRPr="00D71DF7">
        <w:rPr>
          <w:rFonts w:hint="eastAsia"/>
          <w:sz w:val="24"/>
        </w:rPr>
        <w:t>城市</w:t>
      </w:r>
      <w:r w:rsidRPr="00D71DF7">
        <w:rPr>
          <w:sz w:val="24"/>
        </w:rPr>
        <w:t>及服务设施建设控制区</w:t>
      </w:r>
      <w:r w:rsidR="001C7858" w:rsidRPr="00D71DF7">
        <w:rPr>
          <w:sz w:val="24"/>
        </w:rPr>
        <w:t>用水量根据《临潼区分区规划</w:t>
      </w:r>
      <w:r w:rsidR="00182FF6" w:rsidRPr="00D71DF7">
        <w:rPr>
          <w:rFonts w:hint="eastAsia"/>
          <w:sz w:val="24"/>
        </w:rPr>
        <w:t>（</w:t>
      </w:r>
      <w:r w:rsidR="00182FF6" w:rsidRPr="00D71DF7">
        <w:rPr>
          <w:rFonts w:hint="eastAsia"/>
          <w:sz w:val="24"/>
        </w:rPr>
        <w:t>2008-2020</w:t>
      </w:r>
      <w:r w:rsidR="00182FF6" w:rsidRPr="00D71DF7">
        <w:rPr>
          <w:rFonts w:hint="eastAsia"/>
          <w:sz w:val="24"/>
        </w:rPr>
        <w:t>年）</w:t>
      </w:r>
      <w:r w:rsidR="001C7858" w:rsidRPr="00D71DF7">
        <w:rPr>
          <w:sz w:val="24"/>
        </w:rPr>
        <w:t>》为最高日用水量</w:t>
      </w:r>
      <w:r w:rsidR="00287E66" w:rsidRPr="00D71DF7">
        <w:rPr>
          <w:sz w:val="24"/>
        </w:rPr>
        <w:t>约</w:t>
      </w:r>
      <w:r w:rsidR="001C7858" w:rsidRPr="00D71DF7">
        <w:rPr>
          <w:sz w:val="24"/>
        </w:rPr>
        <w:t>为</w:t>
      </w:r>
      <w:r w:rsidR="001C7858" w:rsidRPr="00D71DF7">
        <w:rPr>
          <w:sz w:val="24"/>
        </w:rPr>
        <w:t>13</w:t>
      </w:r>
      <w:r w:rsidR="00287E66" w:rsidRPr="00D71DF7">
        <w:rPr>
          <w:sz w:val="24"/>
        </w:rPr>
        <w:t>万</w:t>
      </w:r>
      <w:r w:rsidR="001C7858" w:rsidRPr="00D71DF7">
        <w:rPr>
          <w:sz w:val="24"/>
        </w:rPr>
        <w:t>m</w:t>
      </w:r>
      <w:r w:rsidR="001C7858" w:rsidRPr="00D71DF7">
        <w:rPr>
          <w:sz w:val="24"/>
          <w:vertAlign w:val="superscript"/>
        </w:rPr>
        <w:t>3</w:t>
      </w:r>
      <w:r w:rsidR="001C7858" w:rsidRPr="00D71DF7">
        <w:rPr>
          <w:sz w:val="24"/>
        </w:rPr>
        <w:t>。</w:t>
      </w:r>
      <w:r w:rsidR="001C7858" w:rsidRPr="00D71DF7">
        <w:rPr>
          <w:sz w:val="24"/>
        </w:rPr>
        <w:t xml:space="preserve"> </w:t>
      </w:r>
      <w:r w:rsidR="001C7858" w:rsidRPr="00D71DF7">
        <w:rPr>
          <w:sz w:val="24"/>
        </w:rPr>
        <w:t>景区生活用水量约</w:t>
      </w:r>
      <w:r w:rsidR="001C7858" w:rsidRPr="00D71DF7">
        <w:rPr>
          <w:sz w:val="24"/>
        </w:rPr>
        <w:t>7.1</w:t>
      </w:r>
      <w:r w:rsidR="001C7858" w:rsidRPr="00D71DF7">
        <w:rPr>
          <w:sz w:val="24"/>
        </w:rPr>
        <w:t>吨</w:t>
      </w:r>
      <w:r w:rsidR="001C7858" w:rsidRPr="00D71DF7">
        <w:rPr>
          <w:sz w:val="24"/>
        </w:rPr>
        <w:t>/</w:t>
      </w:r>
      <w:r w:rsidR="001C7858" w:rsidRPr="00D71DF7">
        <w:rPr>
          <w:sz w:val="24"/>
        </w:rPr>
        <w:t>日。</w:t>
      </w:r>
    </w:p>
    <w:p w:rsidR="00247ECF" w:rsidRPr="00D71DF7" w:rsidRDefault="00247ECF" w:rsidP="00510F16">
      <w:pPr>
        <w:spacing w:beforeLines="30" w:before="93" w:line="300" w:lineRule="auto"/>
        <w:ind w:firstLineChars="200" w:firstLine="480"/>
        <w:rPr>
          <w:sz w:val="24"/>
        </w:rPr>
      </w:pPr>
      <w:r w:rsidRPr="00D71DF7">
        <w:rPr>
          <w:sz w:val="24"/>
        </w:rPr>
        <w:t>供水标准执行</w:t>
      </w:r>
      <w:r w:rsidR="00510F16" w:rsidRPr="00D71DF7">
        <w:rPr>
          <w:sz w:val="24"/>
        </w:rPr>
        <w:t>《生活饮用水卫生标准》</w:t>
      </w:r>
      <w:r w:rsidR="00510F16" w:rsidRPr="00D71DF7">
        <w:rPr>
          <w:sz w:val="24"/>
        </w:rPr>
        <w:t>(GB5749-2006)</w:t>
      </w:r>
      <w:r w:rsidRPr="00D71DF7">
        <w:rPr>
          <w:sz w:val="24"/>
        </w:rPr>
        <w:t>。</w:t>
      </w:r>
    </w:p>
    <w:p w:rsidR="00247ECF" w:rsidRPr="00D71DF7" w:rsidRDefault="00EB2357" w:rsidP="00EB2357">
      <w:pPr>
        <w:spacing w:beforeLines="30" w:before="93" w:line="300" w:lineRule="auto"/>
        <w:ind w:firstLineChars="200" w:firstLine="480"/>
        <w:rPr>
          <w:sz w:val="24"/>
        </w:rPr>
      </w:pPr>
      <w:r w:rsidRPr="00D71DF7">
        <w:rPr>
          <w:sz w:val="24"/>
        </w:rPr>
        <w:t>根据《临潼区分区规划</w:t>
      </w:r>
      <w:r w:rsidR="00182FF6" w:rsidRPr="00D71DF7">
        <w:rPr>
          <w:rFonts w:hint="eastAsia"/>
          <w:sz w:val="24"/>
        </w:rPr>
        <w:t>（</w:t>
      </w:r>
      <w:r w:rsidR="00182FF6" w:rsidRPr="00D71DF7">
        <w:rPr>
          <w:rFonts w:hint="eastAsia"/>
          <w:sz w:val="24"/>
        </w:rPr>
        <w:t>2008-2020</w:t>
      </w:r>
      <w:r w:rsidR="00182FF6" w:rsidRPr="00D71DF7">
        <w:rPr>
          <w:rFonts w:hint="eastAsia"/>
          <w:sz w:val="24"/>
        </w:rPr>
        <w:t>年）</w:t>
      </w:r>
      <w:r w:rsidRPr="00D71DF7">
        <w:rPr>
          <w:sz w:val="24"/>
        </w:rPr>
        <w:t>》</w:t>
      </w:r>
      <w:r w:rsidR="00B54850" w:rsidRPr="00D71DF7">
        <w:rPr>
          <w:sz w:val="24"/>
        </w:rPr>
        <w:t>规划</w:t>
      </w:r>
      <w:r w:rsidR="00B54850" w:rsidRPr="00D71DF7">
        <w:rPr>
          <w:sz w:val="24"/>
        </w:rPr>
        <w:t>3</w:t>
      </w:r>
      <w:r w:rsidR="00B54850" w:rsidRPr="00D71DF7">
        <w:rPr>
          <w:sz w:val="24"/>
        </w:rPr>
        <w:t>座污水处理厂</w:t>
      </w:r>
      <w:r w:rsidR="00B54850" w:rsidRPr="00D71DF7">
        <w:rPr>
          <w:rFonts w:hint="eastAsia"/>
          <w:sz w:val="24"/>
        </w:rPr>
        <w:t>：</w:t>
      </w:r>
      <w:r w:rsidRPr="00D71DF7">
        <w:rPr>
          <w:sz w:val="24"/>
        </w:rPr>
        <w:t>在临潼新区的东北角设一座污水处理厂，处理临潼新区的污水；在骊山组团北部设一座污水处理厂，处理唐文化区、骊山组团的污水；在新丰镇的东北角设一座污水处理厂，处理</w:t>
      </w:r>
      <w:r w:rsidRPr="00D71DF7">
        <w:rPr>
          <w:sz w:val="24"/>
        </w:rPr>
        <w:lastRenderedPageBreak/>
        <w:t>新丰镇、</w:t>
      </w:r>
      <w:r w:rsidR="00182FF6" w:rsidRPr="00D71DF7">
        <w:rPr>
          <w:rFonts w:hint="eastAsia"/>
          <w:sz w:val="24"/>
        </w:rPr>
        <w:t>代王组团</w:t>
      </w:r>
      <w:r w:rsidRPr="00D71DF7">
        <w:rPr>
          <w:sz w:val="24"/>
        </w:rPr>
        <w:t>的污水。</w:t>
      </w:r>
    </w:p>
    <w:p w:rsidR="00247ECF" w:rsidRPr="00D71DF7" w:rsidRDefault="00247ECF">
      <w:pPr>
        <w:spacing w:beforeLines="30" w:before="93" w:line="300" w:lineRule="auto"/>
        <w:ind w:firstLineChars="200" w:firstLine="480"/>
        <w:rPr>
          <w:sz w:val="24"/>
        </w:rPr>
      </w:pPr>
      <w:r w:rsidRPr="00D71DF7">
        <w:rPr>
          <w:sz w:val="24"/>
        </w:rPr>
        <w:t>2</w:t>
      </w:r>
      <w:r w:rsidRPr="00D71DF7">
        <w:rPr>
          <w:sz w:val="24"/>
        </w:rPr>
        <w:t>、电力电讯规划</w:t>
      </w:r>
    </w:p>
    <w:p w:rsidR="00EB2357" w:rsidRPr="00D71DF7" w:rsidRDefault="00EB2357" w:rsidP="00EB2357">
      <w:pPr>
        <w:spacing w:beforeLines="30" w:before="93" w:line="300" w:lineRule="auto"/>
        <w:ind w:firstLineChars="200" w:firstLine="480"/>
        <w:rPr>
          <w:sz w:val="24"/>
        </w:rPr>
      </w:pPr>
      <w:r w:rsidRPr="00D71DF7">
        <w:rPr>
          <w:sz w:val="24"/>
        </w:rPr>
        <w:t>根据《临潼区分区规划</w:t>
      </w:r>
      <w:r w:rsidR="00606205" w:rsidRPr="00D71DF7">
        <w:rPr>
          <w:rFonts w:hint="eastAsia"/>
          <w:sz w:val="24"/>
        </w:rPr>
        <w:t>（</w:t>
      </w:r>
      <w:r w:rsidR="00606205" w:rsidRPr="00D71DF7">
        <w:rPr>
          <w:rFonts w:hint="eastAsia"/>
          <w:sz w:val="24"/>
        </w:rPr>
        <w:t>2008-2020</w:t>
      </w:r>
      <w:r w:rsidR="00606205" w:rsidRPr="00D71DF7">
        <w:rPr>
          <w:rFonts w:hint="eastAsia"/>
          <w:sz w:val="24"/>
        </w:rPr>
        <w:t>年）</w:t>
      </w:r>
      <w:r w:rsidRPr="00D71DF7">
        <w:rPr>
          <w:sz w:val="24"/>
        </w:rPr>
        <w:t>》，规划</w:t>
      </w:r>
      <w:r w:rsidR="00B54850" w:rsidRPr="00D71DF7">
        <w:rPr>
          <w:sz w:val="24"/>
        </w:rPr>
        <w:t>区内</w:t>
      </w:r>
      <w:r w:rsidRPr="00D71DF7">
        <w:rPr>
          <w:sz w:val="24"/>
        </w:rPr>
        <w:t>不再采用</w:t>
      </w:r>
      <w:r w:rsidRPr="00D71DF7">
        <w:rPr>
          <w:sz w:val="24"/>
        </w:rPr>
        <w:t>35</w:t>
      </w:r>
      <w:r w:rsidRPr="00D71DF7">
        <w:rPr>
          <w:sz w:val="24"/>
        </w:rPr>
        <w:t>千伏的电压等级。</w:t>
      </w:r>
      <w:r w:rsidR="00217E0C" w:rsidRPr="00D71DF7">
        <w:rPr>
          <w:sz w:val="24"/>
        </w:rPr>
        <w:t>骊山风景区</w:t>
      </w:r>
      <w:r w:rsidR="00F94B64" w:rsidRPr="00D71DF7">
        <w:rPr>
          <w:sz w:val="24"/>
        </w:rPr>
        <w:t>内仅保留现状</w:t>
      </w:r>
      <w:r w:rsidR="00F94B64" w:rsidRPr="00D71DF7">
        <w:rPr>
          <w:sz w:val="24"/>
        </w:rPr>
        <w:t>110</w:t>
      </w:r>
      <w:r w:rsidR="00F94B64" w:rsidRPr="00D71DF7">
        <w:rPr>
          <w:sz w:val="24"/>
        </w:rPr>
        <w:t>千伏、</w:t>
      </w:r>
      <w:r w:rsidR="00F94B64" w:rsidRPr="00D71DF7">
        <w:rPr>
          <w:sz w:val="24"/>
        </w:rPr>
        <w:t>330</w:t>
      </w:r>
      <w:r w:rsidR="00F94B64" w:rsidRPr="00D71DF7">
        <w:rPr>
          <w:sz w:val="24"/>
        </w:rPr>
        <w:t>千伏变电站</w:t>
      </w:r>
      <w:r w:rsidR="00B54850" w:rsidRPr="00D71DF7">
        <w:rPr>
          <w:sz w:val="24"/>
        </w:rPr>
        <w:t>各一座</w:t>
      </w:r>
      <w:r w:rsidRPr="00D71DF7">
        <w:rPr>
          <w:sz w:val="24"/>
        </w:rPr>
        <w:t>。</w:t>
      </w:r>
      <w:r w:rsidRPr="00D71DF7">
        <w:rPr>
          <w:sz w:val="24"/>
        </w:rPr>
        <w:t>110</w:t>
      </w:r>
      <w:r w:rsidRPr="00D71DF7">
        <w:rPr>
          <w:sz w:val="24"/>
        </w:rPr>
        <w:t>千伏变电所按户内变考虑，每座控制用地</w:t>
      </w:r>
      <w:r w:rsidRPr="00D71DF7">
        <w:rPr>
          <w:sz w:val="24"/>
        </w:rPr>
        <w:t>3000</w:t>
      </w:r>
      <w:r w:rsidRPr="00D71DF7">
        <w:rPr>
          <w:sz w:val="24"/>
        </w:rPr>
        <w:t>平方米</w:t>
      </w:r>
      <w:r w:rsidR="00B54850" w:rsidRPr="00D71DF7">
        <w:rPr>
          <w:sz w:val="24"/>
        </w:rPr>
        <w:t>以内</w:t>
      </w:r>
      <w:r w:rsidRPr="00D71DF7">
        <w:rPr>
          <w:sz w:val="24"/>
        </w:rPr>
        <w:t>。</w:t>
      </w:r>
    </w:p>
    <w:p w:rsidR="00247ECF" w:rsidRPr="00D71DF7" w:rsidRDefault="00247ECF">
      <w:pPr>
        <w:spacing w:beforeLines="30" w:before="93" w:line="360" w:lineRule="auto"/>
        <w:ind w:firstLineChars="200" w:firstLine="480"/>
        <w:rPr>
          <w:sz w:val="24"/>
        </w:rPr>
      </w:pPr>
      <w:r w:rsidRPr="00D71DF7">
        <w:rPr>
          <w:sz w:val="24"/>
        </w:rPr>
        <w:t>3</w:t>
      </w:r>
      <w:r w:rsidRPr="00D71DF7">
        <w:rPr>
          <w:sz w:val="24"/>
        </w:rPr>
        <w:t>、环卫设施规划</w:t>
      </w:r>
    </w:p>
    <w:p w:rsidR="00247ECF" w:rsidRPr="00D71DF7" w:rsidRDefault="00247ECF">
      <w:pPr>
        <w:spacing w:beforeLines="30" w:before="93" w:line="300" w:lineRule="auto"/>
        <w:ind w:firstLineChars="200" w:firstLine="480"/>
        <w:rPr>
          <w:sz w:val="24"/>
        </w:rPr>
      </w:pPr>
      <w:r w:rsidRPr="00D71DF7">
        <w:rPr>
          <w:sz w:val="24"/>
        </w:rPr>
        <w:t>实现</w:t>
      </w:r>
      <w:r w:rsidR="003870CC" w:rsidRPr="00D71DF7">
        <w:rPr>
          <w:rFonts w:hint="eastAsia"/>
          <w:sz w:val="24"/>
        </w:rPr>
        <w:t>风景区内</w:t>
      </w:r>
      <w:r w:rsidRPr="00D71DF7">
        <w:rPr>
          <w:sz w:val="24"/>
        </w:rPr>
        <w:t>生活垃圾无害化</w:t>
      </w:r>
      <w:r w:rsidR="00B54850" w:rsidRPr="00D71DF7">
        <w:rPr>
          <w:sz w:val="24"/>
        </w:rPr>
        <w:t>100%</w:t>
      </w:r>
      <w:r w:rsidRPr="00D71DF7">
        <w:rPr>
          <w:sz w:val="24"/>
        </w:rPr>
        <w:t>处理率</w:t>
      </w:r>
      <w:r w:rsidR="00430F65" w:rsidRPr="00D71DF7">
        <w:rPr>
          <w:sz w:val="24"/>
        </w:rPr>
        <w:t>。核心景区内公共厕所</w:t>
      </w:r>
      <w:r w:rsidR="00B54850" w:rsidRPr="00D71DF7">
        <w:rPr>
          <w:rFonts w:hint="eastAsia"/>
          <w:sz w:val="24"/>
        </w:rPr>
        <w:t>要求</w:t>
      </w:r>
      <w:r w:rsidR="00430F65" w:rsidRPr="00D71DF7">
        <w:rPr>
          <w:sz w:val="24"/>
        </w:rPr>
        <w:t>达到</w:t>
      </w:r>
      <w:r w:rsidRPr="00D71DF7">
        <w:rPr>
          <w:sz w:val="24"/>
        </w:rPr>
        <w:t>旅游厕所</w:t>
      </w:r>
      <w:r w:rsidR="00430F65" w:rsidRPr="00D71DF7">
        <w:rPr>
          <w:sz w:val="24"/>
        </w:rPr>
        <w:t>等级</w:t>
      </w:r>
      <w:r w:rsidRPr="00D71DF7">
        <w:rPr>
          <w:sz w:val="24"/>
        </w:rPr>
        <w:t>标准。</w:t>
      </w:r>
    </w:p>
    <w:p w:rsidR="00247ECF" w:rsidRPr="00D71DF7" w:rsidRDefault="00247ECF">
      <w:pPr>
        <w:spacing w:beforeLines="30" w:before="93" w:line="360" w:lineRule="auto"/>
        <w:ind w:firstLineChars="200" w:firstLine="480"/>
        <w:rPr>
          <w:sz w:val="24"/>
        </w:rPr>
      </w:pPr>
      <w:r w:rsidRPr="00D71DF7">
        <w:rPr>
          <w:sz w:val="24"/>
        </w:rPr>
        <w:t>4</w:t>
      </w:r>
      <w:r w:rsidRPr="00D71DF7">
        <w:rPr>
          <w:sz w:val="24"/>
        </w:rPr>
        <w:t>、综合防灾规划</w:t>
      </w:r>
    </w:p>
    <w:p w:rsidR="00247ECF" w:rsidRPr="00D71DF7" w:rsidRDefault="00B54850">
      <w:pPr>
        <w:spacing w:beforeLines="30" w:before="93" w:line="300" w:lineRule="auto"/>
        <w:ind w:firstLineChars="200" w:firstLine="480"/>
        <w:rPr>
          <w:sz w:val="24"/>
        </w:rPr>
      </w:pPr>
      <w:r w:rsidRPr="00D71DF7">
        <w:rPr>
          <w:rFonts w:hint="eastAsia"/>
          <w:sz w:val="24"/>
        </w:rPr>
        <w:t>（</w:t>
      </w:r>
      <w:r w:rsidRPr="00D71DF7">
        <w:rPr>
          <w:rFonts w:hint="eastAsia"/>
          <w:sz w:val="24"/>
        </w:rPr>
        <w:t>1</w:t>
      </w:r>
      <w:r w:rsidRPr="00D71DF7">
        <w:rPr>
          <w:rFonts w:hint="eastAsia"/>
          <w:sz w:val="24"/>
        </w:rPr>
        <w:t>）</w:t>
      </w:r>
      <w:r w:rsidR="00247ECF" w:rsidRPr="00D71DF7">
        <w:rPr>
          <w:sz w:val="24"/>
        </w:rPr>
        <w:t>森林防火规划</w:t>
      </w:r>
      <w:r w:rsidR="00287E66" w:rsidRPr="00D71DF7">
        <w:rPr>
          <w:sz w:val="24"/>
        </w:rPr>
        <w:t>：</w:t>
      </w:r>
      <w:r w:rsidR="00247ECF" w:rsidRPr="00D71DF7">
        <w:rPr>
          <w:sz w:val="24"/>
        </w:rPr>
        <w:t>完善防火设施，建立森林防火责任制和各级森林防火指挥调度系统。</w:t>
      </w:r>
    </w:p>
    <w:p w:rsidR="00247ECF" w:rsidRPr="00D71DF7" w:rsidRDefault="00B54850">
      <w:pPr>
        <w:spacing w:beforeLines="30" w:before="93" w:line="300" w:lineRule="auto"/>
        <w:ind w:firstLineChars="200" w:firstLine="480"/>
        <w:rPr>
          <w:sz w:val="24"/>
        </w:rPr>
      </w:pPr>
      <w:r w:rsidRPr="00D71DF7">
        <w:rPr>
          <w:rFonts w:hint="eastAsia"/>
          <w:sz w:val="24"/>
        </w:rPr>
        <w:t>（</w:t>
      </w:r>
      <w:r w:rsidRPr="00D71DF7">
        <w:rPr>
          <w:rFonts w:hint="eastAsia"/>
          <w:sz w:val="24"/>
        </w:rPr>
        <w:t>2</w:t>
      </w:r>
      <w:r w:rsidRPr="00D71DF7">
        <w:rPr>
          <w:rFonts w:hint="eastAsia"/>
          <w:sz w:val="24"/>
        </w:rPr>
        <w:t>）</w:t>
      </w:r>
      <w:r w:rsidR="00247ECF" w:rsidRPr="00D71DF7">
        <w:rPr>
          <w:sz w:val="24"/>
        </w:rPr>
        <w:t>防震抗震规划</w:t>
      </w:r>
      <w:r w:rsidR="00287E66" w:rsidRPr="00D71DF7">
        <w:rPr>
          <w:sz w:val="24"/>
        </w:rPr>
        <w:t>：</w:t>
      </w:r>
      <w:r w:rsidR="00217E0C" w:rsidRPr="00D71DF7">
        <w:rPr>
          <w:sz w:val="24"/>
        </w:rPr>
        <w:t>骊山风景区</w:t>
      </w:r>
      <w:r w:rsidR="00247ECF" w:rsidRPr="00D71DF7">
        <w:rPr>
          <w:sz w:val="24"/>
        </w:rPr>
        <w:t>内的建筑物、构筑物按抗震烈度</w:t>
      </w:r>
      <w:r w:rsidR="00606205" w:rsidRPr="00D71DF7">
        <w:rPr>
          <w:rFonts w:hint="eastAsia"/>
          <w:sz w:val="24"/>
        </w:rPr>
        <w:t>8</w:t>
      </w:r>
      <w:r w:rsidR="00247ECF" w:rsidRPr="00D71DF7">
        <w:rPr>
          <w:sz w:val="24"/>
        </w:rPr>
        <w:t>度设防。在重点游览区内设置避震疏散场所和通道。</w:t>
      </w:r>
    </w:p>
    <w:p w:rsidR="0062255C" w:rsidRPr="00D71DF7" w:rsidRDefault="00B54850" w:rsidP="00E615D1">
      <w:pPr>
        <w:spacing w:beforeLines="30" w:before="93" w:line="300" w:lineRule="auto"/>
        <w:ind w:firstLineChars="200" w:firstLine="480"/>
        <w:rPr>
          <w:sz w:val="24"/>
        </w:rPr>
      </w:pPr>
      <w:r w:rsidRPr="00D71DF7">
        <w:rPr>
          <w:rFonts w:hint="eastAsia"/>
          <w:sz w:val="24"/>
        </w:rPr>
        <w:t>（</w:t>
      </w:r>
      <w:r w:rsidRPr="00D71DF7">
        <w:rPr>
          <w:rFonts w:hint="eastAsia"/>
          <w:sz w:val="24"/>
        </w:rPr>
        <w:t>3</w:t>
      </w:r>
      <w:r w:rsidRPr="00D71DF7">
        <w:rPr>
          <w:rFonts w:hint="eastAsia"/>
          <w:sz w:val="24"/>
        </w:rPr>
        <w:t>）</w:t>
      </w:r>
      <w:r w:rsidR="00247ECF" w:rsidRPr="00D71DF7">
        <w:rPr>
          <w:sz w:val="24"/>
        </w:rPr>
        <w:t>地质灾害防治</w:t>
      </w:r>
      <w:r w:rsidR="00287E66" w:rsidRPr="00D71DF7">
        <w:rPr>
          <w:sz w:val="24"/>
        </w:rPr>
        <w:t>：</w:t>
      </w:r>
      <w:r w:rsidR="00E615D1" w:rsidRPr="00D71DF7">
        <w:rPr>
          <w:sz w:val="24"/>
        </w:rPr>
        <w:t>完善</w:t>
      </w:r>
      <w:r w:rsidRPr="00D71DF7">
        <w:rPr>
          <w:sz w:val="24"/>
        </w:rPr>
        <w:t>骊山风景区</w:t>
      </w:r>
      <w:r w:rsidR="00E615D1" w:rsidRPr="00D71DF7">
        <w:rPr>
          <w:sz w:val="24"/>
        </w:rPr>
        <w:t>内地质灾害</w:t>
      </w:r>
      <w:r w:rsidR="008A6A6A" w:rsidRPr="00D71DF7">
        <w:rPr>
          <w:sz w:val="24"/>
        </w:rPr>
        <w:t>调查工作和</w:t>
      </w:r>
      <w:r w:rsidR="00E615D1" w:rsidRPr="00D71DF7">
        <w:rPr>
          <w:sz w:val="24"/>
        </w:rPr>
        <w:t>群测群防体系建设，对骊山北麓滑坡点建立专业监测网点</w:t>
      </w:r>
      <w:r w:rsidR="002F7F37" w:rsidRPr="00D71DF7">
        <w:rPr>
          <w:sz w:val="24"/>
        </w:rPr>
        <w:t>。</w:t>
      </w:r>
    </w:p>
    <w:p w:rsidR="0062255C" w:rsidRPr="00D71DF7" w:rsidRDefault="009C60FC" w:rsidP="00E615D1">
      <w:pPr>
        <w:spacing w:beforeLines="30" w:before="93" w:line="300" w:lineRule="auto"/>
        <w:ind w:firstLineChars="200" w:firstLine="480"/>
        <w:rPr>
          <w:sz w:val="24"/>
        </w:rPr>
      </w:pPr>
      <w:r w:rsidRPr="00D71DF7">
        <w:rPr>
          <w:sz w:val="24"/>
        </w:rPr>
        <w:t>旅游服务设施及建筑工程应避开有可能产生滑坡、坍塌的不良地质地段。</w:t>
      </w:r>
      <w:r w:rsidR="00E615D1" w:rsidRPr="00D71DF7">
        <w:rPr>
          <w:sz w:val="24"/>
        </w:rPr>
        <w:t>对现已查明的滑坡地带及灾害极易发区不应再新建和扩建任何建、构筑物</w:t>
      </w:r>
      <w:r w:rsidR="003870CC" w:rsidRPr="00D71DF7">
        <w:rPr>
          <w:rFonts w:hint="eastAsia"/>
          <w:sz w:val="24"/>
        </w:rPr>
        <w:t>。</w:t>
      </w:r>
      <w:r w:rsidRPr="00D71DF7">
        <w:rPr>
          <w:sz w:val="24"/>
        </w:rPr>
        <w:t>已有的建、构筑物，应分期逐步拆除</w:t>
      </w:r>
      <w:r w:rsidR="00E615D1" w:rsidRPr="00D71DF7">
        <w:rPr>
          <w:sz w:val="24"/>
        </w:rPr>
        <w:t>。</w:t>
      </w:r>
    </w:p>
    <w:p w:rsidR="00E615D1" w:rsidRPr="00D71DF7" w:rsidRDefault="009C60FC" w:rsidP="00E615D1">
      <w:pPr>
        <w:spacing w:beforeLines="30" w:before="93" w:line="300" w:lineRule="auto"/>
        <w:ind w:firstLineChars="200" w:firstLine="480"/>
        <w:rPr>
          <w:sz w:val="24"/>
        </w:rPr>
      </w:pPr>
      <w:r w:rsidRPr="00D71DF7">
        <w:rPr>
          <w:sz w:val="24"/>
        </w:rPr>
        <w:t>杜绝开山采石，清除危岩耸石</w:t>
      </w:r>
      <w:r w:rsidR="00E615D1" w:rsidRPr="00D71DF7">
        <w:rPr>
          <w:sz w:val="24"/>
        </w:rPr>
        <w:t>，重点加强盘山公路护坡及河湖两岸护岸的保植保土和监测维护。</w:t>
      </w:r>
    </w:p>
    <w:p w:rsidR="00F97BEF" w:rsidRPr="00D71DF7" w:rsidRDefault="002F7F37" w:rsidP="009C60FC">
      <w:pPr>
        <w:tabs>
          <w:tab w:val="left" w:pos="7823"/>
        </w:tabs>
        <w:spacing w:beforeLines="30" w:before="93" w:line="300" w:lineRule="auto"/>
        <w:ind w:firstLineChars="200" w:firstLine="480"/>
        <w:rPr>
          <w:sz w:val="24"/>
        </w:rPr>
      </w:pPr>
      <w:r w:rsidRPr="00D71DF7">
        <w:rPr>
          <w:sz w:val="24"/>
        </w:rPr>
        <w:t>加强多部门资源共享和协作，建立临潼区雨情监测预报与群测群防体系有机结合的精细化临灾预报预警系统</w:t>
      </w:r>
      <w:r w:rsidR="00403227" w:rsidRPr="00D71DF7">
        <w:rPr>
          <w:sz w:val="24"/>
        </w:rPr>
        <w:t>，</w:t>
      </w:r>
      <w:r w:rsidR="002E1EE0" w:rsidRPr="00D71DF7">
        <w:rPr>
          <w:sz w:val="24"/>
        </w:rPr>
        <w:t>加强灾害天气预警</w:t>
      </w:r>
      <w:r w:rsidR="00403227" w:rsidRPr="00D71DF7">
        <w:rPr>
          <w:sz w:val="24"/>
        </w:rPr>
        <w:t>。</w:t>
      </w:r>
      <w:r w:rsidR="009C60FC" w:rsidRPr="00D71DF7">
        <w:rPr>
          <w:sz w:val="24"/>
        </w:rPr>
        <w:tab/>
      </w:r>
    </w:p>
    <w:p w:rsidR="00247ECF" w:rsidRPr="00D71DF7" w:rsidRDefault="005472EB" w:rsidP="007F1C01">
      <w:pPr>
        <w:pStyle w:val="1"/>
        <w:spacing w:before="100" w:beforeAutospacing="1" w:after="100" w:afterAutospacing="1" w:line="600" w:lineRule="auto"/>
        <w:jc w:val="center"/>
        <w:rPr>
          <w:rFonts w:eastAsia="黑体"/>
          <w:sz w:val="32"/>
          <w:szCs w:val="32"/>
        </w:rPr>
      </w:pPr>
      <w:bookmarkStart w:id="95" w:name="_Toc430765802"/>
      <w:r w:rsidRPr="00D71DF7">
        <w:rPr>
          <w:rFonts w:eastAsia="黑体"/>
          <w:sz w:val="32"/>
          <w:szCs w:val="32"/>
        </w:rPr>
        <w:t>第五</w:t>
      </w:r>
      <w:r w:rsidR="00247ECF" w:rsidRPr="00D71DF7">
        <w:rPr>
          <w:rFonts w:eastAsia="黑体"/>
          <w:sz w:val="32"/>
          <w:szCs w:val="32"/>
        </w:rPr>
        <w:t>章　居民点协调发展规划</w:t>
      </w:r>
      <w:bookmarkEnd w:id="95"/>
    </w:p>
    <w:p w:rsidR="009C07DD" w:rsidRPr="00D71DF7" w:rsidRDefault="009C07DD" w:rsidP="00AE6433">
      <w:pPr>
        <w:pStyle w:val="afc"/>
        <w:numPr>
          <w:ilvl w:val="1"/>
          <w:numId w:val="17"/>
        </w:numPr>
        <w:spacing w:beforeLines="30" w:before="93" w:line="300" w:lineRule="auto"/>
        <w:ind w:firstLineChars="0"/>
        <w:rPr>
          <w:rFonts w:eastAsia="黑体"/>
          <w:sz w:val="24"/>
        </w:rPr>
      </w:pPr>
      <w:r w:rsidRPr="00D71DF7">
        <w:rPr>
          <w:rFonts w:eastAsia="黑体"/>
          <w:sz w:val="24"/>
        </w:rPr>
        <w:t>居民</w:t>
      </w:r>
      <w:r w:rsidR="001B2811" w:rsidRPr="00D71DF7">
        <w:rPr>
          <w:rFonts w:eastAsia="黑体"/>
          <w:sz w:val="24"/>
        </w:rPr>
        <w:t>点</w:t>
      </w:r>
      <w:r w:rsidRPr="00D71DF7">
        <w:rPr>
          <w:rFonts w:eastAsia="黑体"/>
          <w:sz w:val="24"/>
        </w:rPr>
        <w:t>调控类型</w:t>
      </w:r>
    </w:p>
    <w:p w:rsidR="00EB2357" w:rsidRPr="00D71DF7" w:rsidRDefault="00217E0C" w:rsidP="00EB2357">
      <w:pPr>
        <w:spacing w:line="380" w:lineRule="exact"/>
        <w:ind w:firstLine="482"/>
        <w:rPr>
          <w:sz w:val="24"/>
        </w:rPr>
      </w:pPr>
      <w:r w:rsidRPr="00D71DF7">
        <w:rPr>
          <w:sz w:val="24"/>
        </w:rPr>
        <w:t>骊山风景区</w:t>
      </w:r>
      <w:r w:rsidR="00EB2357" w:rsidRPr="00D71DF7">
        <w:rPr>
          <w:sz w:val="24"/>
        </w:rPr>
        <w:t>内规划</w:t>
      </w:r>
      <w:r w:rsidR="003870CC" w:rsidRPr="00D71DF7">
        <w:rPr>
          <w:rFonts w:hint="eastAsia"/>
          <w:sz w:val="24"/>
        </w:rPr>
        <w:t>疏解</w:t>
      </w:r>
      <w:r w:rsidR="00EB2357" w:rsidRPr="00D71DF7">
        <w:rPr>
          <w:sz w:val="24"/>
        </w:rPr>
        <w:t>型行政村</w:t>
      </w:r>
      <w:r w:rsidR="00EB2357" w:rsidRPr="00D71DF7">
        <w:rPr>
          <w:sz w:val="24"/>
        </w:rPr>
        <w:t>9</w:t>
      </w:r>
      <w:r w:rsidR="00EB2357" w:rsidRPr="00D71DF7">
        <w:rPr>
          <w:sz w:val="24"/>
        </w:rPr>
        <w:t>个、缩小型行政村</w:t>
      </w:r>
      <w:r w:rsidR="00EB2357" w:rsidRPr="00D71DF7">
        <w:rPr>
          <w:sz w:val="24"/>
        </w:rPr>
        <w:t>12</w:t>
      </w:r>
      <w:r w:rsidR="00EB2357" w:rsidRPr="00D71DF7">
        <w:rPr>
          <w:sz w:val="24"/>
        </w:rPr>
        <w:t>个、控制型行政村</w:t>
      </w:r>
      <w:r w:rsidR="00EB2357" w:rsidRPr="00D71DF7">
        <w:rPr>
          <w:sz w:val="24"/>
        </w:rPr>
        <w:t>9</w:t>
      </w:r>
      <w:r w:rsidR="00EB2357" w:rsidRPr="00D71DF7">
        <w:rPr>
          <w:sz w:val="24"/>
        </w:rPr>
        <w:t>个、聚居型居民点</w:t>
      </w:r>
      <w:r w:rsidR="00EB2357" w:rsidRPr="00D71DF7">
        <w:rPr>
          <w:sz w:val="24"/>
        </w:rPr>
        <w:t>5</w:t>
      </w:r>
      <w:r w:rsidR="00EB2357" w:rsidRPr="00D71DF7">
        <w:rPr>
          <w:sz w:val="24"/>
        </w:rPr>
        <w:t>个</w:t>
      </w:r>
      <w:r w:rsidR="00602CA9" w:rsidRPr="00D71DF7">
        <w:rPr>
          <w:sz w:val="24"/>
        </w:rPr>
        <w:t>，</w:t>
      </w:r>
      <w:r w:rsidR="00C009BB" w:rsidRPr="00D71DF7">
        <w:rPr>
          <w:sz w:val="24"/>
        </w:rPr>
        <w:t>骊山风景区规划</w:t>
      </w:r>
      <w:r w:rsidR="00602CA9" w:rsidRPr="00D71DF7">
        <w:rPr>
          <w:sz w:val="24"/>
        </w:rPr>
        <w:t>常住居民人口为</w:t>
      </w:r>
      <w:r w:rsidR="00602CA9" w:rsidRPr="00D71DF7">
        <w:rPr>
          <w:sz w:val="24"/>
        </w:rPr>
        <w:t>16.2</w:t>
      </w:r>
      <w:r w:rsidR="00602CA9" w:rsidRPr="00D71DF7">
        <w:rPr>
          <w:sz w:val="24"/>
        </w:rPr>
        <w:t>万人；</w:t>
      </w:r>
      <w:r w:rsidR="00445255" w:rsidRPr="00D71DF7">
        <w:rPr>
          <w:sz w:val="24"/>
        </w:rPr>
        <w:t>规划建设用地按照国务院批复《西安城市总体规划（</w:t>
      </w:r>
      <w:r w:rsidR="00445255" w:rsidRPr="00D71DF7">
        <w:rPr>
          <w:sz w:val="24"/>
        </w:rPr>
        <w:t>2008-2020</w:t>
      </w:r>
      <w:r w:rsidR="00445255" w:rsidRPr="00D71DF7">
        <w:rPr>
          <w:sz w:val="24"/>
        </w:rPr>
        <w:t>）》中临潼分区规划相关用地指标执行。</w:t>
      </w:r>
      <w:r w:rsidR="00602CA9" w:rsidRPr="00D71DF7">
        <w:rPr>
          <w:sz w:val="24"/>
        </w:rPr>
        <w:t>（见图</w:t>
      </w:r>
      <w:r w:rsidR="00602CA9" w:rsidRPr="00D71DF7">
        <w:rPr>
          <w:sz w:val="24"/>
        </w:rPr>
        <w:t>5-1</w:t>
      </w:r>
      <w:r w:rsidR="00602CA9" w:rsidRPr="00D71DF7">
        <w:rPr>
          <w:sz w:val="24"/>
        </w:rPr>
        <w:t>）。</w:t>
      </w:r>
    </w:p>
    <w:p w:rsidR="009C07DD" w:rsidRPr="00D71DF7" w:rsidRDefault="009C07DD" w:rsidP="009C07DD">
      <w:pPr>
        <w:spacing w:beforeLines="30" w:before="93" w:line="300" w:lineRule="auto"/>
        <w:ind w:firstLineChars="200" w:firstLine="480"/>
        <w:rPr>
          <w:sz w:val="24"/>
        </w:rPr>
      </w:pPr>
    </w:p>
    <w:p w:rsidR="00247ECF" w:rsidRPr="00D71DF7" w:rsidRDefault="00247ECF" w:rsidP="00AE6433">
      <w:pPr>
        <w:pStyle w:val="afc"/>
        <w:numPr>
          <w:ilvl w:val="1"/>
          <w:numId w:val="17"/>
        </w:numPr>
        <w:spacing w:beforeLines="30" w:before="93" w:line="300" w:lineRule="auto"/>
        <w:ind w:firstLineChars="0"/>
        <w:rPr>
          <w:rFonts w:eastAsia="黑体"/>
          <w:sz w:val="24"/>
        </w:rPr>
      </w:pPr>
      <w:r w:rsidRPr="00D71DF7">
        <w:rPr>
          <w:rFonts w:eastAsia="黑体"/>
          <w:sz w:val="24"/>
        </w:rPr>
        <w:t>居民</w:t>
      </w:r>
      <w:r w:rsidR="001B2811" w:rsidRPr="00D71DF7">
        <w:rPr>
          <w:rFonts w:eastAsia="黑体"/>
          <w:sz w:val="24"/>
        </w:rPr>
        <w:t>点</w:t>
      </w:r>
      <w:r w:rsidRPr="00D71DF7">
        <w:rPr>
          <w:rFonts w:eastAsia="黑体"/>
          <w:sz w:val="24"/>
        </w:rPr>
        <w:t>调控措施</w:t>
      </w:r>
    </w:p>
    <w:p w:rsidR="009C07DD" w:rsidRPr="00D71DF7" w:rsidRDefault="009C07DD" w:rsidP="0062255C">
      <w:pPr>
        <w:spacing w:beforeLines="30" w:before="93" w:line="300" w:lineRule="auto"/>
        <w:ind w:firstLineChars="200" w:firstLine="480"/>
        <w:rPr>
          <w:sz w:val="24"/>
        </w:rPr>
      </w:pPr>
      <w:r w:rsidRPr="00D71DF7">
        <w:rPr>
          <w:sz w:val="24"/>
        </w:rPr>
        <w:lastRenderedPageBreak/>
        <w:t>依法维护</w:t>
      </w:r>
      <w:r w:rsidR="00217E0C" w:rsidRPr="00D71DF7">
        <w:rPr>
          <w:sz w:val="24"/>
        </w:rPr>
        <w:t>骊山风景区</w:t>
      </w:r>
      <w:r w:rsidRPr="00D71DF7">
        <w:rPr>
          <w:sz w:val="24"/>
        </w:rPr>
        <w:t>内原住居民的合法权益，合理调控居民点建设</w:t>
      </w:r>
      <w:r w:rsidR="00B54850" w:rsidRPr="00D71DF7">
        <w:rPr>
          <w:sz w:val="24"/>
        </w:rPr>
        <w:t>用地规模</w:t>
      </w:r>
      <w:r w:rsidRPr="00D71DF7">
        <w:rPr>
          <w:sz w:val="24"/>
        </w:rPr>
        <w:t>和人口规模。核心景区内的居民点应当在尊重居民意愿的前提下逐步疏解，保障居民权益和生活水平不降低；核心景区疏解出的居民优先安排至</w:t>
      </w:r>
      <w:r w:rsidR="00602CA9" w:rsidRPr="00D71DF7">
        <w:rPr>
          <w:sz w:val="24"/>
        </w:rPr>
        <w:t>代王</w:t>
      </w:r>
      <w:r w:rsidR="00B54850" w:rsidRPr="00D71DF7">
        <w:rPr>
          <w:sz w:val="24"/>
        </w:rPr>
        <w:t>配套</w:t>
      </w:r>
      <w:r w:rsidR="00602CA9" w:rsidRPr="00D71DF7">
        <w:rPr>
          <w:sz w:val="24"/>
        </w:rPr>
        <w:t>服务区、温泉休闲</w:t>
      </w:r>
      <w:r w:rsidR="00B54850" w:rsidRPr="00D71DF7">
        <w:rPr>
          <w:rFonts w:hint="eastAsia"/>
          <w:sz w:val="24"/>
        </w:rPr>
        <w:t>体验</w:t>
      </w:r>
      <w:r w:rsidR="00B54850" w:rsidRPr="00D71DF7">
        <w:rPr>
          <w:sz w:val="24"/>
        </w:rPr>
        <w:t>区两处新建</w:t>
      </w:r>
      <w:r w:rsidR="00DF6392" w:rsidRPr="00D71DF7">
        <w:rPr>
          <w:rFonts w:hint="eastAsia"/>
          <w:sz w:val="24"/>
        </w:rPr>
        <w:t>城市</w:t>
      </w:r>
      <w:r w:rsidR="00B54850" w:rsidRPr="00D71DF7">
        <w:rPr>
          <w:sz w:val="24"/>
        </w:rPr>
        <w:t>功能片区</w:t>
      </w:r>
      <w:r w:rsidRPr="00D71DF7">
        <w:rPr>
          <w:sz w:val="24"/>
        </w:rPr>
        <w:t>。</w:t>
      </w:r>
      <w:r w:rsidR="00DF6392" w:rsidRPr="00D71DF7">
        <w:rPr>
          <w:rFonts w:hint="eastAsia"/>
          <w:sz w:val="24"/>
        </w:rPr>
        <w:t>居民</w:t>
      </w:r>
      <w:r w:rsidRPr="00D71DF7">
        <w:rPr>
          <w:sz w:val="24"/>
        </w:rPr>
        <w:t>疏解后的用地</w:t>
      </w:r>
      <w:r w:rsidR="00DF6392" w:rsidRPr="00D71DF7">
        <w:rPr>
          <w:rFonts w:hint="eastAsia"/>
          <w:sz w:val="24"/>
        </w:rPr>
        <w:t>优先用于</w:t>
      </w:r>
      <w:r w:rsidRPr="00D71DF7">
        <w:rPr>
          <w:sz w:val="24"/>
        </w:rPr>
        <w:t>生态恢复和绿化。坡度在</w:t>
      </w:r>
      <w:r w:rsidRPr="00D71DF7">
        <w:rPr>
          <w:sz w:val="24"/>
        </w:rPr>
        <w:t>25</w:t>
      </w:r>
      <w:r w:rsidRPr="00D71DF7">
        <w:rPr>
          <w:sz w:val="24"/>
        </w:rPr>
        <w:t>度以上的居民点，鼓励其减小用地规模，提供必要的就业机会，改善生活条件；可作为旅游服务设施利用的居民点，要加强规划协调与控制，有效</w:t>
      </w:r>
      <w:r w:rsidR="00B54850" w:rsidRPr="00D71DF7">
        <w:rPr>
          <w:sz w:val="24"/>
        </w:rPr>
        <w:t>地</w:t>
      </w:r>
      <w:r w:rsidRPr="00D71DF7">
        <w:rPr>
          <w:sz w:val="24"/>
        </w:rPr>
        <w:t>控制其发展规模。</w:t>
      </w:r>
      <w:r w:rsidRPr="00D71DF7">
        <w:rPr>
          <w:sz w:val="24"/>
        </w:rPr>
        <w:t xml:space="preserve"> </w:t>
      </w:r>
    </w:p>
    <w:p w:rsidR="00247ECF" w:rsidRPr="00D71DF7" w:rsidRDefault="005472EB" w:rsidP="007F1C01">
      <w:pPr>
        <w:pStyle w:val="1"/>
        <w:spacing w:before="100" w:beforeAutospacing="1" w:after="100" w:afterAutospacing="1" w:line="600" w:lineRule="auto"/>
        <w:jc w:val="center"/>
        <w:rPr>
          <w:rFonts w:eastAsia="黑体"/>
          <w:sz w:val="32"/>
          <w:szCs w:val="32"/>
        </w:rPr>
      </w:pPr>
      <w:bookmarkStart w:id="96" w:name="_Toc430765803"/>
      <w:r w:rsidRPr="00D71DF7">
        <w:rPr>
          <w:rFonts w:eastAsia="黑体"/>
          <w:sz w:val="32"/>
          <w:szCs w:val="32"/>
        </w:rPr>
        <w:t>第六</w:t>
      </w:r>
      <w:r w:rsidR="00247ECF" w:rsidRPr="00D71DF7">
        <w:rPr>
          <w:rFonts w:eastAsia="黑体"/>
          <w:sz w:val="32"/>
          <w:szCs w:val="32"/>
        </w:rPr>
        <w:t>章　相关规划协调</w:t>
      </w:r>
      <w:bookmarkEnd w:id="96"/>
    </w:p>
    <w:p w:rsidR="00247ECF" w:rsidRPr="00D71DF7" w:rsidRDefault="00247ECF">
      <w:pPr>
        <w:spacing w:beforeLines="30" w:before="93" w:line="300" w:lineRule="auto"/>
        <w:ind w:firstLineChars="200" w:firstLine="480"/>
        <w:rPr>
          <w:sz w:val="24"/>
        </w:rPr>
      </w:pPr>
      <w:r w:rsidRPr="00D71DF7">
        <w:rPr>
          <w:sz w:val="24"/>
        </w:rPr>
        <w:t>本规划与城市、土地利用、</w:t>
      </w:r>
      <w:r w:rsidR="00851DEC" w:rsidRPr="00D71DF7">
        <w:rPr>
          <w:sz w:val="24"/>
        </w:rPr>
        <w:t>文物、生态环境、水资源、自然保护区、森林公园</w:t>
      </w:r>
      <w:r w:rsidRPr="00D71DF7">
        <w:rPr>
          <w:sz w:val="24"/>
        </w:rPr>
        <w:t>、宗教、旅游等相关规划进行了充分协调，在地方层面征求了相关部门的意见，实现多规协调。</w:t>
      </w:r>
    </w:p>
    <w:p w:rsidR="00247ECF" w:rsidRPr="00D71DF7" w:rsidRDefault="00247ECF" w:rsidP="00AE6433">
      <w:pPr>
        <w:pStyle w:val="afc"/>
        <w:numPr>
          <w:ilvl w:val="1"/>
          <w:numId w:val="17"/>
        </w:numPr>
        <w:spacing w:beforeLines="30" w:before="93" w:line="300" w:lineRule="auto"/>
        <w:ind w:firstLineChars="0"/>
        <w:rPr>
          <w:rFonts w:eastAsia="黑体"/>
          <w:sz w:val="24"/>
        </w:rPr>
      </w:pPr>
      <w:r w:rsidRPr="00D71DF7">
        <w:rPr>
          <w:rFonts w:eastAsia="黑体"/>
          <w:sz w:val="24"/>
        </w:rPr>
        <w:t>城市规划协调</w:t>
      </w:r>
    </w:p>
    <w:p w:rsidR="00247ECF" w:rsidRPr="00D71DF7" w:rsidRDefault="00247ECF">
      <w:pPr>
        <w:spacing w:beforeLines="30" w:before="93" w:line="300" w:lineRule="auto"/>
        <w:ind w:firstLineChars="200" w:firstLine="480"/>
        <w:rPr>
          <w:sz w:val="24"/>
        </w:rPr>
      </w:pPr>
      <w:r w:rsidRPr="00D71DF7">
        <w:rPr>
          <w:sz w:val="24"/>
        </w:rPr>
        <w:t>落实《</w:t>
      </w:r>
      <w:r w:rsidR="00871B2C" w:rsidRPr="00D71DF7">
        <w:rPr>
          <w:rFonts w:hint="eastAsia"/>
          <w:sz w:val="24"/>
        </w:rPr>
        <w:t>中华人民共和国</w:t>
      </w:r>
      <w:r w:rsidRPr="00D71DF7">
        <w:rPr>
          <w:sz w:val="24"/>
        </w:rPr>
        <w:t>城乡规划法》等相关规定，加强</w:t>
      </w:r>
      <w:r w:rsidR="00B54850" w:rsidRPr="00D71DF7">
        <w:rPr>
          <w:rFonts w:hint="eastAsia"/>
          <w:sz w:val="24"/>
        </w:rPr>
        <w:t>骊山</w:t>
      </w:r>
      <w:r w:rsidR="00B54850" w:rsidRPr="00D71DF7">
        <w:rPr>
          <w:sz w:val="24"/>
        </w:rPr>
        <w:t>风景区</w:t>
      </w:r>
      <w:r w:rsidRPr="00D71DF7">
        <w:rPr>
          <w:sz w:val="24"/>
        </w:rPr>
        <w:t>规划与城市规划在实施环节的协调与管理，</w:t>
      </w:r>
      <w:r w:rsidR="00613A1A" w:rsidRPr="00D71DF7">
        <w:rPr>
          <w:sz w:val="24"/>
        </w:rPr>
        <w:t>处理好</w:t>
      </w:r>
      <w:r w:rsidR="00B54850" w:rsidRPr="00D71DF7">
        <w:rPr>
          <w:rFonts w:hint="eastAsia"/>
          <w:sz w:val="24"/>
        </w:rPr>
        <w:t>骊山风景区</w:t>
      </w:r>
      <w:r w:rsidRPr="00D71DF7">
        <w:rPr>
          <w:sz w:val="24"/>
        </w:rPr>
        <w:t>和</w:t>
      </w:r>
      <w:r w:rsidR="008531D5" w:rsidRPr="00D71DF7">
        <w:rPr>
          <w:sz w:val="24"/>
        </w:rPr>
        <w:t>临潼城区的关系</w:t>
      </w:r>
      <w:r w:rsidRPr="00D71DF7">
        <w:rPr>
          <w:sz w:val="24"/>
        </w:rPr>
        <w:t>，优化风景名胜区</w:t>
      </w:r>
      <w:r w:rsidR="008531D5" w:rsidRPr="00D71DF7">
        <w:rPr>
          <w:sz w:val="24"/>
        </w:rPr>
        <w:t>核心资源</w:t>
      </w:r>
      <w:r w:rsidRPr="00D71DF7">
        <w:rPr>
          <w:sz w:val="24"/>
        </w:rPr>
        <w:t>的功能定位和用地布局，通过严格保护</w:t>
      </w:r>
      <w:r w:rsidR="008531D5" w:rsidRPr="00D71DF7">
        <w:rPr>
          <w:sz w:val="24"/>
          <w:szCs w:val="22"/>
        </w:rPr>
        <w:t>秦始皇陵</w:t>
      </w:r>
      <w:r w:rsidR="00B54850" w:rsidRPr="00D71DF7">
        <w:rPr>
          <w:sz w:val="24"/>
          <w:szCs w:val="22"/>
        </w:rPr>
        <w:t>景区</w:t>
      </w:r>
      <w:r w:rsidR="008531D5" w:rsidRPr="00D71DF7">
        <w:rPr>
          <w:sz w:val="24"/>
          <w:szCs w:val="22"/>
        </w:rPr>
        <w:t>和华清宫</w:t>
      </w:r>
      <w:r w:rsidR="00B54850" w:rsidRPr="00D71DF7">
        <w:rPr>
          <w:sz w:val="24"/>
          <w:szCs w:val="22"/>
        </w:rPr>
        <w:t>景区</w:t>
      </w:r>
      <w:r w:rsidR="008531D5" w:rsidRPr="00D71DF7">
        <w:rPr>
          <w:sz w:val="24"/>
          <w:szCs w:val="22"/>
        </w:rPr>
        <w:t>周围城市组团与景区相邻界面的城市形态和天际线</w:t>
      </w:r>
      <w:r w:rsidRPr="00D71DF7">
        <w:rPr>
          <w:sz w:val="24"/>
        </w:rPr>
        <w:t>、</w:t>
      </w:r>
      <w:r w:rsidR="008531D5" w:rsidRPr="00D71DF7">
        <w:rPr>
          <w:sz w:val="24"/>
          <w:szCs w:val="22"/>
        </w:rPr>
        <w:t>重要历史轴线</w:t>
      </w:r>
      <w:r w:rsidRPr="00D71DF7">
        <w:rPr>
          <w:sz w:val="24"/>
        </w:rPr>
        <w:t>、</w:t>
      </w:r>
      <w:r w:rsidR="008531D5" w:rsidRPr="00D71DF7">
        <w:rPr>
          <w:sz w:val="24"/>
          <w:szCs w:val="22"/>
        </w:rPr>
        <w:t>骊山山体、秦始皇陵景区</w:t>
      </w:r>
      <w:r w:rsidR="00EA12B5" w:rsidRPr="00D71DF7">
        <w:rPr>
          <w:sz w:val="24"/>
          <w:szCs w:val="22"/>
        </w:rPr>
        <w:t>与其背景山体</w:t>
      </w:r>
      <w:r w:rsidR="008531D5" w:rsidRPr="00D71DF7">
        <w:rPr>
          <w:sz w:val="24"/>
          <w:szCs w:val="22"/>
        </w:rPr>
        <w:t>之间过渡地带</w:t>
      </w:r>
      <w:r w:rsidR="00DF6392" w:rsidRPr="00D71DF7">
        <w:rPr>
          <w:rFonts w:hint="eastAsia"/>
          <w:sz w:val="24"/>
          <w:szCs w:val="22"/>
        </w:rPr>
        <w:t>，</w:t>
      </w:r>
      <w:r w:rsidRPr="00D71DF7">
        <w:rPr>
          <w:sz w:val="24"/>
        </w:rPr>
        <w:t>协调城景结合地带</w:t>
      </w:r>
      <w:bookmarkStart w:id="97" w:name="_Toc108335700"/>
      <w:r w:rsidR="005427B8" w:rsidRPr="00D71DF7">
        <w:rPr>
          <w:sz w:val="24"/>
        </w:rPr>
        <w:t>（见</w:t>
      </w:r>
      <w:r w:rsidR="0012559D" w:rsidRPr="00D71DF7">
        <w:rPr>
          <w:sz w:val="24"/>
        </w:rPr>
        <w:t>图</w:t>
      </w:r>
      <w:r w:rsidR="00822CB7" w:rsidRPr="00D71DF7">
        <w:rPr>
          <w:sz w:val="24"/>
        </w:rPr>
        <w:t>6-1</w:t>
      </w:r>
      <w:r w:rsidR="005427B8" w:rsidRPr="00D71DF7">
        <w:rPr>
          <w:sz w:val="24"/>
        </w:rPr>
        <w:t>）</w:t>
      </w:r>
      <w:r w:rsidRPr="00D71DF7">
        <w:rPr>
          <w:sz w:val="24"/>
        </w:rPr>
        <w:t>，杜绝侵占</w:t>
      </w:r>
      <w:r w:rsidR="00C150CA" w:rsidRPr="00D71DF7">
        <w:rPr>
          <w:sz w:val="24"/>
        </w:rPr>
        <w:t>风景名胜区</w:t>
      </w:r>
      <w:r w:rsidRPr="00D71DF7">
        <w:rPr>
          <w:sz w:val="24"/>
        </w:rPr>
        <w:t>土地</w:t>
      </w:r>
      <w:r w:rsidR="00287E66" w:rsidRPr="00D71DF7">
        <w:rPr>
          <w:sz w:val="24"/>
        </w:rPr>
        <w:t>的</w:t>
      </w:r>
      <w:r w:rsidRPr="00D71DF7">
        <w:rPr>
          <w:sz w:val="24"/>
        </w:rPr>
        <w:t>行为，整治现有违章和影响景观的建筑，</w:t>
      </w:r>
      <w:bookmarkEnd w:id="97"/>
      <w:r w:rsidRPr="00D71DF7">
        <w:rPr>
          <w:sz w:val="24"/>
        </w:rPr>
        <w:t>缓解城景矛盾，推进城景协调发展。</w:t>
      </w:r>
    </w:p>
    <w:p w:rsidR="00247ECF" w:rsidRPr="00D71DF7" w:rsidRDefault="00247ECF" w:rsidP="00AE6433">
      <w:pPr>
        <w:pStyle w:val="afc"/>
        <w:numPr>
          <w:ilvl w:val="1"/>
          <w:numId w:val="17"/>
        </w:numPr>
        <w:spacing w:beforeLines="30" w:before="93" w:line="300" w:lineRule="auto"/>
        <w:ind w:firstLineChars="0"/>
        <w:rPr>
          <w:rFonts w:eastAsia="黑体"/>
          <w:sz w:val="24"/>
        </w:rPr>
      </w:pPr>
      <w:r w:rsidRPr="00D71DF7">
        <w:rPr>
          <w:rFonts w:eastAsia="黑体"/>
          <w:sz w:val="24"/>
        </w:rPr>
        <w:t>土地利用规划协调</w:t>
      </w:r>
    </w:p>
    <w:p w:rsidR="00247ECF" w:rsidRPr="00D71DF7" w:rsidRDefault="00247ECF">
      <w:pPr>
        <w:spacing w:beforeLines="30" w:before="93" w:line="300" w:lineRule="auto"/>
        <w:ind w:firstLineChars="200" w:firstLine="480"/>
        <w:rPr>
          <w:sz w:val="24"/>
        </w:rPr>
      </w:pPr>
      <w:r w:rsidRPr="00D71DF7">
        <w:rPr>
          <w:sz w:val="24"/>
        </w:rPr>
        <w:t>落实《</w:t>
      </w:r>
      <w:r w:rsidR="00871B2C" w:rsidRPr="00D71DF7">
        <w:rPr>
          <w:rFonts w:hint="eastAsia"/>
          <w:sz w:val="24"/>
        </w:rPr>
        <w:t>中华人民共和国</w:t>
      </w:r>
      <w:r w:rsidRPr="00D71DF7">
        <w:rPr>
          <w:sz w:val="24"/>
        </w:rPr>
        <w:t>土地管理法》等相关规定，做好与</w:t>
      </w:r>
      <w:r w:rsidR="008531D5" w:rsidRPr="00D71DF7">
        <w:rPr>
          <w:sz w:val="24"/>
        </w:rPr>
        <w:t>临潼区</w:t>
      </w:r>
      <w:r w:rsidRPr="00D71DF7">
        <w:rPr>
          <w:sz w:val="24"/>
        </w:rPr>
        <w:t>土地利用总体规划的实施协调，严格保护耕地，适当增加风景游赏用地，控制建设用地规模</w:t>
      </w:r>
      <w:r w:rsidR="005427B8" w:rsidRPr="00D71DF7">
        <w:rPr>
          <w:sz w:val="24"/>
        </w:rPr>
        <w:t>（见</w:t>
      </w:r>
      <w:r w:rsidR="0012559D" w:rsidRPr="00D71DF7">
        <w:rPr>
          <w:sz w:val="24"/>
        </w:rPr>
        <w:t>图</w:t>
      </w:r>
      <w:r w:rsidR="00822CB7" w:rsidRPr="00D71DF7">
        <w:rPr>
          <w:sz w:val="24"/>
        </w:rPr>
        <w:t>6-</w:t>
      </w:r>
      <w:r w:rsidR="00C95299">
        <w:rPr>
          <w:sz w:val="24"/>
        </w:rPr>
        <w:t>2</w:t>
      </w:r>
      <w:r w:rsidR="005427B8" w:rsidRPr="00D71DF7">
        <w:rPr>
          <w:sz w:val="24"/>
        </w:rPr>
        <w:t>）</w:t>
      </w:r>
      <w:r w:rsidRPr="00D71DF7">
        <w:rPr>
          <w:sz w:val="24"/>
        </w:rPr>
        <w:t>。</w:t>
      </w:r>
    </w:p>
    <w:p w:rsidR="008531D5" w:rsidRPr="00D71DF7" w:rsidRDefault="00247ECF" w:rsidP="008531D5">
      <w:pPr>
        <w:spacing w:beforeLines="50" w:before="156" w:afterLines="50" w:after="156" w:line="320" w:lineRule="exact"/>
        <w:jc w:val="center"/>
        <w:rPr>
          <w:b/>
          <w:szCs w:val="21"/>
        </w:rPr>
      </w:pPr>
      <w:r w:rsidRPr="00D71DF7">
        <w:rPr>
          <w:b/>
          <w:szCs w:val="21"/>
        </w:rPr>
        <w:t>表</w:t>
      </w:r>
      <w:r w:rsidR="00822CB7" w:rsidRPr="00D71DF7">
        <w:rPr>
          <w:b/>
          <w:szCs w:val="21"/>
        </w:rPr>
        <w:t>6</w:t>
      </w:r>
      <w:r w:rsidR="00C30007" w:rsidRPr="00D71DF7">
        <w:rPr>
          <w:b/>
          <w:szCs w:val="21"/>
        </w:rPr>
        <w:t>-</w:t>
      </w:r>
      <w:r w:rsidR="005F6BE1" w:rsidRPr="00D71DF7">
        <w:rPr>
          <w:rFonts w:hint="eastAsia"/>
          <w:b/>
          <w:szCs w:val="21"/>
        </w:rPr>
        <w:t>1</w:t>
      </w:r>
      <w:r w:rsidR="0086788D" w:rsidRPr="00D71DF7">
        <w:rPr>
          <w:b/>
          <w:szCs w:val="21"/>
        </w:rPr>
        <w:t xml:space="preserve"> </w:t>
      </w:r>
      <w:r w:rsidRPr="00D71DF7">
        <w:rPr>
          <w:b/>
          <w:szCs w:val="21"/>
        </w:rPr>
        <w:t>土地利用调控表</w:t>
      </w:r>
    </w:p>
    <w:tbl>
      <w:tblPr>
        <w:tblW w:w="8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3"/>
        <w:gridCol w:w="1053"/>
        <w:gridCol w:w="959"/>
        <w:gridCol w:w="1027"/>
        <w:gridCol w:w="1192"/>
        <w:gridCol w:w="1192"/>
        <w:gridCol w:w="1192"/>
      </w:tblGrid>
      <w:tr w:rsidR="00675B39" w:rsidRPr="00D71DF7" w:rsidTr="00A61439">
        <w:trPr>
          <w:cantSplit/>
          <w:trHeight w:val="314"/>
          <w:jc w:val="center"/>
        </w:trPr>
        <w:tc>
          <w:tcPr>
            <w:tcW w:w="1903" w:type="dxa"/>
            <w:vMerge w:val="restart"/>
            <w:shd w:val="clear" w:color="auto" w:fill="auto"/>
            <w:vAlign w:val="center"/>
            <w:hideMark/>
          </w:tcPr>
          <w:p w:rsidR="00675B39" w:rsidRPr="00D71DF7" w:rsidRDefault="00675B39" w:rsidP="00A61439">
            <w:pPr>
              <w:spacing w:line="260" w:lineRule="exact"/>
              <w:jc w:val="center"/>
              <w:rPr>
                <w:rFonts w:eastAsiaTheme="minorEastAsia"/>
                <w:b/>
                <w:sz w:val="18"/>
                <w:szCs w:val="18"/>
              </w:rPr>
            </w:pPr>
            <w:r w:rsidRPr="00D71DF7">
              <w:rPr>
                <w:rFonts w:eastAsiaTheme="minorEastAsia"/>
                <w:b/>
                <w:sz w:val="18"/>
                <w:szCs w:val="18"/>
              </w:rPr>
              <w:t>用地名称</w:t>
            </w:r>
          </w:p>
        </w:tc>
        <w:tc>
          <w:tcPr>
            <w:tcW w:w="2012" w:type="dxa"/>
            <w:gridSpan w:val="2"/>
            <w:shd w:val="clear" w:color="auto" w:fill="auto"/>
            <w:vAlign w:val="center"/>
            <w:hideMark/>
          </w:tcPr>
          <w:p w:rsidR="00675B39" w:rsidRPr="00D71DF7" w:rsidRDefault="00675B39" w:rsidP="00A61439">
            <w:pPr>
              <w:spacing w:line="260" w:lineRule="exact"/>
              <w:jc w:val="center"/>
              <w:rPr>
                <w:rFonts w:eastAsiaTheme="minorEastAsia"/>
                <w:b/>
                <w:sz w:val="18"/>
                <w:szCs w:val="18"/>
              </w:rPr>
            </w:pPr>
            <w:r w:rsidRPr="00D71DF7">
              <w:rPr>
                <w:rFonts w:eastAsiaTheme="minorEastAsia"/>
                <w:b/>
                <w:sz w:val="18"/>
                <w:szCs w:val="18"/>
              </w:rPr>
              <w:t>现状</w:t>
            </w:r>
          </w:p>
        </w:tc>
        <w:tc>
          <w:tcPr>
            <w:tcW w:w="2219" w:type="dxa"/>
            <w:gridSpan w:val="2"/>
            <w:shd w:val="clear" w:color="auto" w:fill="auto"/>
            <w:vAlign w:val="center"/>
            <w:hideMark/>
          </w:tcPr>
          <w:p w:rsidR="00675B39" w:rsidRPr="00D71DF7" w:rsidRDefault="00675B39" w:rsidP="00A61439">
            <w:pPr>
              <w:spacing w:line="260" w:lineRule="exact"/>
              <w:jc w:val="center"/>
              <w:rPr>
                <w:rFonts w:eastAsiaTheme="minorEastAsia"/>
                <w:b/>
                <w:sz w:val="18"/>
                <w:szCs w:val="18"/>
              </w:rPr>
            </w:pPr>
            <w:r w:rsidRPr="00D71DF7">
              <w:rPr>
                <w:rFonts w:eastAsiaTheme="minorEastAsia"/>
                <w:b/>
                <w:sz w:val="18"/>
                <w:szCs w:val="18"/>
              </w:rPr>
              <w:t>规划</w:t>
            </w:r>
            <w:r w:rsidRPr="00D71DF7">
              <w:rPr>
                <w:rFonts w:eastAsiaTheme="minorEastAsia"/>
                <w:b/>
                <w:sz w:val="18"/>
                <w:szCs w:val="18"/>
              </w:rPr>
              <w:t>20</w:t>
            </w:r>
            <w:r w:rsidRPr="00D71DF7">
              <w:rPr>
                <w:rFonts w:eastAsiaTheme="minorEastAsia" w:hint="eastAsia"/>
                <w:b/>
                <w:sz w:val="18"/>
                <w:szCs w:val="18"/>
              </w:rPr>
              <w:t>20</w:t>
            </w:r>
            <w:r w:rsidRPr="00D71DF7">
              <w:rPr>
                <w:rFonts w:eastAsiaTheme="minorEastAsia"/>
                <w:b/>
                <w:sz w:val="18"/>
                <w:szCs w:val="18"/>
              </w:rPr>
              <w:t>年</w:t>
            </w:r>
          </w:p>
        </w:tc>
        <w:tc>
          <w:tcPr>
            <w:tcW w:w="2384" w:type="dxa"/>
            <w:gridSpan w:val="2"/>
          </w:tcPr>
          <w:p w:rsidR="00675B39" w:rsidRPr="00D71DF7" w:rsidRDefault="00675B39" w:rsidP="00A61439">
            <w:pPr>
              <w:spacing w:line="260" w:lineRule="exact"/>
              <w:jc w:val="center"/>
              <w:rPr>
                <w:rFonts w:eastAsiaTheme="minorEastAsia"/>
                <w:b/>
                <w:sz w:val="18"/>
                <w:szCs w:val="18"/>
              </w:rPr>
            </w:pPr>
            <w:r w:rsidRPr="00D71DF7">
              <w:rPr>
                <w:rFonts w:eastAsiaTheme="minorEastAsia"/>
                <w:b/>
                <w:sz w:val="18"/>
                <w:szCs w:val="18"/>
              </w:rPr>
              <w:t>规划</w:t>
            </w:r>
            <w:r w:rsidRPr="00D71DF7">
              <w:rPr>
                <w:rFonts w:eastAsiaTheme="minorEastAsia"/>
                <w:b/>
                <w:sz w:val="18"/>
                <w:szCs w:val="18"/>
              </w:rPr>
              <w:t>2030</w:t>
            </w:r>
            <w:r w:rsidRPr="00D71DF7">
              <w:rPr>
                <w:rFonts w:eastAsiaTheme="minorEastAsia"/>
                <w:b/>
                <w:sz w:val="18"/>
                <w:szCs w:val="18"/>
              </w:rPr>
              <w:t>年</w:t>
            </w:r>
          </w:p>
        </w:tc>
      </w:tr>
      <w:tr w:rsidR="00675B39" w:rsidRPr="00D71DF7" w:rsidTr="00A61439">
        <w:trPr>
          <w:cantSplit/>
          <w:trHeight w:val="399"/>
          <w:jc w:val="center"/>
        </w:trPr>
        <w:tc>
          <w:tcPr>
            <w:tcW w:w="1903" w:type="dxa"/>
            <w:vMerge/>
            <w:shd w:val="clear" w:color="auto" w:fill="auto"/>
            <w:vAlign w:val="center"/>
            <w:hideMark/>
          </w:tcPr>
          <w:p w:rsidR="00675B39" w:rsidRPr="00D71DF7" w:rsidRDefault="00675B39" w:rsidP="00A61439">
            <w:pPr>
              <w:widowControl/>
              <w:jc w:val="left"/>
              <w:rPr>
                <w:rFonts w:eastAsiaTheme="minorEastAsia"/>
                <w:b/>
                <w:sz w:val="18"/>
                <w:szCs w:val="18"/>
              </w:rPr>
            </w:pPr>
          </w:p>
        </w:tc>
        <w:tc>
          <w:tcPr>
            <w:tcW w:w="1053" w:type="dxa"/>
            <w:shd w:val="clear" w:color="auto" w:fill="auto"/>
            <w:vAlign w:val="center"/>
            <w:hideMark/>
          </w:tcPr>
          <w:p w:rsidR="00675B39" w:rsidRPr="00D71DF7" w:rsidRDefault="00675B39" w:rsidP="00A61439">
            <w:pPr>
              <w:spacing w:line="260" w:lineRule="exact"/>
              <w:jc w:val="center"/>
              <w:rPr>
                <w:rFonts w:eastAsiaTheme="minorEastAsia"/>
                <w:b/>
                <w:sz w:val="18"/>
                <w:szCs w:val="18"/>
              </w:rPr>
            </w:pPr>
            <w:r w:rsidRPr="00D71DF7">
              <w:rPr>
                <w:rFonts w:eastAsiaTheme="minorEastAsia"/>
                <w:b/>
                <w:sz w:val="18"/>
                <w:szCs w:val="18"/>
              </w:rPr>
              <w:t>面积（</w:t>
            </w:r>
            <w:r w:rsidRPr="00D71DF7">
              <w:rPr>
                <w:rFonts w:eastAsiaTheme="minorEastAsia"/>
                <w:b/>
                <w:sz w:val="18"/>
                <w:szCs w:val="18"/>
              </w:rPr>
              <w:t>km</w:t>
            </w:r>
            <w:r w:rsidRPr="00D71DF7">
              <w:rPr>
                <w:rFonts w:eastAsiaTheme="minorEastAsia"/>
                <w:b/>
                <w:sz w:val="18"/>
                <w:szCs w:val="18"/>
                <w:vertAlign w:val="superscript"/>
              </w:rPr>
              <w:t>2</w:t>
            </w:r>
            <w:r w:rsidRPr="00D71DF7">
              <w:rPr>
                <w:rFonts w:eastAsiaTheme="minorEastAsia"/>
                <w:b/>
                <w:sz w:val="18"/>
                <w:szCs w:val="18"/>
              </w:rPr>
              <w:t>）</w:t>
            </w:r>
          </w:p>
        </w:tc>
        <w:tc>
          <w:tcPr>
            <w:tcW w:w="959" w:type="dxa"/>
            <w:shd w:val="clear" w:color="auto" w:fill="auto"/>
            <w:vAlign w:val="center"/>
            <w:hideMark/>
          </w:tcPr>
          <w:p w:rsidR="00675B39" w:rsidRPr="00D71DF7" w:rsidRDefault="00675B39" w:rsidP="00A61439">
            <w:pPr>
              <w:spacing w:line="260" w:lineRule="exact"/>
              <w:jc w:val="center"/>
              <w:rPr>
                <w:rFonts w:eastAsiaTheme="minorEastAsia"/>
                <w:b/>
                <w:sz w:val="18"/>
                <w:szCs w:val="18"/>
              </w:rPr>
            </w:pPr>
            <w:r w:rsidRPr="00D71DF7">
              <w:rPr>
                <w:rFonts w:eastAsiaTheme="minorEastAsia"/>
                <w:b/>
                <w:sz w:val="18"/>
                <w:szCs w:val="18"/>
              </w:rPr>
              <w:t>比例（％）</w:t>
            </w:r>
          </w:p>
        </w:tc>
        <w:tc>
          <w:tcPr>
            <w:tcW w:w="1027" w:type="dxa"/>
            <w:shd w:val="clear" w:color="auto" w:fill="auto"/>
            <w:vAlign w:val="center"/>
            <w:hideMark/>
          </w:tcPr>
          <w:p w:rsidR="00675B39" w:rsidRPr="00D71DF7" w:rsidRDefault="00675B39" w:rsidP="00A61439">
            <w:pPr>
              <w:spacing w:line="260" w:lineRule="exact"/>
              <w:jc w:val="center"/>
              <w:rPr>
                <w:rFonts w:eastAsiaTheme="minorEastAsia"/>
                <w:b/>
                <w:sz w:val="18"/>
                <w:szCs w:val="18"/>
              </w:rPr>
            </w:pPr>
            <w:r w:rsidRPr="00D71DF7">
              <w:rPr>
                <w:rFonts w:eastAsiaTheme="minorEastAsia"/>
                <w:b/>
                <w:sz w:val="18"/>
                <w:szCs w:val="18"/>
              </w:rPr>
              <w:t>面积（</w:t>
            </w:r>
            <w:r w:rsidRPr="00D71DF7">
              <w:rPr>
                <w:rFonts w:eastAsiaTheme="minorEastAsia"/>
                <w:b/>
                <w:sz w:val="18"/>
                <w:szCs w:val="18"/>
              </w:rPr>
              <w:t>km</w:t>
            </w:r>
            <w:r w:rsidRPr="00D71DF7">
              <w:rPr>
                <w:rFonts w:eastAsiaTheme="minorEastAsia"/>
                <w:b/>
                <w:sz w:val="18"/>
                <w:szCs w:val="18"/>
                <w:vertAlign w:val="superscript"/>
              </w:rPr>
              <w:t>2</w:t>
            </w:r>
            <w:r w:rsidRPr="00D71DF7">
              <w:rPr>
                <w:rFonts w:eastAsiaTheme="minorEastAsia"/>
                <w:b/>
                <w:sz w:val="18"/>
                <w:szCs w:val="18"/>
              </w:rPr>
              <w:t>）</w:t>
            </w:r>
          </w:p>
        </w:tc>
        <w:tc>
          <w:tcPr>
            <w:tcW w:w="1192" w:type="dxa"/>
            <w:shd w:val="clear" w:color="auto" w:fill="auto"/>
            <w:vAlign w:val="center"/>
            <w:hideMark/>
          </w:tcPr>
          <w:p w:rsidR="00675B39" w:rsidRPr="00D71DF7" w:rsidRDefault="00675B39" w:rsidP="00A61439">
            <w:pPr>
              <w:spacing w:line="260" w:lineRule="exact"/>
              <w:jc w:val="center"/>
              <w:rPr>
                <w:rFonts w:eastAsiaTheme="minorEastAsia"/>
                <w:b/>
                <w:sz w:val="18"/>
                <w:szCs w:val="18"/>
              </w:rPr>
            </w:pPr>
            <w:r w:rsidRPr="00D71DF7">
              <w:rPr>
                <w:rFonts w:eastAsiaTheme="minorEastAsia"/>
                <w:b/>
                <w:sz w:val="18"/>
                <w:szCs w:val="18"/>
              </w:rPr>
              <w:t>比例（％）</w:t>
            </w:r>
          </w:p>
        </w:tc>
        <w:tc>
          <w:tcPr>
            <w:tcW w:w="1192" w:type="dxa"/>
          </w:tcPr>
          <w:p w:rsidR="00675B39" w:rsidRPr="00D71DF7" w:rsidRDefault="00675B39" w:rsidP="00A61439">
            <w:pPr>
              <w:ind w:firstLineChars="100" w:firstLine="181"/>
              <w:rPr>
                <w:rFonts w:eastAsiaTheme="minorEastAsia"/>
                <w:b/>
                <w:sz w:val="18"/>
                <w:szCs w:val="18"/>
              </w:rPr>
            </w:pPr>
            <w:r w:rsidRPr="00D71DF7">
              <w:rPr>
                <w:rFonts w:eastAsiaTheme="minorEastAsia" w:hint="eastAsia"/>
                <w:b/>
                <w:sz w:val="18"/>
                <w:szCs w:val="18"/>
              </w:rPr>
              <w:t>面积</w:t>
            </w:r>
          </w:p>
          <w:p w:rsidR="00675B39" w:rsidRPr="00D71DF7" w:rsidRDefault="00675B39" w:rsidP="00A61439">
            <w:pPr>
              <w:rPr>
                <w:rFonts w:eastAsiaTheme="minorEastAsia"/>
                <w:b/>
                <w:sz w:val="18"/>
                <w:szCs w:val="18"/>
              </w:rPr>
            </w:pPr>
            <w:r w:rsidRPr="00D71DF7">
              <w:rPr>
                <w:rFonts w:eastAsiaTheme="minorEastAsia" w:hint="eastAsia"/>
                <w:b/>
                <w:sz w:val="18"/>
                <w:szCs w:val="18"/>
              </w:rPr>
              <w:t>（</w:t>
            </w:r>
            <w:r w:rsidRPr="00D71DF7">
              <w:rPr>
                <w:rFonts w:eastAsiaTheme="minorEastAsia" w:hint="eastAsia"/>
                <w:b/>
                <w:sz w:val="18"/>
                <w:szCs w:val="18"/>
              </w:rPr>
              <w:t>km</w:t>
            </w:r>
            <w:r w:rsidRPr="00D71DF7">
              <w:rPr>
                <w:rFonts w:eastAsiaTheme="minorEastAsia" w:hint="eastAsia"/>
                <w:b/>
                <w:sz w:val="18"/>
                <w:szCs w:val="18"/>
                <w:vertAlign w:val="superscript"/>
              </w:rPr>
              <w:t>2</w:t>
            </w:r>
            <w:r w:rsidRPr="00D71DF7">
              <w:rPr>
                <w:rFonts w:eastAsiaTheme="minorEastAsia" w:hint="eastAsia"/>
                <w:b/>
                <w:sz w:val="18"/>
                <w:szCs w:val="18"/>
              </w:rPr>
              <w:t>）</w:t>
            </w:r>
          </w:p>
        </w:tc>
        <w:tc>
          <w:tcPr>
            <w:tcW w:w="1192" w:type="dxa"/>
          </w:tcPr>
          <w:p w:rsidR="00675B39" w:rsidRPr="00D71DF7" w:rsidRDefault="00675B39" w:rsidP="00A61439">
            <w:pPr>
              <w:rPr>
                <w:rFonts w:eastAsiaTheme="minorEastAsia"/>
                <w:b/>
                <w:sz w:val="18"/>
                <w:szCs w:val="18"/>
              </w:rPr>
            </w:pPr>
            <w:r w:rsidRPr="00D71DF7">
              <w:rPr>
                <w:rFonts w:eastAsiaTheme="minorEastAsia" w:hint="eastAsia"/>
                <w:b/>
                <w:sz w:val="18"/>
                <w:szCs w:val="18"/>
              </w:rPr>
              <w:t>比例（％）</w:t>
            </w:r>
          </w:p>
        </w:tc>
      </w:tr>
      <w:tr w:rsidR="00675B39" w:rsidRPr="00D71DF7" w:rsidTr="00A61439">
        <w:trPr>
          <w:cantSplit/>
          <w:trHeight w:val="314"/>
          <w:jc w:val="center"/>
        </w:trPr>
        <w:tc>
          <w:tcPr>
            <w:tcW w:w="1903" w:type="dxa"/>
            <w:shd w:val="clear" w:color="auto" w:fill="auto"/>
            <w:vAlign w:val="center"/>
            <w:hideMark/>
          </w:tcPr>
          <w:p w:rsidR="00675B39" w:rsidRPr="00D71DF7" w:rsidRDefault="00675B39" w:rsidP="00A61439">
            <w:pPr>
              <w:spacing w:line="260" w:lineRule="exact"/>
              <w:jc w:val="center"/>
              <w:rPr>
                <w:rFonts w:eastAsiaTheme="minorEastAsia"/>
                <w:sz w:val="18"/>
                <w:szCs w:val="18"/>
              </w:rPr>
            </w:pPr>
            <w:r w:rsidRPr="00D71DF7">
              <w:rPr>
                <w:rFonts w:eastAsiaTheme="minorEastAsia"/>
                <w:sz w:val="18"/>
                <w:szCs w:val="18"/>
              </w:rPr>
              <w:t>风景区规划总用地</w:t>
            </w:r>
          </w:p>
        </w:tc>
        <w:tc>
          <w:tcPr>
            <w:tcW w:w="1053" w:type="dxa"/>
            <w:shd w:val="clear" w:color="auto" w:fill="auto"/>
            <w:vAlign w:val="center"/>
            <w:hideMark/>
          </w:tcPr>
          <w:p w:rsidR="00675B39" w:rsidRPr="00D71DF7" w:rsidRDefault="00675B39" w:rsidP="00A61439">
            <w:pPr>
              <w:spacing w:line="260" w:lineRule="exact"/>
              <w:jc w:val="center"/>
              <w:rPr>
                <w:rFonts w:eastAsiaTheme="minorEastAsia"/>
                <w:sz w:val="18"/>
                <w:szCs w:val="18"/>
              </w:rPr>
            </w:pPr>
            <w:r w:rsidRPr="00D71DF7">
              <w:rPr>
                <w:rFonts w:eastAsiaTheme="minorEastAsia"/>
                <w:sz w:val="18"/>
                <w:szCs w:val="18"/>
              </w:rPr>
              <w:t>81.5</w:t>
            </w:r>
          </w:p>
        </w:tc>
        <w:tc>
          <w:tcPr>
            <w:tcW w:w="959" w:type="dxa"/>
            <w:shd w:val="clear" w:color="auto" w:fill="auto"/>
            <w:vAlign w:val="center"/>
            <w:hideMark/>
          </w:tcPr>
          <w:p w:rsidR="00675B39" w:rsidRPr="00D71DF7" w:rsidRDefault="00675B39" w:rsidP="00A61439">
            <w:pPr>
              <w:spacing w:line="260" w:lineRule="exact"/>
              <w:jc w:val="center"/>
              <w:rPr>
                <w:rFonts w:eastAsiaTheme="minorEastAsia"/>
                <w:sz w:val="18"/>
                <w:szCs w:val="18"/>
              </w:rPr>
            </w:pPr>
            <w:r w:rsidRPr="00D71DF7">
              <w:rPr>
                <w:rFonts w:eastAsiaTheme="minorEastAsia"/>
                <w:sz w:val="18"/>
                <w:szCs w:val="18"/>
              </w:rPr>
              <w:t>100</w:t>
            </w:r>
          </w:p>
        </w:tc>
        <w:tc>
          <w:tcPr>
            <w:tcW w:w="1027" w:type="dxa"/>
            <w:shd w:val="clear" w:color="auto" w:fill="auto"/>
            <w:hideMark/>
          </w:tcPr>
          <w:p w:rsidR="00675B39" w:rsidRPr="00D71DF7" w:rsidRDefault="00675B39" w:rsidP="00A61439">
            <w:pPr>
              <w:jc w:val="center"/>
              <w:rPr>
                <w:rFonts w:eastAsiaTheme="minorEastAsia"/>
                <w:sz w:val="18"/>
                <w:szCs w:val="18"/>
              </w:rPr>
            </w:pPr>
            <w:r w:rsidRPr="00D71DF7">
              <w:rPr>
                <w:rFonts w:eastAsiaTheme="minorEastAsia"/>
                <w:sz w:val="18"/>
                <w:szCs w:val="18"/>
              </w:rPr>
              <w:t>89.9</w:t>
            </w:r>
          </w:p>
        </w:tc>
        <w:tc>
          <w:tcPr>
            <w:tcW w:w="1192" w:type="dxa"/>
            <w:shd w:val="clear" w:color="auto" w:fill="auto"/>
            <w:hideMark/>
          </w:tcPr>
          <w:p w:rsidR="00675B39" w:rsidRPr="00D71DF7" w:rsidRDefault="00675B39" w:rsidP="00A61439">
            <w:pPr>
              <w:jc w:val="center"/>
              <w:rPr>
                <w:rFonts w:eastAsiaTheme="minorEastAsia"/>
                <w:sz w:val="18"/>
                <w:szCs w:val="18"/>
              </w:rPr>
            </w:pPr>
            <w:r w:rsidRPr="00D71DF7">
              <w:rPr>
                <w:rFonts w:eastAsiaTheme="minorEastAsia"/>
                <w:sz w:val="18"/>
                <w:szCs w:val="18"/>
              </w:rPr>
              <w:t>100</w:t>
            </w:r>
          </w:p>
        </w:tc>
        <w:tc>
          <w:tcPr>
            <w:tcW w:w="1192" w:type="dxa"/>
          </w:tcPr>
          <w:p w:rsidR="00675B39" w:rsidRPr="00D71DF7" w:rsidRDefault="00675B39" w:rsidP="00A61439">
            <w:pPr>
              <w:spacing w:line="260" w:lineRule="exact"/>
              <w:jc w:val="center"/>
              <w:rPr>
                <w:rFonts w:eastAsiaTheme="minorEastAsia"/>
                <w:sz w:val="18"/>
                <w:szCs w:val="18"/>
              </w:rPr>
            </w:pPr>
            <w:r w:rsidRPr="00D71DF7">
              <w:rPr>
                <w:rFonts w:eastAsiaTheme="minorEastAsia"/>
                <w:sz w:val="18"/>
                <w:szCs w:val="18"/>
              </w:rPr>
              <w:t>89.9</w:t>
            </w:r>
          </w:p>
        </w:tc>
        <w:tc>
          <w:tcPr>
            <w:tcW w:w="1192" w:type="dxa"/>
          </w:tcPr>
          <w:p w:rsidR="00675B39" w:rsidRPr="00D71DF7" w:rsidRDefault="00675B39" w:rsidP="00A61439">
            <w:pPr>
              <w:spacing w:line="260" w:lineRule="exact"/>
              <w:jc w:val="center"/>
              <w:rPr>
                <w:rFonts w:eastAsiaTheme="minorEastAsia"/>
                <w:sz w:val="18"/>
                <w:szCs w:val="18"/>
              </w:rPr>
            </w:pPr>
            <w:r w:rsidRPr="00D71DF7">
              <w:rPr>
                <w:rFonts w:eastAsiaTheme="minorEastAsia"/>
                <w:sz w:val="18"/>
                <w:szCs w:val="18"/>
              </w:rPr>
              <w:t>100.00</w:t>
            </w:r>
          </w:p>
        </w:tc>
      </w:tr>
      <w:tr w:rsidR="00675B39" w:rsidRPr="00D71DF7" w:rsidTr="00A61439">
        <w:trPr>
          <w:cantSplit/>
          <w:trHeight w:val="370"/>
          <w:jc w:val="center"/>
        </w:trPr>
        <w:tc>
          <w:tcPr>
            <w:tcW w:w="1903" w:type="dxa"/>
            <w:shd w:val="clear" w:color="auto" w:fill="auto"/>
            <w:vAlign w:val="center"/>
            <w:hideMark/>
          </w:tcPr>
          <w:p w:rsidR="00675B39" w:rsidRPr="00D71DF7" w:rsidRDefault="00675B39" w:rsidP="00A61439">
            <w:pPr>
              <w:spacing w:line="260" w:lineRule="exact"/>
              <w:jc w:val="center"/>
              <w:rPr>
                <w:rFonts w:eastAsiaTheme="minorEastAsia"/>
                <w:sz w:val="18"/>
                <w:szCs w:val="18"/>
              </w:rPr>
            </w:pPr>
            <w:r w:rsidRPr="00D71DF7">
              <w:rPr>
                <w:rFonts w:eastAsiaTheme="minorEastAsia"/>
                <w:sz w:val="18"/>
                <w:szCs w:val="18"/>
              </w:rPr>
              <w:t>风景游赏用地</w:t>
            </w:r>
          </w:p>
        </w:tc>
        <w:tc>
          <w:tcPr>
            <w:tcW w:w="1053" w:type="dxa"/>
            <w:shd w:val="clear" w:color="auto" w:fill="auto"/>
            <w:vAlign w:val="center"/>
            <w:hideMark/>
          </w:tcPr>
          <w:p w:rsidR="00675B39" w:rsidRPr="00D71DF7" w:rsidRDefault="00675B39" w:rsidP="00A61439">
            <w:pPr>
              <w:spacing w:line="260" w:lineRule="exact"/>
              <w:jc w:val="center"/>
              <w:rPr>
                <w:rFonts w:eastAsiaTheme="minorEastAsia"/>
                <w:sz w:val="18"/>
                <w:szCs w:val="18"/>
              </w:rPr>
            </w:pPr>
            <w:r w:rsidRPr="00D71DF7">
              <w:rPr>
                <w:rFonts w:eastAsiaTheme="minorEastAsia"/>
                <w:sz w:val="18"/>
                <w:szCs w:val="18"/>
              </w:rPr>
              <w:t>4.2</w:t>
            </w:r>
          </w:p>
        </w:tc>
        <w:tc>
          <w:tcPr>
            <w:tcW w:w="959" w:type="dxa"/>
            <w:shd w:val="clear" w:color="auto" w:fill="auto"/>
            <w:vAlign w:val="center"/>
            <w:hideMark/>
          </w:tcPr>
          <w:p w:rsidR="00675B39" w:rsidRPr="00D71DF7" w:rsidRDefault="00675B39" w:rsidP="00A61439">
            <w:pPr>
              <w:spacing w:line="260" w:lineRule="exact"/>
              <w:jc w:val="center"/>
              <w:rPr>
                <w:rFonts w:eastAsiaTheme="minorEastAsia"/>
                <w:sz w:val="18"/>
                <w:szCs w:val="18"/>
              </w:rPr>
            </w:pPr>
            <w:r w:rsidRPr="00D71DF7">
              <w:rPr>
                <w:rFonts w:eastAsiaTheme="minorEastAsia"/>
                <w:sz w:val="18"/>
                <w:szCs w:val="18"/>
              </w:rPr>
              <w:t>5.15</w:t>
            </w:r>
          </w:p>
        </w:tc>
        <w:tc>
          <w:tcPr>
            <w:tcW w:w="1027" w:type="dxa"/>
            <w:shd w:val="clear" w:color="auto" w:fill="auto"/>
          </w:tcPr>
          <w:p w:rsidR="00675B39" w:rsidRPr="00D71DF7" w:rsidRDefault="00675B39" w:rsidP="00A61439">
            <w:pPr>
              <w:jc w:val="center"/>
              <w:rPr>
                <w:rFonts w:eastAsiaTheme="minorEastAsia"/>
                <w:sz w:val="18"/>
                <w:szCs w:val="18"/>
              </w:rPr>
            </w:pPr>
            <w:r w:rsidRPr="00D71DF7">
              <w:rPr>
                <w:rFonts w:eastAsiaTheme="minorEastAsia"/>
                <w:sz w:val="18"/>
                <w:szCs w:val="18"/>
              </w:rPr>
              <w:t>16.8</w:t>
            </w:r>
          </w:p>
        </w:tc>
        <w:tc>
          <w:tcPr>
            <w:tcW w:w="1192" w:type="dxa"/>
            <w:shd w:val="clear" w:color="auto" w:fill="auto"/>
          </w:tcPr>
          <w:p w:rsidR="00675B39" w:rsidRPr="00D71DF7" w:rsidRDefault="00675B39" w:rsidP="00A61439">
            <w:pPr>
              <w:jc w:val="center"/>
              <w:rPr>
                <w:rFonts w:eastAsiaTheme="minorEastAsia"/>
                <w:sz w:val="18"/>
                <w:szCs w:val="18"/>
              </w:rPr>
            </w:pPr>
            <w:r w:rsidRPr="00D71DF7">
              <w:rPr>
                <w:rFonts w:eastAsiaTheme="minorEastAsia"/>
                <w:sz w:val="18"/>
                <w:szCs w:val="18"/>
              </w:rPr>
              <w:t>18.69</w:t>
            </w:r>
          </w:p>
        </w:tc>
        <w:tc>
          <w:tcPr>
            <w:tcW w:w="1192" w:type="dxa"/>
          </w:tcPr>
          <w:p w:rsidR="00675B39" w:rsidRPr="00D71DF7" w:rsidRDefault="00675B39" w:rsidP="00A61439">
            <w:pPr>
              <w:spacing w:line="260" w:lineRule="exact"/>
              <w:jc w:val="center"/>
              <w:rPr>
                <w:rFonts w:eastAsiaTheme="minorEastAsia"/>
                <w:sz w:val="18"/>
                <w:szCs w:val="18"/>
              </w:rPr>
            </w:pPr>
            <w:r w:rsidRPr="00D71DF7">
              <w:rPr>
                <w:rFonts w:eastAsiaTheme="minorEastAsia"/>
                <w:sz w:val="18"/>
                <w:szCs w:val="18"/>
              </w:rPr>
              <w:t>18.6</w:t>
            </w:r>
          </w:p>
        </w:tc>
        <w:tc>
          <w:tcPr>
            <w:tcW w:w="1192" w:type="dxa"/>
          </w:tcPr>
          <w:p w:rsidR="00675B39" w:rsidRPr="00D71DF7" w:rsidRDefault="00675B39" w:rsidP="00A61439">
            <w:pPr>
              <w:spacing w:line="260" w:lineRule="exact"/>
              <w:jc w:val="center"/>
              <w:rPr>
                <w:rFonts w:eastAsiaTheme="minorEastAsia"/>
                <w:sz w:val="18"/>
                <w:szCs w:val="18"/>
              </w:rPr>
            </w:pPr>
            <w:r w:rsidRPr="00D71DF7">
              <w:rPr>
                <w:rFonts w:eastAsiaTheme="minorEastAsia"/>
                <w:sz w:val="18"/>
                <w:szCs w:val="18"/>
              </w:rPr>
              <w:t>20.69</w:t>
            </w:r>
          </w:p>
        </w:tc>
      </w:tr>
      <w:tr w:rsidR="00675B39" w:rsidRPr="00D71DF7" w:rsidTr="00A61439">
        <w:trPr>
          <w:cantSplit/>
          <w:trHeight w:val="83"/>
          <w:jc w:val="center"/>
        </w:trPr>
        <w:tc>
          <w:tcPr>
            <w:tcW w:w="1903" w:type="dxa"/>
            <w:shd w:val="clear" w:color="auto" w:fill="auto"/>
            <w:vAlign w:val="center"/>
            <w:hideMark/>
          </w:tcPr>
          <w:p w:rsidR="00675B39" w:rsidRPr="00D71DF7" w:rsidRDefault="00675B39" w:rsidP="00A61439">
            <w:pPr>
              <w:spacing w:line="260" w:lineRule="exact"/>
              <w:jc w:val="center"/>
              <w:rPr>
                <w:rFonts w:eastAsiaTheme="minorEastAsia"/>
                <w:sz w:val="18"/>
                <w:szCs w:val="18"/>
              </w:rPr>
            </w:pPr>
            <w:r w:rsidRPr="00D71DF7">
              <w:rPr>
                <w:rFonts w:eastAsiaTheme="minorEastAsia"/>
                <w:sz w:val="18"/>
                <w:szCs w:val="18"/>
              </w:rPr>
              <w:t>游览设施用地</w:t>
            </w:r>
          </w:p>
        </w:tc>
        <w:tc>
          <w:tcPr>
            <w:tcW w:w="1053" w:type="dxa"/>
            <w:shd w:val="clear" w:color="auto" w:fill="auto"/>
            <w:vAlign w:val="center"/>
            <w:hideMark/>
          </w:tcPr>
          <w:p w:rsidR="00675B39" w:rsidRPr="00D71DF7" w:rsidRDefault="00675B39" w:rsidP="00A61439">
            <w:pPr>
              <w:spacing w:line="260" w:lineRule="exact"/>
              <w:jc w:val="center"/>
              <w:rPr>
                <w:rFonts w:eastAsiaTheme="minorEastAsia"/>
                <w:sz w:val="18"/>
                <w:szCs w:val="18"/>
              </w:rPr>
            </w:pPr>
            <w:r w:rsidRPr="00D71DF7">
              <w:rPr>
                <w:rFonts w:eastAsiaTheme="minorEastAsia"/>
                <w:sz w:val="18"/>
                <w:szCs w:val="18"/>
              </w:rPr>
              <w:t>4.8</w:t>
            </w:r>
          </w:p>
        </w:tc>
        <w:tc>
          <w:tcPr>
            <w:tcW w:w="959" w:type="dxa"/>
            <w:shd w:val="clear" w:color="auto" w:fill="auto"/>
            <w:vAlign w:val="center"/>
            <w:hideMark/>
          </w:tcPr>
          <w:p w:rsidR="00675B39" w:rsidRPr="00D71DF7" w:rsidRDefault="00675B39" w:rsidP="00A61439">
            <w:pPr>
              <w:spacing w:line="260" w:lineRule="exact"/>
              <w:jc w:val="center"/>
              <w:rPr>
                <w:rFonts w:eastAsiaTheme="minorEastAsia"/>
                <w:sz w:val="18"/>
                <w:szCs w:val="18"/>
              </w:rPr>
            </w:pPr>
            <w:r w:rsidRPr="00D71DF7">
              <w:rPr>
                <w:rFonts w:eastAsiaTheme="minorEastAsia"/>
                <w:sz w:val="18"/>
                <w:szCs w:val="18"/>
              </w:rPr>
              <w:t>5.9</w:t>
            </w:r>
          </w:p>
        </w:tc>
        <w:tc>
          <w:tcPr>
            <w:tcW w:w="1027" w:type="dxa"/>
            <w:shd w:val="clear" w:color="auto" w:fill="auto"/>
          </w:tcPr>
          <w:p w:rsidR="00675B39" w:rsidRPr="00D71DF7" w:rsidRDefault="00675B39" w:rsidP="00A61439">
            <w:pPr>
              <w:jc w:val="center"/>
              <w:rPr>
                <w:rFonts w:eastAsiaTheme="minorEastAsia"/>
                <w:sz w:val="18"/>
                <w:szCs w:val="18"/>
              </w:rPr>
            </w:pPr>
            <w:r w:rsidRPr="00D71DF7">
              <w:rPr>
                <w:rFonts w:eastAsiaTheme="minorEastAsia"/>
                <w:sz w:val="18"/>
                <w:szCs w:val="18"/>
              </w:rPr>
              <w:t>11.3</w:t>
            </w:r>
          </w:p>
        </w:tc>
        <w:tc>
          <w:tcPr>
            <w:tcW w:w="1192" w:type="dxa"/>
            <w:shd w:val="clear" w:color="auto" w:fill="auto"/>
          </w:tcPr>
          <w:p w:rsidR="00675B39" w:rsidRPr="00D71DF7" w:rsidRDefault="00675B39" w:rsidP="00A61439">
            <w:pPr>
              <w:jc w:val="center"/>
              <w:rPr>
                <w:rFonts w:eastAsiaTheme="minorEastAsia"/>
                <w:sz w:val="18"/>
                <w:szCs w:val="18"/>
              </w:rPr>
            </w:pPr>
            <w:r w:rsidRPr="00D71DF7">
              <w:rPr>
                <w:rFonts w:eastAsiaTheme="minorEastAsia"/>
                <w:sz w:val="18"/>
                <w:szCs w:val="18"/>
              </w:rPr>
              <w:t>12.57</w:t>
            </w:r>
          </w:p>
        </w:tc>
        <w:tc>
          <w:tcPr>
            <w:tcW w:w="1192" w:type="dxa"/>
          </w:tcPr>
          <w:p w:rsidR="00675B39" w:rsidRPr="00D71DF7" w:rsidRDefault="00675B39" w:rsidP="00A61439">
            <w:pPr>
              <w:spacing w:line="260" w:lineRule="exact"/>
              <w:jc w:val="center"/>
              <w:rPr>
                <w:rFonts w:eastAsiaTheme="minorEastAsia"/>
                <w:sz w:val="18"/>
                <w:szCs w:val="18"/>
              </w:rPr>
            </w:pPr>
            <w:r w:rsidRPr="00D71DF7">
              <w:rPr>
                <w:rFonts w:eastAsiaTheme="minorEastAsia"/>
                <w:sz w:val="18"/>
                <w:szCs w:val="18"/>
              </w:rPr>
              <w:t>11.3</w:t>
            </w:r>
          </w:p>
        </w:tc>
        <w:tc>
          <w:tcPr>
            <w:tcW w:w="1192" w:type="dxa"/>
          </w:tcPr>
          <w:p w:rsidR="00675B39" w:rsidRPr="00D71DF7" w:rsidRDefault="00675B39" w:rsidP="00A61439">
            <w:pPr>
              <w:spacing w:line="260" w:lineRule="exact"/>
              <w:jc w:val="center"/>
              <w:rPr>
                <w:rFonts w:eastAsiaTheme="minorEastAsia"/>
                <w:sz w:val="18"/>
                <w:szCs w:val="18"/>
              </w:rPr>
            </w:pPr>
            <w:r w:rsidRPr="00D71DF7">
              <w:rPr>
                <w:rFonts w:eastAsiaTheme="minorEastAsia"/>
                <w:sz w:val="18"/>
                <w:szCs w:val="18"/>
              </w:rPr>
              <w:t>12.57</w:t>
            </w:r>
          </w:p>
        </w:tc>
      </w:tr>
      <w:tr w:rsidR="00675B39" w:rsidRPr="00D71DF7" w:rsidTr="00A61439">
        <w:trPr>
          <w:cantSplit/>
          <w:trHeight w:val="314"/>
          <w:jc w:val="center"/>
        </w:trPr>
        <w:tc>
          <w:tcPr>
            <w:tcW w:w="1903" w:type="dxa"/>
            <w:shd w:val="clear" w:color="auto" w:fill="auto"/>
            <w:vAlign w:val="center"/>
            <w:hideMark/>
          </w:tcPr>
          <w:p w:rsidR="00675B39" w:rsidRPr="00D71DF7" w:rsidRDefault="00675B39" w:rsidP="00A61439">
            <w:pPr>
              <w:spacing w:line="260" w:lineRule="exact"/>
              <w:jc w:val="center"/>
              <w:rPr>
                <w:rFonts w:eastAsiaTheme="minorEastAsia"/>
                <w:sz w:val="18"/>
                <w:szCs w:val="18"/>
              </w:rPr>
            </w:pPr>
            <w:r w:rsidRPr="00D71DF7">
              <w:rPr>
                <w:rFonts w:eastAsiaTheme="minorEastAsia"/>
                <w:sz w:val="18"/>
                <w:szCs w:val="18"/>
              </w:rPr>
              <w:t>居民社会用地</w:t>
            </w:r>
          </w:p>
        </w:tc>
        <w:tc>
          <w:tcPr>
            <w:tcW w:w="1053" w:type="dxa"/>
            <w:shd w:val="clear" w:color="auto" w:fill="auto"/>
            <w:vAlign w:val="center"/>
            <w:hideMark/>
          </w:tcPr>
          <w:p w:rsidR="00675B39" w:rsidRPr="00D71DF7" w:rsidRDefault="00675B39" w:rsidP="00A61439">
            <w:pPr>
              <w:spacing w:line="260" w:lineRule="exact"/>
              <w:jc w:val="center"/>
              <w:rPr>
                <w:rFonts w:eastAsiaTheme="minorEastAsia"/>
                <w:sz w:val="18"/>
                <w:szCs w:val="18"/>
              </w:rPr>
            </w:pPr>
            <w:r w:rsidRPr="00D71DF7">
              <w:rPr>
                <w:rFonts w:eastAsiaTheme="minorEastAsia"/>
                <w:sz w:val="18"/>
                <w:szCs w:val="18"/>
              </w:rPr>
              <w:t>18.9</w:t>
            </w:r>
          </w:p>
        </w:tc>
        <w:tc>
          <w:tcPr>
            <w:tcW w:w="959" w:type="dxa"/>
            <w:shd w:val="clear" w:color="auto" w:fill="auto"/>
            <w:vAlign w:val="center"/>
            <w:hideMark/>
          </w:tcPr>
          <w:p w:rsidR="00675B39" w:rsidRPr="00D71DF7" w:rsidRDefault="00675B39" w:rsidP="00A61439">
            <w:pPr>
              <w:spacing w:line="260" w:lineRule="exact"/>
              <w:jc w:val="center"/>
              <w:rPr>
                <w:rFonts w:eastAsiaTheme="minorEastAsia"/>
                <w:sz w:val="18"/>
                <w:szCs w:val="18"/>
              </w:rPr>
            </w:pPr>
            <w:r w:rsidRPr="00D71DF7">
              <w:rPr>
                <w:rFonts w:eastAsiaTheme="minorEastAsia"/>
                <w:sz w:val="18"/>
                <w:szCs w:val="18"/>
              </w:rPr>
              <w:t>23.19</w:t>
            </w:r>
          </w:p>
        </w:tc>
        <w:tc>
          <w:tcPr>
            <w:tcW w:w="1027" w:type="dxa"/>
            <w:shd w:val="clear" w:color="auto" w:fill="auto"/>
          </w:tcPr>
          <w:p w:rsidR="00675B39" w:rsidRPr="00D71DF7" w:rsidRDefault="00675B39" w:rsidP="00A61439">
            <w:pPr>
              <w:jc w:val="center"/>
              <w:rPr>
                <w:rFonts w:eastAsiaTheme="minorEastAsia"/>
                <w:sz w:val="18"/>
                <w:szCs w:val="18"/>
              </w:rPr>
            </w:pPr>
            <w:r w:rsidRPr="00D71DF7">
              <w:rPr>
                <w:rFonts w:eastAsiaTheme="minorEastAsia"/>
                <w:sz w:val="18"/>
                <w:szCs w:val="18"/>
              </w:rPr>
              <w:t>8.1</w:t>
            </w:r>
          </w:p>
        </w:tc>
        <w:tc>
          <w:tcPr>
            <w:tcW w:w="1192" w:type="dxa"/>
            <w:shd w:val="clear" w:color="auto" w:fill="auto"/>
          </w:tcPr>
          <w:p w:rsidR="00675B39" w:rsidRPr="00D71DF7" w:rsidRDefault="00675B39" w:rsidP="00A61439">
            <w:pPr>
              <w:jc w:val="center"/>
              <w:rPr>
                <w:rFonts w:eastAsiaTheme="minorEastAsia"/>
                <w:sz w:val="18"/>
                <w:szCs w:val="18"/>
              </w:rPr>
            </w:pPr>
            <w:r w:rsidRPr="00D71DF7">
              <w:rPr>
                <w:rFonts w:eastAsiaTheme="minorEastAsia"/>
                <w:sz w:val="18"/>
                <w:szCs w:val="18"/>
              </w:rPr>
              <w:t>9.01</w:t>
            </w:r>
          </w:p>
        </w:tc>
        <w:tc>
          <w:tcPr>
            <w:tcW w:w="1192" w:type="dxa"/>
          </w:tcPr>
          <w:p w:rsidR="00675B39" w:rsidRPr="00D71DF7" w:rsidRDefault="00675B39" w:rsidP="00A61439">
            <w:pPr>
              <w:spacing w:line="260" w:lineRule="exact"/>
              <w:jc w:val="center"/>
              <w:rPr>
                <w:rFonts w:eastAsiaTheme="minorEastAsia"/>
                <w:sz w:val="18"/>
                <w:szCs w:val="18"/>
              </w:rPr>
            </w:pPr>
            <w:r w:rsidRPr="00D71DF7">
              <w:rPr>
                <w:rFonts w:eastAsiaTheme="minorEastAsia"/>
                <w:sz w:val="18"/>
                <w:szCs w:val="18"/>
              </w:rPr>
              <w:t>8.1</w:t>
            </w:r>
          </w:p>
        </w:tc>
        <w:tc>
          <w:tcPr>
            <w:tcW w:w="1192" w:type="dxa"/>
          </w:tcPr>
          <w:p w:rsidR="00675B39" w:rsidRPr="00D71DF7" w:rsidRDefault="00675B39" w:rsidP="00A61439">
            <w:pPr>
              <w:spacing w:line="260" w:lineRule="exact"/>
              <w:jc w:val="center"/>
              <w:rPr>
                <w:rFonts w:eastAsiaTheme="minorEastAsia"/>
                <w:sz w:val="18"/>
                <w:szCs w:val="18"/>
              </w:rPr>
            </w:pPr>
            <w:r w:rsidRPr="00D71DF7">
              <w:rPr>
                <w:rFonts w:eastAsiaTheme="minorEastAsia"/>
                <w:sz w:val="18"/>
                <w:szCs w:val="18"/>
              </w:rPr>
              <w:t>9.01</w:t>
            </w:r>
          </w:p>
        </w:tc>
      </w:tr>
      <w:tr w:rsidR="00675B39" w:rsidRPr="00D71DF7" w:rsidTr="00A61439">
        <w:trPr>
          <w:cantSplit/>
          <w:trHeight w:val="314"/>
          <w:jc w:val="center"/>
        </w:trPr>
        <w:tc>
          <w:tcPr>
            <w:tcW w:w="1903" w:type="dxa"/>
            <w:shd w:val="clear" w:color="auto" w:fill="auto"/>
            <w:vAlign w:val="center"/>
            <w:hideMark/>
          </w:tcPr>
          <w:p w:rsidR="00675B39" w:rsidRPr="00D71DF7" w:rsidRDefault="00675B39" w:rsidP="00A61439">
            <w:pPr>
              <w:spacing w:line="260" w:lineRule="exact"/>
              <w:jc w:val="center"/>
              <w:rPr>
                <w:rFonts w:eastAsiaTheme="minorEastAsia"/>
                <w:sz w:val="18"/>
                <w:szCs w:val="18"/>
              </w:rPr>
            </w:pPr>
            <w:r w:rsidRPr="00D71DF7">
              <w:rPr>
                <w:rFonts w:eastAsiaTheme="minorEastAsia"/>
                <w:sz w:val="18"/>
                <w:szCs w:val="18"/>
              </w:rPr>
              <w:t>交通工程用地</w:t>
            </w:r>
          </w:p>
        </w:tc>
        <w:tc>
          <w:tcPr>
            <w:tcW w:w="1053" w:type="dxa"/>
            <w:shd w:val="clear" w:color="auto" w:fill="auto"/>
            <w:vAlign w:val="center"/>
            <w:hideMark/>
          </w:tcPr>
          <w:p w:rsidR="00675B39" w:rsidRPr="00D71DF7" w:rsidRDefault="00675B39" w:rsidP="00A61439">
            <w:pPr>
              <w:spacing w:line="260" w:lineRule="exact"/>
              <w:jc w:val="center"/>
              <w:rPr>
                <w:rFonts w:eastAsiaTheme="minorEastAsia"/>
                <w:sz w:val="18"/>
                <w:szCs w:val="18"/>
              </w:rPr>
            </w:pPr>
            <w:r w:rsidRPr="00D71DF7">
              <w:rPr>
                <w:rFonts w:eastAsiaTheme="minorEastAsia"/>
                <w:sz w:val="18"/>
                <w:szCs w:val="18"/>
              </w:rPr>
              <w:t>1.2</w:t>
            </w:r>
          </w:p>
        </w:tc>
        <w:tc>
          <w:tcPr>
            <w:tcW w:w="959" w:type="dxa"/>
            <w:shd w:val="clear" w:color="auto" w:fill="auto"/>
            <w:vAlign w:val="center"/>
            <w:hideMark/>
          </w:tcPr>
          <w:p w:rsidR="00675B39" w:rsidRPr="00D71DF7" w:rsidRDefault="00675B39" w:rsidP="00A61439">
            <w:pPr>
              <w:spacing w:line="260" w:lineRule="exact"/>
              <w:jc w:val="center"/>
              <w:rPr>
                <w:rFonts w:eastAsiaTheme="minorEastAsia"/>
                <w:sz w:val="18"/>
                <w:szCs w:val="18"/>
              </w:rPr>
            </w:pPr>
            <w:r w:rsidRPr="00D71DF7">
              <w:rPr>
                <w:rFonts w:eastAsiaTheme="minorEastAsia"/>
                <w:sz w:val="18"/>
                <w:szCs w:val="18"/>
              </w:rPr>
              <w:t>1.47</w:t>
            </w:r>
          </w:p>
        </w:tc>
        <w:tc>
          <w:tcPr>
            <w:tcW w:w="1027" w:type="dxa"/>
            <w:shd w:val="clear" w:color="auto" w:fill="auto"/>
          </w:tcPr>
          <w:p w:rsidR="00675B39" w:rsidRPr="00D71DF7" w:rsidRDefault="00675B39" w:rsidP="00A61439">
            <w:pPr>
              <w:jc w:val="center"/>
              <w:rPr>
                <w:rFonts w:eastAsiaTheme="minorEastAsia"/>
                <w:sz w:val="18"/>
                <w:szCs w:val="18"/>
              </w:rPr>
            </w:pPr>
            <w:r w:rsidRPr="00D71DF7">
              <w:rPr>
                <w:rFonts w:eastAsiaTheme="minorEastAsia"/>
                <w:sz w:val="18"/>
                <w:szCs w:val="18"/>
              </w:rPr>
              <w:t>3.4</w:t>
            </w:r>
          </w:p>
        </w:tc>
        <w:tc>
          <w:tcPr>
            <w:tcW w:w="1192" w:type="dxa"/>
            <w:shd w:val="clear" w:color="auto" w:fill="auto"/>
          </w:tcPr>
          <w:p w:rsidR="00675B39" w:rsidRPr="00D71DF7" w:rsidRDefault="00675B39" w:rsidP="00A61439">
            <w:pPr>
              <w:jc w:val="center"/>
              <w:rPr>
                <w:rFonts w:eastAsiaTheme="minorEastAsia"/>
                <w:sz w:val="18"/>
                <w:szCs w:val="18"/>
              </w:rPr>
            </w:pPr>
            <w:r w:rsidRPr="00D71DF7">
              <w:rPr>
                <w:rFonts w:eastAsiaTheme="minorEastAsia"/>
                <w:sz w:val="18"/>
                <w:szCs w:val="18"/>
              </w:rPr>
              <w:t>3.78</w:t>
            </w:r>
          </w:p>
        </w:tc>
        <w:tc>
          <w:tcPr>
            <w:tcW w:w="1192" w:type="dxa"/>
          </w:tcPr>
          <w:p w:rsidR="00675B39" w:rsidRPr="00D71DF7" w:rsidRDefault="00675B39" w:rsidP="00A61439">
            <w:pPr>
              <w:spacing w:line="260" w:lineRule="exact"/>
              <w:jc w:val="center"/>
              <w:rPr>
                <w:rFonts w:eastAsiaTheme="minorEastAsia"/>
                <w:sz w:val="18"/>
                <w:szCs w:val="18"/>
              </w:rPr>
            </w:pPr>
            <w:r w:rsidRPr="00D71DF7">
              <w:rPr>
                <w:rFonts w:eastAsiaTheme="minorEastAsia"/>
                <w:sz w:val="18"/>
                <w:szCs w:val="18"/>
              </w:rPr>
              <w:t>3.4</w:t>
            </w:r>
          </w:p>
        </w:tc>
        <w:tc>
          <w:tcPr>
            <w:tcW w:w="1192" w:type="dxa"/>
          </w:tcPr>
          <w:p w:rsidR="00675B39" w:rsidRPr="00D71DF7" w:rsidRDefault="00675B39" w:rsidP="00A61439">
            <w:pPr>
              <w:spacing w:line="260" w:lineRule="exact"/>
              <w:jc w:val="center"/>
              <w:rPr>
                <w:rFonts w:eastAsiaTheme="minorEastAsia"/>
                <w:sz w:val="18"/>
                <w:szCs w:val="18"/>
              </w:rPr>
            </w:pPr>
            <w:r w:rsidRPr="00D71DF7">
              <w:rPr>
                <w:rFonts w:eastAsiaTheme="minorEastAsia"/>
                <w:sz w:val="18"/>
                <w:szCs w:val="18"/>
              </w:rPr>
              <w:t>3.78</w:t>
            </w:r>
          </w:p>
        </w:tc>
      </w:tr>
      <w:tr w:rsidR="00675B39" w:rsidRPr="00D71DF7" w:rsidTr="00A61439">
        <w:trPr>
          <w:cantSplit/>
          <w:trHeight w:val="314"/>
          <w:jc w:val="center"/>
        </w:trPr>
        <w:tc>
          <w:tcPr>
            <w:tcW w:w="1903" w:type="dxa"/>
            <w:shd w:val="clear" w:color="auto" w:fill="auto"/>
            <w:vAlign w:val="center"/>
            <w:hideMark/>
          </w:tcPr>
          <w:p w:rsidR="00675B39" w:rsidRPr="00D71DF7" w:rsidRDefault="00675B39" w:rsidP="00A61439">
            <w:pPr>
              <w:spacing w:line="260" w:lineRule="exact"/>
              <w:jc w:val="center"/>
              <w:rPr>
                <w:rFonts w:eastAsiaTheme="minorEastAsia"/>
                <w:sz w:val="18"/>
                <w:szCs w:val="18"/>
              </w:rPr>
            </w:pPr>
            <w:r w:rsidRPr="00D71DF7">
              <w:rPr>
                <w:rFonts w:eastAsiaTheme="minorEastAsia"/>
                <w:sz w:val="18"/>
                <w:szCs w:val="18"/>
              </w:rPr>
              <w:t>林地</w:t>
            </w:r>
          </w:p>
        </w:tc>
        <w:tc>
          <w:tcPr>
            <w:tcW w:w="1053" w:type="dxa"/>
            <w:shd w:val="clear" w:color="auto" w:fill="auto"/>
            <w:vAlign w:val="center"/>
            <w:hideMark/>
          </w:tcPr>
          <w:p w:rsidR="00675B39" w:rsidRPr="00D71DF7" w:rsidRDefault="00675B39" w:rsidP="00A61439">
            <w:pPr>
              <w:spacing w:line="260" w:lineRule="exact"/>
              <w:jc w:val="center"/>
              <w:rPr>
                <w:rFonts w:eastAsiaTheme="minorEastAsia"/>
                <w:sz w:val="18"/>
                <w:szCs w:val="18"/>
              </w:rPr>
            </w:pPr>
            <w:r w:rsidRPr="00D71DF7">
              <w:rPr>
                <w:rFonts w:eastAsiaTheme="minorEastAsia"/>
                <w:sz w:val="18"/>
                <w:szCs w:val="18"/>
              </w:rPr>
              <w:t>21.2</w:t>
            </w:r>
          </w:p>
        </w:tc>
        <w:tc>
          <w:tcPr>
            <w:tcW w:w="959" w:type="dxa"/>
            <w:shd w:val="clear" w:color="auto" w:fill="auto"/>
            <w:vAlign w:val="center"/>
            <w:hideMark/>
          </w:tcPr>
          <w:p w:rsidR="00675B39" w:rsidRPr="00D71DF7" w:rsidRDefault="00675B39" w:rsidP="00A61439">
            <w:pPr>
              <w:spacing w:line="260" w:lineRule="exact"/>
              <w:jc w:val="center"/>
              <w:rPr>
                <w:rFonts w:eastAsiaTheme="minorEastAsia"/>
                <w:sz w:val="18"/>
                <w:szCs w:val="18"/>
              </w:rPr>
            </w:pPr>
            <w:r w:rsidRPr="00D71DF7">
              <w:rPr>
                <w:rFonts w:eastAsiaTheme="minorEastAsia"/>
                <w:sz w:val="18"/>
                <w:szCs w:val="18"/>
              </w:rPr>
              <w:t>26.01</w:t>
            </w:r>
          </w:p>
        </w:tc>
        <w:tc>
          <w:tcPr>
            <w:tcW w:w="1027" w:type="dxa"/>
            <w:shd w:val="clear" w:color="auto" w:fill="auto"/>
          </w:tcPr>
          <w:p w:rsidR="00675B39" w:rsidRPr="00D71DF7" w:rsidRDefault="00675B39" w:rsidP="00A61439">
            <w:pPr>
              <w:jc w:val="center"/>
              <w:rPr>
                <w:rFonts w:eastAsiaTheme="minorEastAsia"/>
                <w:sz w:val="18"/>
                <w:szCs w:val="18"/>
              </w:rPr>
            </w:pPr>
            <w:r w:rsidRPr="00D71DF7">
              <w:rPr>
                <w:rFonts w:eastAsiaTheme="minorEastAsia"/>
                <w:sz w:val="18"/>
                <w:szCs w:val="18"/>
              </w:rPr>
              <w:t>28.5</w:t>
            </w:r>
          </w:p>
        </w:tc>
        <w:tc>
          <w:tcPr>
            <w:tcW w:w="1192" w:type="dxa"/>
            <w:shd w:val="clear" w:color="auto" w:fill="auto"/>
          </w:tcPr>
          <w:p w:rsidR="00675B39" w:rsidRPr="00D71DF7" w:rsidRDefault="00675B39" w:rsidP="00A61439">
            <w:pPr>
              <w:jc w:val="center"/>
              <w:rPr>
                <w:rFonts w:eastAsiaTheme="minorEastAsia"/>
                <w:sz w:val="18"/>
                <w:szCs w:val="18"/>
              </w:rPr>
            </w:pPr>
            <w:r w:rsidRPr="00D71DF7">
              <w:rPr>
                <w:rFonts w:eastAsiaTheme="minorEastAsia"/>
                <w:sz w:val="18"/>
                <w:szCs w:val="18"/>
              </w:rPr>
              <w:t>31.70</w:t>
            </w:r>
          </w:p>
        </w:tc>
        <w:tc>
          <w:tcPr>
            <w:tcW w:w="1192" w:type="dxa"/>
          </w:tcPr>
          <w:p w:rsidR="00675B39" w:rsidRPr="00D71DF7" w:rsidRDefault="00675B39" w:rsidP="00A61439">
            <w:pPr>
              <w:spacing w:line="260" w:lineRule="exact"/>
              <w:jc w:val="center"/>
              <w:rPr>
                <w:rFonts w:eastAsiaTheme="minorEastAsia"/>
                <w:sz w:val="18"/>
                <w:szCs w:val="18"/>
              </w:rPr>
            </w:pPr>
            <w:r w:rsidRPr="00D71DF7">
              <w:rPr>
                <w:rFonts w:eastAsiaTheme="minorEastAsia"/>
                <w:sz w:val="18"/>
                <w:szCs w:val="18"/>
              </w:rPr>
              <w:t>28.5</w:t>
            </w:r>
          </w:p>
        </w:tc>
        <w:tc>
          <w:tcPr>
            <w:tcW w:w="1192" w:type="dxa"/>
          </w:tcPr>
          <w:p w:rsidR="00675B39" w:rsidRPr="00D71DF7" w:rsidRDefault="00675B39" w:rsidP="00A61439">
            <w:pPr>
              <w:spacing w:line="260" w:lineRule="exact"/>
              <w:jc w:val="center"/>
              <w:rPr>
                <w:rFonts w:eastAsiaTheme="minorEastAsia"/>
                <w:sz w:val="18"/>
                <w:szCs w:val="18"/>
              </w:rPr>
            </w:pPr>
            <w:r w:rsidRPr="00D71DF7">
              <w:rPr>
                <w:rFonts w:eastAsiaTheme="minorEastAsia"/>
                <w:sz w:val="18"/>
                <w:szCs w:val="18"/>
              </w:rPr>
              <w:t>31.70</w:t>
            </w:r>
          </w:p>
        </w:tc>
      </w:tr>
      <w:tr w:rsidR="00675B39" w:rsidRPr="00D71DF7" w:rsidTr="00A61439">
        <w:trPr>
          <w:cantSplit/>
          <w:trHeight w:val="314"/>
          <w:jc w:val="center"/>
        </w:trPr>
        <w:tc>
          <w:tcPr>
            <w:tcW w:w="1903" w:type="dxa"/>
            <w:shd w:val="clear" w:color="auto" w:fill="auto"/>
            <w:vAlign w:val="center"/>
            <w:hideMark/>
          </w:tcPr>
          <w:p w:rsidR="00675B39" w:rsidRPr="00D71DF7" w:rsidRDefault="00675B39" w:rsidP="00A61439">
            <w:pPr>
              <w:spacing w:line="260" w:lineRule="exact"/>
              <w:jc w:val="center"/>
              <w:rPr>
                <w:rFonts w:eastAsiaTheme="minorEastAsia"/>
                <w:sz w:val="18"/>
                <w:szCs w:val="18"/>
              </w:rPr>
            </w:pPr>
            <w:r w:rsidRPr="00D71DF7">
              <w:rPr>
                <w:rFonts w:eastAsiaTheme="minorEastAsia"/>
                <w:sz w:val="18"/>
                <w:szCs w:val="18"/>
              </w:rPr>
              <w:lastRenderedPageBreak/>
              <w:t>园地</w:t>
            </w:r>
          </w:p>
        </w:tc>
        <w:tc>
          <w:tcPr>
            <w:tcW w:w="1053" w:type="dxa"/>
            <w:shd w:val="clear" w:color="auto" w:fill="auto"/>
            <w:vAlign w:val="center"/>
            <w:hideMark/>
          </w:tcPr>
          <w:p w:rsidR="00675B39" w:rsidRPr="00D71DF7" w:rsidRDefault="00675B39" w:rsidP="00A61439">
            <w:pPr>
              <w:spacing w:line="260" w:lineRule="exact"/>
              <w:jc w:val="center"/>
              <w:rPr>
                <w:rFonts w:eastAsiaTheme="minorEastAsia"/>
                <w:sz w:val="18"/>
                <w:szCs w:val="18"/>
              </w:rPr>
            </w:pPr>
            <w:r w:rsidRPr="00D71DF7">
              <w:rPr>
                <w:rFonts w:eastAsiaTheme="minorEastAsia"/>
                <w:sz w:val="18"/>
                <w:szCs w:val="18"/>
              </w:rPr>
              <w:t>14.5</w:t>
            </w:r>
          </w:p>
        </w:tc>
        <w:tc>
          <w:tcPr>
            <w:tcW w:w="959" w:type="dxa"/>
            <w:shd w:val="clear" w:color="auto" w:fill="auto"/>
            <w:vAlign w:val="center"/>
            <w:hideMark/>
          </w:tcPr>
          <w:p w:rsidR="00675B39" w:rsidRPr="00D71DF7" w:rsidRDefault="00675B39" w:rsidP="00A61439">
            <w:pPr>
              <w:spacing w:line="260" w:lineRule="exact"/>
              <w:jc w:val="center"/>
              <w:rPr>
                <w:rFonts w:eastAsiaTheme="minorEastAsia"/>
                <w:sz w:val="18"/>
                <w:szCs w:val="18"/>
              </w:rPr>
            </w:pPr>
            <w:r w:rsidRPr="00D71DF7">
              <w:rPr>
                <w:rFonts w:eastAsiaTheme="minorEastAsia"/>
                <w:sz w:val="18"/>
                <w:szCs w:val="18"/>
              </w:rPr>
              <w:t>17.79</w:t>
            </w:r>
          </w:p>
        </w:tc>
        <w:tc>
          <w:tcPr>
            <w:tcW w:w="1027" w:type="dxa"/>
            <w:shd w:val="clear" w:color="auto" w:fill="auto"/>
          </w:tcPr>
          <w:p w:rsidR="00675B39" w:rsidRPr="00D71DF7" w:rsidRDefault="00675B39" w:rsidP="00A61439">
            <w:pPr>
              <w:jc w:val="center"/>
              <w:rPr>
                <w:rFonts w:eastAsiaTheme="minorEastAsia"/>
                <w:sz w:val="18"/>
                <w:szCs w:val="18"/>
              </w:rPr>
            </w:pPr>
            <w:r w:rsidRPr="00D71DF7">
              <w:rPr>
                <w:rFonts w:eastAsiaTheme="minorEastAsia"/>
                <w:sz w:val="18"/>
                <w:szCs w:val="18"/>
              </w:rPr>
              <w:t>5.8</w:t>
            </w:r>
          </w:p>
        </w:tc>
        <w:tc>
          <w:tcPr>
            <w:tcW w:w="1192" w:type="dxa"/>
            <w:shd w:val="clear" w:color="auto" w:fill="auto"/>
          </w:tcPr>
          <w:p w:rsidR="00675B39" w:rsidRPr="00D71DF7" w:rsidRDefault="00675B39" w:rsidP="00A61439">
            <w:pPr>
              <w:jc w:val="center"/>
              <w:rPr>
                <w:rFonts w:eastAsiaTheme="minorEastAsia"/>
                <w:sz w:val="18"/>
                <w:szCs w:val="18"/>
              </w:rPr>
            </w:pPr>
            <w:r w:rsidRPr="00D71DF7">
              <w:rPr>
                <w:rFonts w:eastAsiaTheme="minorEastAsia"/>
                <w:sz w:val="18"/>
                <w:szCs w:val="18"/>
              </w:rPr>
              <w:t>6.45</w:t>
            </w:r>
          </w:p>
        </w:tc>
        <w:tc>
          <w:tcPr>
            <w:tcW w:w="1192" w:type="dxa"/>
          </w:tcPr>
          <w:p w:rsidR="00675B39" w:rsidRPr="00D71DF7" w:rsidRDefault="00675B39" w:rsidP="00A61439">
            <w:pPr>
              <w:spacing w:line="260" w:lineRule="exact"/>
              <w:jc w:val="center"/>
              <w:rPr>
                <w:rFonts w:eastAsiaTheme="minorEastAsia"/>
                <w:sz w:val="18"/>
                <w:szCs w:val="18"/>
              </w:rPr>
            </w:pPr>
            <w:r w:rsidRPr="00D71DF7">
              <w:rPr>
                <w:rFonts w:eastAsiaTheme="minorEastAsia"/>
                <w:sz w:val="18"/>
                <w:szCs w:val="18"/>
              </w:rPr>
              <w:t>5.9</w:t>
            </w:r>
          </w:p>
        </w:tc>
        <w:tc>
          <w:tcPr>
            <w:tcW w:w="1192" w:type="dxa"/>
          </w:tcPr>
          <w:p w:rsidR="00675B39" w:rsidRPr="00D71DF7" w:rsidRDefault="00675B39" w:rsidP="00A61439">
            <w:pPr>
              <w:spacing w:line="260" w:lineRule="exact"/>
              <w:jc w:val="center"/>
              <w:rPr>
                <w:rFonts w:eastAsiaTheme="minorEastAsia"/>
                <w:sz w:val="18"/>
                <w:szCs w:val="18"/>
              </w:rPr>
            </w:pPr>
            <w:r w:rsidRPr="00D71DF7">
              <w:rPr>
                <w:rFonts w:eastAsiaTheme="minorEastAsia"/>
                <w:sz w:val="18"/>
                <w:szCs w:val="18"/>
              </w:rPr>
              <w:t>6.56</w:t>
            </w:r>
          </w:p>
        </w:tc>
      </w:tr>
      <w:tr w:rsidR="00675B39" w:rsidRPr="00D71DF7" w:rsidTr="00A61439">
        <w:trPr>
          <w:cantSplit/>
          <w:trHeight w:val="314"/>
          <w:jc w:val="center"/>
        </w:trPr>
        <w:tc>
          <w:tcPr>
            <w:tcW w:w="1903" w:type="dxa"/>
            <w:shd w:val="clear" w:color="auto" w:fill="auto"/>
            <w:vAlign w:val="center"/>
            <w:hideMark/>
          </w:tcPr>
          <w:p w:rsidR="00675B39" w:rsidRPr="00D71DF7" w:rsidRDefault="00675B39" w:rsidP="00A61439">
            <w:pPr>
              <w:spacing w:line="260" w:lineRule="exact"/>
              <w:jc w:val="center"/>
              <w:rPr>
                <w:rFonts w:eastAsiaTheme="minorEastAsia"/>
                <w:sz w:val="18"/>
                <w:szCs w:val="18"/>
              </w:rPr>
            </w:pPr>
            <w:r w:rsidRPr="00D71DF7">
              <w:rPr>
                <w:rFonts w:eastAsiaTheme="minorEastAsia"/>
                <w:sz w:val="18"/>
                <w:szCs w:val="18"/>
              </w:rPr>
              <w:t>耕地</w:t>
            </w:r>
          </w:p>
        </w:tc>
        <w:tc>
          <w:tcPr>
            <w:tcW w:w="1053" w:type="dxa"/>
            <w:shd w:val="clear" w:color="auto" w:fill="auto"/>
            <w:vAlign w:val="center"/>
            <w:hideMark/>
          </w:tcPr>
          <w:p w:rsidR="00675B39" w:rsidRPr="00D71DF7" w:rsidRDefault="00675B39" w:rsidP="00A61439">
            <w:pPr>
              <w:spacing w:line="260" w:lineRule="exact"/>
              <w:jc w:val="center"/>
              <w:rPr>
                <w:rFonts w:eastAsiaTheme="minorEastAsia"/>
                <w:sz w:val="18"/>
                <w:szCs w:val="18"/>
              </w:rPr>
            </w:pPr>
            <w:r w:rsidRPr="00D71DF7">
              <w:rPr>
                <w:rFonts w:eastAsiaTheme="minorEastAsia"/>
                <w:sz w:val="18"/>
                <w:szCs w:val="18"/>
              </w:rPr>
              <w:t>16.4</w:t>
            </w:r>
          </w:p>
        </w:tc>
        <w:tc>
          <w:tcPr>
            <w:tcW w:w="959" w:type="dxa"/>
            <w:shd w:val="clear" w:color="auto" w:fill="auto"/>
            <w:vAlign w:val="center"/>
            <w:hideMark/>
          </w:tcPr>
          <w:p w:rsidR="00675B39" w:rsidRPr="00D71DF7" w:rsidRDefault="00675B39" w:rsidP="00A61439">
            <w:pPr>
              <w:spacing w:line="260" w:lineRule="exact"/>
              <w:jc w:val="center"/>
              <w:rPr>
                <w:rFonts w:eastAsiaTheme="minorEastAsia"/>
                <w:sz w:val="18"/>
                <w:szCs w:val="18"/>
              </w:rPr>
            </w:pPr>
            <w:r w:rsidRPr="00D71DF7">
              <w:rPr>
                <w:rFonts w:eastAsiaTheme="minorEastAsia"/>
                <w:sz w:val="18"/>
                <w:szCs w:val="18"/>
              </w:rPr>
              <w:t>20.12</w:t>
            </w:r>
          </w:p>
        </w:tc>
        <w:tc>
          <w:tcPr>
            <w:tcW w:w="1027" w:type="dxa"/>
            <w:shd w:val="clear" w:color="auto" w:fill="auto"/>
          </w:tcPr>
          <w:p w:rsidR="00675B39" w:rsidRPr="00D71DF7" w:rsidRDefault="00675B39" w:rsidP="00A61439">
            <w:pPr>
              <w:jc w:val="center"/>
              <w:rPr>
                <w:rFonts w:eastAsiaTheme="minorEastAsia"/>
                <w:sz w:val="18"/>
                <w:szCs w:val="18"/>
              </w:rPr>
            </w:pPr>
            <w:r w:rsidRPr="00D71DF7">
              <w:rPr>
                <w:rFonts w:eastAsiaTheme="minorEastAsia"/>
                <w:sz w:val="18"/>
                <w:szCs w:val="18"/>
              </w:rPr>
              <w:t>15.7</w:t>
            </w:r>
          </w:p>
        </w:tc>
        <w:tc>
          <w:tcPr>
            <w:tcW w:w="1192" w:type="dxa"/>
            <w:shd w:val="clear" w:color="auto" w:fill="auto"/>
          </w:tcPr>
          <w:p w:rsidR="00675B39" w:rsidRPr="00D71DF7" w:rsidRDefault="00675B39" w:rsidP="00A61439">
            <w:pPr>
              <w:jc w:val="center"/>
              <w:rPr>
                <w:rFonts w:eastAsiaTheme="minorEastAsia"/>
                <w:sz w:val="18"/>
                <w:szCs w:val="18"/>
              </w:rPr>
            </w:pPr>
            <w:r w:rsidRPr="00D71DF7">
              <w:rPr>
                <w:rFonts w:eastAsiaTheme="minorEastAsia"/>
                <w:sz w:val="18"/>
                <w:szCs w:val="18"/>
              </w:rPr>
              <w:t>17.46</w:t>
            </w:r>
          </w:p>
        </w:tc>
        <w:tc>
          <w:tcPr>
            <w:tcW w:w="1192" w:type="dxa"/>
          </w:tcPr>
          <w:p w:rsidR="00675B39" w:rsidRPr="00D71DF7" w:rsidRDefault="00675B39" w:rsidP="00A61439">
            <w:pPr>
              <w:spacing w:line="260" w:lineRule="exact"/>
              <w:jc w:val="center"/>
              <w:rPr>
                <w:rFonts w:eastAsiaTheme="minorEastAsia"/>
                <w:sz w:val="18"/>
                <w:szCs w:val="18"/>
              </w:rPr>
            </w:pPr>
            <w:r w:rsidRPr="00D71DF7">
              <w:rPr>
                <w:rFonts w:eastAsiaTheme="minorEastAsia"/>
                <w:sz w:val="18"/>
                <w:szCs w:val="18"/>
              </w:rPr>
              <w:t>13.8</w:t>
            </w:r>
          </w:p>
        </w:tc>
        <w:tc>
          <w:tcPr>
            <w:tcW w:w="1192" w:type="dxa"/>
          </w:tcPr>
          <w:p w:rsidR="00675B39" w:rsidRPr="00D71DF7" w:rsidRDefault="00675B39" w:rsidP="00A61439">
            <w:pPr>
              <w:spacing w:line="260" w:lineRule="exact"/>
              <w:jc w:val="center"/>
              <w:rPr>
                <w:rFonts w:eastAsiaTheme="minorEastAsia"/>
                <w:sz w:val="18"/>
                <w:szCs w:val="18"/>
              </w:rPr>
            </w:pPr>
            <w:r w:rsidRPr="00D71DF7">
              <w:rPr>
                <w:rFonts w:eastAsiaTheme="minorEastAsia"/>
                <w:sz w:val="18"/>
                <w:szCs w:val="18"/>
              </w:rPr>
              <w:t>15.35</w:t>
            </w:r>
          </w:p>
        </w:tc>
      </w:tr>
      <w:tr w:rsidR="00675B39" w:rsidRPr="00D71DF7" w:rsidTr="00A61439">
        <w:trPr>
          <w:cantSplit/>
          <w:trHeight w:val="314"/>
          <w:jc w:val="center"/>
        </w:trPr>
        <w:tc>
          <w:tcPr>
            <w:tcW w:w="1903" w:type="dxa"/>
            <w:shd w:val="clear" w:color="auto" w:fill="auto"/>
            <w:vAlign w:val="center"/>
            <w:hideMark/>
          </w:tcPr>
          <w:p w:rsidR="00675B39" w:rsidRPr="00D71DF7" w:rsidRDefault="00675B39" w:rsidP="00A61439">
            <w:pPr>
              <w:spacing w:line="260" w:lineRule="exact"/>
              <w:jc w:val="center"/>
              <w:rPr>
                <w:rFonts w:eastAsiaTheme="minorEastAsia"/>
                <w:sz w:val="18"/>
                <w:szCs w:val="18"/>
              </w:rPr>
            </w:pPr>
            <w:r w:rsidRPr="00D71DF7">
              <w:rPr>
                <w:rFonts w:eastAsiaTheme="minorEastAsia"/>
                <w:sz w:val="18"/>
                <w:szCs w:val="18"/>
              </w:rPr>
              <w:t>水域</w:t>
            </w:r>
          </w:p>
        </w:tc>
        <w:tc>
          <w:tcPr>
            <w:tcW w:w="1053" w:type="dxa"/>
            <w:shd w:val="clear" w:color="auto" w:fill="auto"/>
            <w:vAlign w:val="center"/>
            <w:hideMark/>
          </w:tcPr>
          <w:p w:rsidR="00675B39" w:rsidRPr="00D71DF7" w:rsidRDefault="00675B39" w:rsidP="00A61439">
            <w:pPr>
              <w:spacing w:line="260" w:lineRule="exact"/>
              <w:jc w:val="center"/>
              <w:rPr>
                <w:rFonts w:eastAsiaTheme="minorEastAsia"/>
                <w:sz w:val="18"/>
                <w:szCs w:val="18"/>
              </w:rPr>
            </w:pPr>
            <w:r w:rsidRPr="00D71DF7">
              <w:rPr>
                <w:rFonts w:eastAsiaTheme="minorEastAsia"/>
                <w:sz w:val="18"/>
                <w:szCs w:val="18"/>
              </w:rPr>
              <w:t>0.3</w:t>
            </w:r>
          </w:p>
        </w:tc>
        <w:tc>
          <w:tcPr>
            <w:tcW w:w="959" w:type="dxa"/>
            <w:shd w:val="clear" w:color="auto" w:fill="auto"/>
            <w:vAlign w:val="center"/>
            <w:hideMark/>
          </w:tcPr>
          <w:p w:rsidR="00675B39" w:rsidRPr="00D71DF7" w:rsidRDefault="00675B39" w:rsidP="00A61439">
            <w:pPr>
              <w:spacing w:line="260" w:lineRule="exact"/>
              <w:jc w:val="center"/>
              <w:rPr>
                <w:rFonts w:eastAsiaTheme="minorEastAsia"/>
                <w:sz w:val="18"/>
                <w:szCs w:val="18"/>
              </w:rPr>
            </w:pPr>
            <w:r w:rsidRPr="00D71DF7">
              <w:rPr>
                <w:rFonts w:eastAsiaTheme="minorEastAsia"/>
                <w:sz w:val="18"/>
                <w:szCs w:val="18"/>
              </w:rPr>
              <w:t>0.37</w:t>
            </w:r>
          </w:p>
        </w:tc>
        <w:tc>
          <w:tcPr>
            <w:tcW w:w="1027" w:type="dxa"/>
            <w:shd w:val="clear" w:color="auto" w:fill="auto"/>
          </w:tcPr>
          <w:p w:rsidR="00675B39" w:rsidRPr="00D71DF7" w:rsidRDefault="00675B39" w:rsidP="00A61439">
            <w:pPr>
              <w:jc w:val="center"/>
              <w:rPr>
                <w:rFonts w:eastAsiaTheme="minorEastAsia"/>
                <w:sz w:val="18"/>
                <w:szCs w:val="18"/>
              </w:rPr>
            </w:pPr>
            <w:r w:rsidRPr="00D71DF7">
              <w:rPr>
                <w:rFonts w:eastAsiaTheme="minorEastAsia"/>
                <w:sz w:val="18"/>
                <w:szCs w:val="18"/>
              </w:rPr>
              <w:t>0.3</w:t>
            </w:r>
          </w:p>
        </w:tc>
        <w:tc>
          <w:tcPr>
            <w:tcW w:w="1192" w:type="dxa"/>
            <w:shd w:val="clear" w:color="auto" w:fill="auto"/>
          </w:tcPr>
          <w:p w:rsidR="00675B39" w:rsidRPr="00D71DF7" w:rsidRDefault="00675B39" w:rsidP="00A61439">
            <w:pPr>
              <w:jc w:val="center"/>
              <w:rPr>
                <w:rFonts w:eastAsiaTheme="minorEastAsia"/>
                <w:sz w:val="18"/>
                <w:szCs w:val="18"/>
              </w:rPr>
            </w:pPr>
            <w:r w:rsidRPr="00D71DF7">
              <w:rPr>
                <w:rFonts w:eastAsiaTheme="minorEastAsia"/>
                <w:sz w:val="18"/>
                <w:szCs w:val="18"/>
              </w:rPr>
              <w:t>0.33</w:t>
            </w:r>
          </w:p>
        </w:tc>
        <w:tc>
          <w:tcPr>
            <w:tcW w:w="1192" w:type="dxa"/>
          </w:tcPr>
          <w:p w:rsidR="00675B39" w:rsidRPr="00D71DF7" w:rsidRDefault="00675B39" w:rsidP="00A61439">
            <w:pPr>
              <w:spacing w:line="260" w:lineRule="exact"/>
              <w:jc w:val="center"/>
              <w:rPr>
                <w:rFonts w:eastAsiaTheme="minorEastAsia"/>
                <w:sz w:val="18"/>
                <w:szCs w:val="18"/>
              </w:rPr>
            </w:pPr>
            <w:r w:rsidRPr="00D71DF7">
              <w:rPr>
                <w:rFonts w:eastAsiaTheme="minorEastAsia"/>
                <w:sz w:val="18"/>
                <w:szCs w:val="18"/>
              </w:rPr>
              <w:t>0.3</w:t>
            </w:r>
          </w:p>
        </w:tc>
        <w:tc>
          <w:tcPr>
            <w:tcW w:w="1192" w:type="dxa"/>
          </w:tcPr>
          <w:p w:rsidR="00675B39" w:rsidRPr="00D71DF7" w:rsidRDefault="00675B39" w:rsidP="00A61439">
            <w:pPr>
              <w:spacing w:line="260" w:lineRule="exact"/>
              <w:jc w:val="center"/>
              <w:rPr>
                <w:rFonts w:eastAsiaTheme="minorEastAsia"/>
                <w:sz w:val="18"/>
                <w:szCs w:val="18"/>
              </w:rPr>
            </w:pPr>
            <w:r w:rsidRPr="00D71DF7">
              <w:rPr>
                <w:rFonts w:eastAsiaTheme="minorEastAsia"/>
                <w:sz w:val="18"/>
                <w:szCs w:val="18"/>
              </w:rPr>
              <w:t>0.33</w:t>
            </w:r>
          </w:p>
        </w:tc>
      </w:tr>
    </w:tbl>
    <w:p w:rsidR="00675B39" w:rsidRPr="00D71DF7" w:rsidRDefault="00675B39" w:rsidP="008531D5">
      <w:pPr>
        <w:spacing w:beforeLines="50" w:before="156" w:afterLines="50" w:after="156" w:line="320" w:lineRule="exact"/>
        <w:jc w:val="center"/>
        <w:rPr>
          <w:b/>
          <w:szCs w:val="21"/>
        </w:rPr>
      </w:pPr>
    </w:p>
    <w:p w:rsidR="00247ECF" w:rsidRPr="00D71DF7" w:rsidRDefault="0003629B" w:rsidP="00AE6433">
      <w:pPr>
        <w:pStyle w:val="afc"/>
        <w:numPr>
          <w:ilvl w:val="1"/>
          <w:numId w:val="17"/>
        </w:numPr>
        <w:spacing w:beforeLines="30" w:before="93" w:line="300" w:lineRule="auto"/>
        <w:ind w:firstLineChars="0"/>
        <w:rPr>
          <w:rFonts w:eastAsia="黑体"/>
          <w:sz w:val="24"/>
        </w:rPr>
      </w:pPr>
      <w:r w:rsidRPr="00D71DF7">
        <w:rPr>
          <w:rFonts w:eastAsia="黑体"/>
          <w:sz w:val="24"/>
        </w:rPr>
        <w:t>其他</w:t>
      </w:r>
      <w:r w:rsidR="00247ECF" w:rsidRPr="00D71DF7">
        <w:rPr>
          <w:rFonts w:eastAsia="黑体"/>
          <w:sz w:val="24"/>
        </w:rPr>
        <w:t>相关</w:t>
      </w:r>
      <w:r w:rsidR="0065092A" w:rsidRPr="00D71DF7">
        <w:rPr>
          <w:rFonts w:eastAsia="黑体"/>
          <w:sz w:val="24"/>
        </w:rPr>
        <w:t>规划和管理规定</w:t>
      </w:r>
      <w:r w:rsidR="00247ECF" w:rsidRPr="00D71DF7">
        <w:rPr>
          <w:rFonts w:eastAsia="黑体"/>
          <w:sz w:val="24"/>
        </w:rPr>
        <w:t>协调</w:t>
      </w:r>
    </w:p>
    <w:p w:rsidR="008531D5" w:rsidRPr="00D71DF7" w:rsidRDefault="008531D5" w:rsidP="008531D5">
      <w:pPr>
        <w:spacing w:beforeLines="100" w:before="312" w:line="300" w:lineRule="auto"/>
        <w:ind w:firstLineChars="200" w:firstLine="480"/>
        <w:rPr>
          <w:sz w:val="24"/>
        </w:rPr>
      </w:pPr>
      <w:r w:rsidRPr="00D71DF7">
        <w:rPr>
          <w:sz w:val="24"/>
        </w:rPr>
        <w:t>1</w:t>
      </w:r>
      <w:r w:rsidRPr="00D71DF7">
        <w:rPr>
          <w:sz w:val="24"/>
        </w:rPr>
        <w:t>、文物保护</w:t>
      </w:r>
    </w:p>
    <w:p w:rsidR="008531D5" w:rsidRPr="00D71DF7" w:rsidRDefault="008531D5" w:rsidP="008531D5">
      <w:pPr>
        <w:spacing w:beforeLines="30" w:before="93" w:line="300" w:lineRule="auto"/>
        <w:ind w:firstLineChars="200" w:firstLine="480"/>
        <w:rPr>
          <w:sz w:val="24"/>
        </w:rPr>
      </w:pPr>
      <w:r w:rsidRPr="00D71DF7">
        <w:rPr>
          <w:sz w:val="24"/>
        </w:rPr>
        <w:t>落实《</w:t>
      </w:r>
      <w:r w:rsidR="00CA59A1" w:rsidRPr="00D71DF7">
        <w:rPr>
          <w:rFonts w:hint="eastAsia"/>
          <w:sz w:val="24"/>
        </w:rPr>
        <w:t>中华人民共和国文物保护法</w:t>
      </w:r>
      <w:r w:rsidRPr="00D71DF7">
        <w:rPr>
          <w:sz w:val="24"/>
        </w:rPr>
        <w:t>》</w:t>
      </w:r>
      <w:r w:rsidR="00B54850" w:rsidRPr="00D71DF7">
        <w:rPr>
          <w:rFonts w:hint="eastAsia"/>
          <w:sz w:val="24"/>
        </w:rPr>
        <w:t>的</w:t>
      </w:r>
      <w:r w:rsidRPr="00D71DF7">
        <w:rPr>
          <w:sz w:val="24"/>
        </w:rPr>
        <w:t>相关规定，做好与</w:t>
      </w:r>
      <w:r w:rsidR="008551F8" w:rsidRPr="00D71DF7">
        <w:rPr>
          <w:sz w:val="24"/>
        </w:rPr>
        <w:t>《秦始皇陵保护规划</w:t>
      </w:r>
      <w:r w:rsidR="00F81A5C" w:rsidRPr="00D71DF7">
        <w:rPr>
          <w:rFonts w:hint="eastAsia"/>
          <w:sz w:val="24"/>
        </w:rPr>
        <w:t>（</w:t>
      </w:r>
      <w:r w:rsidR="00F81A5C" w:rsidRPr="00D71DF7">
        <w:rPr>
          <w:rFonts w:hint="eastAsia"/>
          <w:sz w:val="24"/>
        </w:rPr>
        <w:t>2009-2020</w:t>
      </w:r>
      <w:r w:rsidR="00F81A5C" w:rsidRPr="00D71DF7">
        <w:rPr>
          <w:rFonts w:hint="eastAsia"/>
          <w:sz w:val="24"/>
        </w:rPr>
        <w:t>年）</w:t>
      </w:r>
      <w:r w:rsidR="008551F8" w:rsidRPr="00D71DF7">
        <w:rPr>
          <w:sz w:val="24"/>
        </w:rPr>
        <w:t>》、《</w:t>
      </w:r>
      <w:r w:rsidR="00117EB7" w:rsidRPr="00D71DF7">
        <w:rPr>
          <w:sz w:val="24"/>
        </w:rPr>
        <w:t>华清宫</w:t>
      </w:r>
      <w:r w:rsidR="008551F8" w:rsidRPr="00D71DF7">
        <w:rPr>
          <w:sz w:val="24"/>
        </w:rPr>
        <w:t>遗址保护</w:t>
      </w:r>
      <w:r w:rsidR="00117EB7" w:rsidRPr="00D71DF7">
        <w:rPr>
          <w:sz w:val="24"/>
        </w:rPr>
        <w:t>规划</w:t>
      </w:r>
      <w:r w:rsidR="00F81A5C" w:rsidRPr="00D71DF7">
        <w:rPr>
          <w:rFonts w:hint="eastAsia"/>
          <w:sz w:val="24"/>
        </w:rPr>
        <w:t>（</w:t>
      </w:r>
      <w:r w:rsidR="00F81A5C" w:rsidRPr="00D71DF7">
        <w:rPr>
          <w:rFonts w:hint="eastAsia"/>
          <w:sz w:val="24"/>
        </w:rPr>
        <w:t>2011-2035</w:t>
      </w:r>
      <w:r w:rsidR="00F81A5C" w:rsidRPr="00D71DF7">
        <w:rPr>
          <w:rFonts w:hint="eastAsia"/>
          <w:sz w:val="24"/>
        </w:rPr>
        <w:t>年）</w:t>
      </w:r>
      <w:r w:rsidR="00117EB7" w:rsidRPr="00D71DF7">
        <w:rPr>
          <w:sz w:val="24"/>
        </w:rPr>
        <w:t>》、《姜寨遗址保护规划</w:t>
      </w:r>
      <w:r w:rsidR="00F81A5C" w:rsidRPr="00D71DF7">
        <w:rPr>
          <w:rFonts w:hint="eastAsia"/>
          <w:sz w:val="24"/>
        </w:rPr>
        <w:t>（</w:t>
      </w:r>
      <w:r w:rsidR="00F81A5C" w:rsidRPr="00D71DF7">
        <w:rPr>
          <w:rFonts w:hint="eastAsia"/>
          <w:sz w:val="24"/>
        </w:rPr>
        <w:t>2013-2020</w:t>
      </w:r>
      <w:r w:rsidR="00F81A5C" w:rsidRPr="00D71DF7">
        <w:rPr>
          <w:rFonts w:hint="eastAsia"/>
          <w:sz w:val="24"/>
        </w:rPr>
        <w:t>年）</w:t>
      </w:r>
      <w:r w:rsidR="00117EB7" w:rsidRPr="00D71DF7">
        <w:rPr>
          <w:sz w:val="24"/>
        </w:rPr>
        <w:t>》</w:t>
      </w:r>
      <w:r w:rsidR="0025688B" w:rsidRPr="00D71DF7">
        <w:rPr>
          <w:sz w:val="24"/>
        </w:rPr>
        <w:t>、《秦东陵保护规划</w:t>
      </w:r>
      <w:r w:rsidR="00F81A5C" w:rsidRPr="00D71DF7">
        <w:rPr>
          <w:rFonts w:hint="eastAsia"/>
          <w:sz w:val="24"/>
        </w:rPr>
        <w:t>（在编）</w:t>
      </w:r>
      <w:r w:rsidR="0025688B" w:rsidRPr="00D71DF7">
        <w:rPr>
          <w:sz w:val="24"/>
        </w:rPr>
        <w:t>》</w:t>
      </w:r>
      <w:r w:rsidR="00117EB7" w:rsidRPr="00D71DF7">
        <w:rPr>
          <w:sz w:val="24"/>
        </w:rPr>
        <w:t>等</w:t>
      </w:r>
      <w:r w:rsidRPr="00D71DF7">
        <w:rPr>
          <w:sz w:val="24"/>
        </w:rPr>
        <w:t>文物保护专项规划的协调，落实文物保护范围和建设控制地带的管理要求。涉及文物古迹修复、复建和新建的项目，严格履行</w:t>
      </w:r>
      <w:r w:rsidR="0025688B" w:rsidRPr="00D71DF7">
        <w:rPr>
          <w:sz w:val="24"/>
        </w:rPr>
        <w:t>文物部门</w:t>
      </w:r>
      <w:r w:rsidRPr="00D71DF7">
        <w:rPr>
          <w:sz w:val="24"/>
        </w:rPr>
        <w:t>相关审批程序。</w:t>
      </w:r>
    </w:p>
    <w:p w:rsidR="00247ECF" w:rsidRPr="00D71DF7" w:rsidRDefault="008531D5" w:rsidP="006E61E1">
      <w:pPr>
        <w:spacing w:beforeLines="50" w:before="156" w:line="300" w:lineRule="auto"/>
        <w:ind w:firstLineChars="200" w:firstLine="480"/>
        <w:rPr>
          <w:sz w:val="24"/>
        </w:rPr>
      </w:pPr>
      <w:r w:rsidRPr="00D71DF7">
        <w:rPr>
          <w:sz w:val="24"/>
        </w:rPr>
        <w:t>2</w:t>
      </w:r>
      <w:r w:rsidR="00247ECF" w:rsidRPr="00D71DF7">
        <w:rPr>
          <w:sz w:val="24"/>
        </w:rPr>
        <w:t>、生态环境保护</w:t>
      </w:r>
    </w:p>
    <w:p w:rsidR="00247ECF" w:rsidRPr="00D71DF7" w:rsidRDefault="00247ECF">
      <w:pPr>
        <w:spacing w:beforeLines="30" w:before="93" w:line="300" w:lineRule="auto"/>
        <w:ind w:firstLineChars="200" w:firstLine="480"/>
        <w:rPr>
          <w:sz w:val="24"/>
        </w:rPr>
      </w:pPr>
      <w:r w:rsidRPr="00D71DF7">
        <w:rPr>
          <w:sz w:val="24"/>
        </w:rPr>
        <w:t>落实《</w:t>
      </w:r>
      <w:r w:rsidR="00CA59A1" w:rsidRPr="00D71DF7">
        <w:rPr>
          <w:rFonts w:hint="eastAsia"/>
          <w:sz w:val="24"/>
        </w:rPr>
        <w:t>中华人民共和国环境保护法</w:t>
      </w:r>
      <w:r w:rsidRPr="00D71DF7">
        <w:rPr>
          <w:sz w:val="24"/>
        </w:rPr>
        <w:t>》等相关规定，做好与生态环境保护相关规划的实施协调，加强生态环境保护，落实规划环评的相关措施和要求。</w:t>
      </w:r>
    </w:p>
    <w:p w:rsidR="00247ECF" w:rsidRPr="00D71DF7" w:rsidRDefault="008531D5" w:rsidP="006E61E1">
      <w:pPr>
        <w:spacing w:beforeLines="100" w:before="312" w:line="300" w:lineRule="auto"/>
        <w:ind w:firstLineChars="200" w:firstLine="480"/>
        <w:rPr>
          <w:sz w:val="24"/>
        </w:rPr>
      </w:pPr>
      <w:r w:rsidRPr="00D71DF7">
        <w:rPr>
          <w:sz w:val="24"/>
        </w:rPr>
        <w:t>3</w:t>
      </w:r>
      <w:r w:rsidR="00247ECF" w:rsidRPr="00D71DF7">
        <w:rPr>
          <w:sz w:val="24"/>
        </w:rPr>
        <w:t>、水资源保护</w:t>
      </w:r>
    </w:p>
    <w:p w:rsidR="00247ECF" w:rsidRPr="00D71DF7" w:rsidRDefault="00247ECF">
      <w:pPr>
        <w:spacing w:beforeLines="30" w:before="93" w:line="300" w:lineRule="auto"/>
        <w:ind w:firstLineChars="200" w:firstLine="480"/>
        <w:rPr>
          <w:sz w:val="24"/>
        </w:rPr>
      </w:pPr>
      <w:r w:rsidRPr="00D71DF7">
        <w:rPr>
          <w:sz w:val="24"/>
        </w:rPr>
        <w:t>落实《</w:t>
      </w:r>
      <w:r w:rsidR="00F81A5C" w:rsidRPr="00D71DF7">
        <w:rPr>
          <w:rFonts w:hint="eastAsia"/>
          <w:sz w:val="24"/>
        </w:rPr>
        <w:t>中华人民共和国</w:t>
      </w:r>
      <w:r w:rsidRPr="00D71DF7">
        <w:rPr>
          <w:sz w:val="24"/>
        </w:rPr>
        <w:t>水法》等相关规定，加强水资源保护，严格水域岸线管理，做好山洪地质灾害防御。</w:t>
      </w:r>
    </w:p>
    <w:p w:rsidR="00247ECF" w:rsidRPr="00D71DF7" w:rsidRDefault="008531D5" w:rsidP="006E61E1">
      <w:pPr>
        <w:spacing w:beforeLines="100" w:before="312" w:line="300" w:lineRule="auto"/>
        <w:ind w:firstLineChars="200" w:firstLine="480"/>
        <w:rPr>
          <w:sz w:val="24"/>
        </w:rPr>
      </w:pPr>
      <w:r w:rsidRPr="00D71DF7">
        <w:rPr>
          <w:sz w:val="24"/>
        </w:rPr>
        <w:t>4</w:t>
      </w:r>
      <w:r w:rsidR="00247ECF" w:rsidRPr="00D71DF7">
        <w:rPr>
          <w:sz w:val="24"/>
        </w:rPr>
        <w:t>、林地</w:t>
      </w:r>
      <w:r w:rsidR="00FD3464" w:rsidRPr="00D71DF7">
        <w:rPr>
          <w:sz w:val="24"/>
        </w:rPr>
        <w:t>和</w:t>
      </w:r>
      <w:r w:rsidR="00247ECF" w:rsidRPr="00D71DF7">
        <w:rPr>
          <w:sz w:val="24"/>
        </w:rPr>
        <w:t>特定区域</w:t>
      </w:r>
      <w:r w:rsidR="00FD3464" w:rsidRPr="00D71DF7">
        <w:rPr>
          <w:sz w:val="24"/>
        </w:rPr>
        <w:t>保护</w:t>
      </w:r>
    </w:p>
    <w:p w:rsidR="00247ECF" w:rsidRPr="00D71DF7" w:rsidRDefault="00247ECF">
      <w:pPr>
        <w:spacing w:beforeLines="30" w:before="93" w:line="300" w:lineRule="auto"/>
        <w:ind w:firstLineChars="200" w:firstLine="480"/>
        <w:rPr>
          <w:sz w:val="24"/>
        </w:rPr>
      </w:pPr>
      <w:r w:rsidRPr="00D71DF7">
        <w:rPr>
          <w:sz w:val="24"/>
        </w:rPr>
        <w:t>落实《</w:t>
      </w:r>
      <w:r w:rsidR="00F81A5C" w:rsidRPr="00D71DF7">
        <w:rPr>
          <w:rFonts w:hint="eastAsia"/>
          <w:sz w:val="24"/>
        </w:rPr>
        <w:t>中华人民共和国</w:t>
      </w:r>
      <w:r w:rsidRPr="00D71DF7">
        <w:rPr>
          <w:sz w:val="24"/>
        </w:rPr>
        <w:t>森林法》、《自然保护区条例》</w:t>
      </w:r>
      <w:r w:rsidR="00236494" w:rsidRPr="00D71DF7">
        <w:rPr>
          <w:rFonts w:hint="eastAsia"/>
          <w:sz w:val="24"/>
        </w:rPr>
        <w:t>、</w:t>
      </w:r>
      <w:r w:rsidR="00FC24A6" w:rsidRPr="00D71DF7">
        <w:rPr>
          <w:rFonts w:hint="eastAsia"/>
          <w:sz w:val="24"/>
        </w:rPr>
        <w:t>《陕西省森林公园条例》</w:t>
      </w:r>
      <w:r w:rsidR="00236494" w:rsidRPr="00D71DF7">
        <w:rPr>
          <w:rFonts w:hint="eastAsia"/>
          <w:sz w:val="24"/>
        </w:rPr>
        <w:t>《国家级森林公园管理办法》</w:t>
      </w:r>
      <w:r w:rsidRPr="00D71DF7">
        <w:rPr>
          <w:sz w:val="24"/>
        </w:rPr>
        <w:t>等有关规定，严格保护林地和林木资源，做好与</w:t>
      </w:r>
      <w:r w:rsidR="008531D5" w:rsidRPr="00D71DF7">
        <w:rPr>
          <w:sz w:val="24"/>
        </w:rPr>
        <w:t>《陕西省秦岭生态环境保护条例》</w:t>
      </w:r>
      <w:r w:rsidRPr="00D71DF7">
        <w:rPr>
          <w:sz w:val="24"/>
        </w:rPr>
        <w:t>的实施协调。</w:t>
      </w:r>
    </w:p>
    <w:p w:rsidR="00247ECF" w:rsidRPr="00D71DF7" w:rsidRDefault="008531D5" w:rsidP="006E61E1">
      <w:pPr>
        <w:spacing w:beforeLines="100" w:before="312" w:line="300" w:lineRule="auto"/>
        <w:ind w:firstLineChars="200" w:firstLine="480"/>
        <w:rPr>
          <w:sz w:val="24"/>
        </w:rPr>
      </w:pPr>
      <w:r w:rsidRPr="00D71DF7">
        <w:rPr>
          <w:sz w:val="24"/>
        </w:rPr>
        <w:t>5</w:t>
      </w:r>
      <w:r w:rsidR="00247ECF" w:rsidRPr="00D71DF7">
        <w:rPr>
          <w:sz w:val="24"/>
        </w:rPr>
        <w:t>、宗教活动</w:t>
      </w:r>
      <w:r w:rsidR="00FD3464" w:rsidRPr="00D71DF7">
        <w:rPr>
          <w:sz w:val="24"/>
        </w:rPr>
        <w:t>场所</w:t>
      </w:r>
      <w:r w:rsidR="00247ECF" w:rsidRPr="00D71DF7">
        <w:rPr>
          <w:sz w:val="24"/>
        </w:rPr>
        <w:t>管理</w:t>
      </w:r>
    </w:p>
    <w:p w:rsidR="00247ECF" w:rsidRPr="00D71DF7" w:rsidRDefault="00247ECF">
      <w:pPr>
        <w:spacing w:beforeLines="30" w:before="93" w:line="300" w:lineRule="auto"/>
        <w:ind w:firstLineChars="200" w:firstLine="480"/>
        <w:rPr>
          <w:sz w:val="24"/>
        </w:rPr>
      </w:pPr>
      <w:r w:rsidRPr="00D71DF7">
        <w:rPr>
          <w:sz w:val="24"/>
        </w:rPr>
        <w:t>落实《宗教事务条例》等相关规定，明确</w:t>
      </w:r>
      <w:r w:rsidR="00217E0C" w:rsidRPr="00D71DF7">
        <w:rPr>
          <w:sz w:val="24"/>
        </w:rPr>
        <w:t>骊山风景区</w:t>
      </w:r>
      <w:r w:rsidRPr="00D71DF7">
        <w:rPr>
          <w:sz w:val="24"/>
        </w:rPr>
        <w:t>内依法登记的宗教活动场所，维护宗教活动场所周边环境和景观风貌。</w:t>
      </w:r>
      <w:r w:rsidR="00FC24A6" w:rsidRPr="00D71DF7">
        <w:rPr>
          <w:rFonts w:hint="eastAsia"/>
          <w:sz w:val="24"/>
        </w:rPr>
        <w:t>骊山风景区中</w:t>
      </w:r>
      <w:r w:rsidR="00730585" w:rsidRPr="00D71DF7">
        <w:rPr>
          <w:rFonts w:hint="eastAsia"/>
          <w:sz w:val="24"/>
        </w:rPr>
        <w:t>恢复和新建</w:t>
      </w:r>
      <w:r w:rsidR="00FC24A6" w:rsidRPr="00D71DF7">
        <w:rPr>
          <w:rFonts w:hint="eastAsia"/>
          <w:sz w:val="24"/>
        </w:rPr>
        <w:t>宗教场所，需按照相关程序进行申请、报批</w:t>
      </w:r>
      <w:r w:rsidR="00991455" w:rsidRPr="00D71DF7">
        <w:rPr>
          <w:rFonts w:hint="eastAsia"/>
          <w:sz w:val="24"/>
        </w:rPr>
        <w:t>，</w:t>
      </w:r>
      <w:r w:rsidR="00991455" w:rsidRPr="00D71DF7">
        <w:rPr>
          <w:sz w:val="24"/>
        </w:rPr>
        <w:t>以宗教活动场所为主要游览内容的规划建设，应当与宗教活动场所的风格、环境相协调</w:t>
      </w:r>
      <w:r w:rsidR="00991455" w:rsidRPr="00D71DF7">
        <w:rPr>
          <w:rFonts w:hint="eastAsia"/>
          <w:sz w:val="24"/>
        </w:rPr>
        <w:t>。</w:t>
      </w:r>
    </w:p>
    <w:p w:rsidR="00247ECF" w:rsidRPr="00D71DF7" w:rsidRDefault="00247ECF" w:rsidP="006E61E1">
      <w:pPr>
        <w:spacing w:beforeLines="100" w:before="312" w:line="300" w:lineRule="auto"/>
        <w:ind w:firstLineChars="200" w:firstLine="480"/>
        <w:rPr>
          <w:sz w:val="24"/>
        </w:rPr>
      </w:pPr>
      <w:r w:rsidRPr="00D71DF7">
        <w:rPr>
          <w:sz w:val="24"/>
        </w:rPr>
        <w:t>6</w:t>
      </w:r>
      <w:r w:rsidRPr="00D71DF7">
        <w:rPr>
          <w:sz w:val="24"/>
        </w:rPr>
        <w:t>、旅游管理</w:t>
      </w:r>
    </w:p>
    <w:p w:rsidR="00247ECF" w:rsidRPr="00D71DF7" w:rsidRDefault="00247ECF">
      <w:pPr>
        <w:spacing w:beforeLines="30" w:before="93" w:line="300" w:lineRule="auto"/>
        <w:ind w:firstLineChars="200" w:firstLine="480"/>
        <w:rPr>
          <w:sz w:val="24"/>
        </w:rPr>
      </w:pPr>
      <w:r w:rsidRPr="00D71DF7">
        <w:rPr>
          <w:sz w:val="24"/>
        </w:rPr>
        <w:t>落实《</w:t>
      </w:r>
      <w:r w:rsidR="00FC24A6" w:rsidRPr="00D71DF7">
        <w:rPr>
          <w:rFonts w:hint="eastAsia"/>
          <w:sz w:val="24"/>
        </w:rPr>
        <w:t>中华人民共和国</w:t>
      </w:r>
      <w:r w:rsidRPr="00D71DF7">
        <w:rPr>
          <w:sz w:val="24"/>
        </w:rPr>
        <w:t>旅游法》等相关规定，规范旅游</w:t>
      </w:r>
      <w:r w:rsidR="00287E66" w:rsidRPr="00D71DF7">
        <w:rPr>
          <w:sz w:val="24"/>
        </w:rPr>
        <w:t>及相关</w:t>
      </w:r>
      <w:r w:rsidRPr="00D71DF7">
        <w:rPr>
          <w:sz w:val="24"/>
        </w:rPr>
        <w:t>经营活动，提升旅游服务水平。</w:t>
      </w:r>
    </w:p>
    <w:p w:rsidR="00247ECF" w:rsidRPr="00D71DF7" w:rsidRDefault="005472EB">
      <w:pPr>
        <w:pStyle w:val="1"/>
        <w:spacing w:before="100" w:beforeAutospacing="1" w:after="100" w:afterAutospacing="1"/>
        <w:jc w:val="center"/>
        <w:rPr>
          <w:rFonts w:eastAsia="黑体"/>
          <w:sz w:val="32"/>
          <w:szCs w:val="32"/>
        </w:rPr>
      </w:pPr>
      <w:bookmarkStart w:id="98" w:name="_Toc406142059"/>
      <w:bookmarkStart w:id="99" w:name="_Toc430765804"/>
      <w:r w:rsidRPr="00D71DF7">
        <w:rPr>
          <w:rFonts w:eastAsia="黑体"/>
          <w:sz w:val="32"/>
          <w:szCs w:val="32"/>
        </w:rPr>
        <w:lastRenderedPageBreak/>
        <w:t>第七</w:t>
      </w:r>
      <w:r w:rsidR="00247ECF" w:rsidRPr="00D71DF7">
        <w:rPr>
          <w:rFonts w:eastAsia="黑体"/>
          <w:sz w:val="32"/>
          <w:szCs w:val="32"/>
        </w:rPr>
        <w:t>章　近期规划实施</w:t>
      </w:r>
      <w:bookmarkEnd w:id="98"/>
      <w:bookmarkEnd w:id="99"/>
    </w:p>
    <w:p w:rsidR="00247ECF" w:rsidRPr="00AE6433" w:rsidRDefault="00247ECF" w:rsidP="00AE6433">
      <w:pPr>
        <w:pStyle w:val="afc"/>
        <w:numPr>
          <w:ilvl w:val="1"/>
          <w:numId w:val="17"/>
        </w:numPr>
        <w:spacing w:beforeLines="30" w:before="93" w:line="300" w:lineRule="auto"/>
        <w:ind w:firstLineChars="0"/>
        <w:rPr>
          <w:rFonts w:eastAsia="黑体"/>
          <w:sz w:val="24"/>
        </w:rPr>
      </w:pPr>
      <w:bookmarkStart w:id="100" w:name="_Toc154117222"/>
      <w:bookmarkStart w:id="101" w:name="_Toc214080656"/>
      <w:r w:rsidRPr="00D71DF7">
        <w:rPr>
          <w:rFonts w:eastAsia="黑体"/>
          <w:sz w:val="24"/>
        </w:rPr>
        <w:t>近期实施重点</w:t>
      </w:r>
      <w:bookmarkEnd w:id="100"/>
      <w:bookmarkEnd w:id="101"/>
    </w:p>
    <w:p w:rsidR="006E61E1" w:rsidRPr="00D71DF7" w:rsidRDefault="006E61E1" w:rsidP="006E61E1">
      <w:pPr>
        <w:topLinePunct/>
        <w:spacing w:beforeLines="30" w:before="93" w:line="300" w:lineRule="auto"/>
        <w:ind w:firstLineChars="200" w:firstLine="480"/>
        <w:rPr>
          <w:sz w:val="24"/>
        </w:rPr>
      </w:pPr>
      <w:r w:rsidRPr="00D71DF7">
        <w:rPr>
          <w:sz w:val="24"/>
        </w:rPr>
        <w:t>1</w:t>
      </w:r>
      <w:r w:rsidR="00C150CA" w:rsidRPr="00D71DF7">
        <w:rPr>
          <w:sz w:val="24"/>
        </w:rPr>
        <w:t>、</w:t>
      </w:r>
      <w:r w:rsidRPr="00D71DF7">
        <w:rPr>
          <w:sz w:val="24"/>
        </w:rPr>
        <w:t>对界线调整地段和核心景区的范围进行勘界立碑，加强风景</w:t>
      </w:r>
      <w:r w:rsidR="000E2E40" w:rsidRPr="00D71DF7">
        <w:rPr>
          <w:sz w:val="24"/>
        </w:rPr>
        <w:t>名胜</w:t>
      </w:r>
      <w:r w:rsidRPr="00D71DF7">
        <w:rPr>
          <w:sz w:val="24"/>
        </w:rPr>
        <w:t>资源的保护力度</w:t>
      </w:r>
      <w:r w:rsidR="00354C74" w:rsidRPr="00D71DF7">
        <w:rPr>
          <w:sz w:val="24"/>
        </w:rPr>
        <w:t>，加大对地质滑坡点的监测和治理</w:t>
      </w:r>
      <w:r w:rsidRPr="00D71DF7">
        <w:rPr>
          <w:sz w:val="24"/>
        </w:rPr>
        <w:t>。</w:t>
      </w:r>
    </w:p>
    <w:p w:rsidR="00247ECF" w:rsidRPr="00D71DF7" w:rsidRDefault="006E61E1" w:rsidP="00DA6933">
      <w:pPr>
        <w:topLinePunct/>
        <w:spacing w:beforeLines="30" w:before="93" w:line="300" w:lineRule="auto"/>
        <w:ind w:firstLineChars="200" w:firstLine="480"/>
        <w:rPr>
          <w:sz w:val="24"/>
        </w:rPr>
      </w:pPr>
      <w:r w:rsidRPr="00D71DF7">
        <w:rPr>
          <w:sz w:val="24"/>
        </w:rPr>
        <w:t>2</w:t>
      </w:r>
      <w:r w:rsidR="00C150CA" w:rsidRPr="00D71DF7">
        <w:rPr>
          <w:sz w:val="24"/>
        </w:rPr>
        <w:t>、</w:t>
      </w:r>
      <w:r w:rsidRPr="00D71DF7">
        <w:rPr>
          <w:sz w:val="24"/>
        </w:rPr>
        <w:t>编制</w:t>
      </w:r>
      <w:r w:rsidR="00DA6933" w:rsidRPr="00D71DF7">
        <w:rPr>
          <w:sz w:val="24"/>
        </w:rPr>
        <w:t>华清宫景区、仁宗庙景区、鸿门宴景区、姜寨遗址景区</w:t>
      </w:r>
      <w:r w:rsidR="00B40B75" w:rsidRPr="00D71DF7">
        <w:rPr>
          <w:sz w:val="24"/>
        </w:rPr>
        <w:t>等</w:t>
      </w:r>
      <w:r w:rsidR="00B90C4F" w:rsidRPr="00D71DF7">
        <w:rPr>
          <w:rFonts w:hint="eastAsia"/>
          <w:sz w:val="24"/>
        </w:rPr>
        <w:t>景区</w:t>
      </w:r>
      <w:r w:rsidR="00A61452" w:rsidRPr="00D71DF7">
        <w:rPr>
          <w:sz w:val="24"/>
        </w:rPr>
        <w:t>的</w:t>
      </w:r>
      <w:r w:rsidRPr="00D71DF7">
        <w:rPr>
          <w:sz w:val="24"/>
        </w:rPr>
        <w:t>详细规划。</w:t>
      </w:r>
    </w:p>
    <w:p w:rsidR="008531D5" w:rsidRPr="00D71DF7" w:rsidRDefault="00DA6933" w:rsidP="00DA6933">
      <w:pPr>
        <w:topLinePunct/>
        <w:spacing w:beforeLines="30" w:before="93" w:line="300" w:lineRule="auto"/>
        <w:ind w:firstLineChars="200" w:firstLine="480"/>
        <w:rPr>
          <w:sz w:val="24"/>
        </w:rPr>
      </w:pPr>
      <w:r w:rsidRPr="00D71DF7">
        <w:rPr>
          <w:sz w:val="24"/>
        </w:rPr>
        <w:t>3</w:t>
      </w:r>
      <w:r w:rsidRPr="00D71DF7">
        <w:rPr>
          <w:sz w:val="24"/>
        </w:rPr>
        <w:t>、</w:t>
      </w:r>
      <w:r w:rsidR="008531D5" w:rsidRPr="00D71DF7">
        <w:rPr>
          <w:sz w:val="24"/>
        </w:rPr>
        <w:t>秦始皇陵景区：兵马俑馆前环境改造及秦</w:t>
      </w:r>
      <w:r w:rsidR="00B40B75" w:rsidRPr="00D71DF7">
        <w:rPr>
          <w:rFonts w:hint="eastAsia"/>
          <w:sz w:val="24"/>
        </w:rPr>
        <w:t>始皇</w:t>
      </w:r>
      <w:r w:rsidR="008531D5" w:rsidRPr="00D71DF7">
        <w:rPr>
          <w:sz w:val="24"/>
        </w:rPr>
        <w:t>陵景区东服务点建设；秦始皇陵遗址公园的建设。进一步做好秦始皇陵保护范围内的绿化，生态建设，</w:t>
      </w:r>
      <w:r w:rsidR="00D87302" w:rsidRPr="00D71DF7">
        <w:rPr>
          <w:rFonts w:hint="eastAsia"/>
          <w:sz w:val="24"/>
        </w:rPr>
        <w:t>逐步疏解</w:t>
      </w:r>
      <w:r w:rsidR="008531D5" w:rsidRPr="00D71DF7">
        <w:rPr>
          <w:sz w:val="24"/>
        </w:rPr>
        <w:t>保护范围内的企业、单位。</w:t>
      </w:r>
    </w:p>
    <w:p w:rsidR="008531D5" w:rsidRPr="00D71DF7" w:rsidRDefault="00DA6933" w:rsidP="00DA6933">
      <w:pPr>
        <w:topLinePunct/>
        <w:spacing w:beforeLines="30" w:before="93" w:line="300" w:lineRule="auto"/>
        <w:ind w:firstLineChars="200" w:firstLine="480"/>
        <w:rPr>
          <w:sz w:val="24"/>
        </w:rPr>
      </w:pPr>
      <w:r w:rsidRPr="00D71DF7">
        <w:rPr>
          <w:sz w:val="24"/>
        </w:rPr>
        <w:t>4</w:t>
      </w:r>
      <w:r w:rsidRPr="00D71DF7">
        <w:rPr>
          <w:sz w:val="24"/>
        </w:rPr>
        <w:t>、</w:t>
      </w:r>
      <w:r w:rsidR="00D87302" w:rsidRPr="00D71DF7">
        <w:rPr>
          <w:sz w:val="24"/>
        </w:rPr>
        <w:t>华清宫景区：完成</w:t>
      </w:r>
      <w:r w:rsidR="008531D5" w:rsidRPr="00D71DF7">
        <w:rPr>
          <w:sz w:val="24"/>
        </w:rPr>
        <w:t>华清宫</w:t>
      </w:r>
      <w:r w:rsidR="00D87302" w:rsidRPr="00D71DF7">
        <w:rPr>
          <w:sz w:val="24"/>
        </w:rPr>
        <w:t>景区</w:t>
      </w:r>
      <w:r w:rsidR="008531D5" w:rsidRPr="00D71DF7">
        <w:rPr>
          <w:sz w:val="24"/>
        </w:rPr>
        <w:t>详细规划编制，对骊山森林公园和华清宫景区进行空间格局及游赏系统整合，对景区内景点、道路、旅游服务设施等进行系统性联系。对华清宫内盈利性的演出娱乐项目进行清理。</w:t>
      </w:r>
    </w:p>
    <w:p w:rsidR="008531D5" w:rsidRPr="00D71DF7" w:rsidRDefault="00DA6933" w:rsidP="00DA6933">
      <w:pPr>
        <w:topLinePunct/>
        <w:spacing w:beforeLines="30" w:before="93" w:line="300" w:lineRule="auto"/>
        <w:ind w:firstLineChars="200" w:firstLine="480"/>
        <w:rPr>
          <w:sz w:val="24"/>
        </w:rPr>
      </w:pPr>
      <w:r w:rsidRPr="00D71DF7">
        <w:rPr>
          <w:sz w:val="24"/>
        </w:rPr>
        <w:t>5</w:t>
      </w:r>
      <w:r w:rsidRPr="00D71DF7">
        <w:rPr>
          <w:sz w:val="24"/>
        </w:rPr>
        <w:t>、</w:t>
      </w:r>
      <w:r w:rsidR="00D87302" w:rsidRPr="00D71DF7">
        <w:rPr>
          <w:sz w:val="24"/>
        </w:rPr>
        <w:t>姜寨遗址景区：</w:t>
      </w:r>
      <w:r w:rsidR="008531D5" w:rsidRPr="00D71DF7">
        <w:rPr>
          <w:sz w:val="24"/>
        </w:rPr>
        <w:t>启动姜寨遗址公园建设项目。</w:t>
      </w:r>
    </w:p>
    <w:p w:rsidR="008531D5" w:rsidRPr="00D71DF7" w:rsidRDefault="00117EB7" w:rsidP="00DA6933">
      <w:pPr>
        <w:topLinePunct/>
        <w:spacing w:beforeLines="30" w:before="93" w:line="300" w:lineRule="auto"/>
        <w:ind w:firstLineChars="200" w:firstLine="480"/>
        <w:rPr>
          <w:sz w:val="24"/>
        </w:rPr>
      </w:pPr>
      <w:r w:rsidRPr="00D71DF7">
        <w:rPr>
          <w:sz w:val="24"/>
        </w:rPr>
        <w:t>6</w:t>
      </w:r>
      <w:r w:rsidRPr="00D71DF7">
        <w:rPr>
          <w:sz w:val="24"/>
        </w:rPr>
        <w:t>、</w:t>
      </w:r>
      <w:r w:rsidR="008531D5" w:rsidRPr="00D71DF7">
        <w:rPr>
          <w:sz w:val="24"/>
        </w:rPr>
        <w:t>仁宗庙景区：完成仁宗庙景区详细规划编制</w:t>
      </w:r>
      <w:r w:rsidR="00E10CBF" w:rsidRPr="00D71DF7">
        <w:rPr>
          <w:sz w:val="24"/>
        </w:rPr>
        <w:t>，启动景区提升工程</w:t>
      </w:r>
      <w:r w:rsidR="008531D5" w:rsidRPr="00D71DF7">
        <w:rPr>
          <w:sz w:val="24"/>
        </w:rPr>
        <w:t>。</w:t>
      </w:r>
    </w:p>
    <w:p w:rsidR="00EA12B5" w:rsidRPr="00D71DF7" w:rsidRDefault="00EA12B5" w:rsidP="00DA6933">
      <w:pPr>
        <w:topLinePunct/>
        <w:spacing w:beforeLines="30" w:before="93" w:line="300" w:lineRule="auto"/>
        <w:ind w:firstLineChars="200" w:firstLine="480"/>
        <w:rPr>
          <w:sz w:val="24"/>
        </w:rPr>
      </w:pPr>
      <w:r w:rsidRPr="00D71DF7">
        <w:rPr>
          <w:sz w:val="24"/>
        </w:rPr>
        <w:t>7</w:t>
      </w:r>
      <w:r w:rsidRPr="00D71DF7">
        <w:rPr>
          <w:sz w:val="24"/>
        </w:rPr>
        <w:t>、鸿门宴景区：完成鸿门宴景区详细规划编制</w:t>
      </w:r>
      <w:r w:rsidR="0025688B" w:rsidRPr="00D71DF7">
        <w:rPr>
          <w:sz w:val="24"/>
        </w:rPr>
        <w:t>，启动景区提升工程</w:t>
      </w:r>
      <w:r w:rsidRPr="00D71DF7">
        <w:rPr>
          <w:sz w:val="24"/>
        </w:rPr>
        <w:t>。</w:t>
      </w:r>
    </w:p>
    <w:p w:rsidR="00D21E4B" w:rsidRPr="00D71DF7" w:rsidRDefault="00D21E4B">
      <w:pPr>
        <w:spacing w:beforeLines="30" w:before="93" w:line="300" w:lineRule="auto"/>
        <w:ind w:firstLineChars="200" w:firstLine="480"/>
        <w:rPr>
          <w:sz w:val="24"/>
        </w:rPr>
      </w:pPr>
    </w:p>
    <w:p w:rsidR="00DA6933" w:rsidRPr="00D71DF7" w:rsidRDefault="00DA6933" w:rsidP="00025393">
      <w:pPr>
        <w:pStyle w:val="1"/>
        <w:spacing w:before="100" w:beforeAutospacing="1" w:after="100" w:afterAutospacing="1"/>
        <w:jc w:val="left"/>
        <w:rPr>
          <w:rFonts w:eastAsia="黑体"/>
          <w:sz w:val="32"/>
          <w:szCs w:val="32"/>
        </w:rPr>
      </w:pPr>
      <w:r w:rsidRPr="00D71DF7">
        <w:rPr>
          <w:sz w:val="24"/>
        </w:rPr>
        <w:br w:type="page"/>
      </w:r>
      <w:bookmarkStart w:id="102" w:name="_Toc430765805"/>
      <w:r w:rsidRPr="00D71DF7">
        <w:rPr>
          <w:rFonts w:eastAsia="黑体"/>
          <w:sz w:val="32"/>
          <w:szCs w:val="32"/>
        </w:rPr>
        <w:lastRenderedPageBreak/>
        <w:t>附表</w:t>
      </w:r>
      <w:bookmarkEnd w:id="102"/>
    </w:p>
    <w:p w:rsidR="00976C52" w:rsidRPr="00D71DF7" w:rsidRDefault="00976C52" w:rsidP="0017439A">
      <w:pPr>
        <w:spacing w:beforeLines="50" w:before="156" w:afterLines="50" w:after="156" w:line="320" w:lineRule="exact"/>
        <w:jc w:val="center"/>
        <w:rPr>
          <w:rFonts w:eastAsia="黑体"/>
          <w:sz w:val="20"/>
          <w:szCs w:val="20"/>
        </w:rPr>
      </w:pPr>
      <w:r w:rsidRPr="00D71DF7">
        <w:rPr>
          <w:rStyle w:val="a4"/>
          <w:rFonts w:eastAsia="黑体"/>
          <w:noProof/>
          <w:color w:val="auto"/>
          <w:u w:val="none"/>
        </w:rPr>
        <w:t>附</w:t>
      </w:r>
      <w:r w:rsidR="00DA6933" w:rsidRPr="00D71DF7">
        <w:rPr>
          <w:rStyle w:val="a4"/>
          <w:rFonts w:eastAsia="黑体"/>
          <w:noProof/>
          <w:color w:val="auto"/>
          <w:u w:val="none"/>
        </w:rPr>
        <w:t>表</w:t>
      </w:r>
      <w:r w:rsidR="00DA6933" w:rsidRPr="00D71DF7">
        <w:rPr>
          <w:rStyle w:val="a4"/>
          <w:rFonts w:eastAsia="黑体"/>
          <w:noProof/>
          <w:color w:val="auto"/>
          <w:u w:val="none"/>
        </w:rPr>
        <w:t>1</w:t>
      </w:r>
      <w:r w:rsidR="004C0D8C" w:rsidRPr="00D71DF7">
        <w:rPr>
          <w:rStyle w:val="a4"/>
          <w:rFonts w:eastAsia="黑体"/>
          <w:noProof/>
          <w:color w:val="auto"/>
          <w:u w:val="none"/>
        </w:rPr>
        <w:t>风景名胜资源类型表</w:t>
      </w:r>
    </w:p>
    <w:tbl>
      <w:tblPr>
        <w:tblStyle w:val="afa"/>
        <w:tblW w:w="0" w:type="auto"/>
        <w:tblLook w:val="04A0" w:firstRow="1" w:lastRow="0" w:firstColumn="1" w:lastColumn="0" w:noHBand="0" w:noVBand="1"/>
      </w:tblPr>
      <w:tblGrid>
        <w:gridCol w:w="959"/>
        <w:gridCol w:w="5386"/>
        <w:gridCol w:w="2177"/>
      </w:tblGrid>
      <w:tr w:rsidR="00DA6933" w:rsidRPr="00D71DF7" w:rsidTr="00C95299">
        <w:tc>
          <w:tcPr>
            <w:tcW w:w="959" w:type="dxa"/>
          </w:tcPr>
          <w:p w:rsidR="00DA6933" w:rsidRPr="00D71DF7" w:rsidRDefault="00DA6933" w:rsidP="00012242">
            <w:pPr>
              <w:ind w:firstLine="361"/>
              <w:jc w:val="center"/>
              <w:rPr>
                <w:b/>
                <w:sz w:val="18"/>
                <w:szCs w:val="18"/>
              </w:rPr>
            </w:pPr>
          </w:p>
        </w:tc>
        <w:tc>
          <w:tcPr>
            <w:tcW w:w="5386" w:type="dxa"/>
          </w:tcPr>
          <w:p w:rsidR="00DA6933" w:rsidRPr="00D71DF7" w:rsidRDefault="00DA6933" w:rsidP="00012242">
            <w:pPr>
              <w:ind w:firstLine="361"/>
              <w:jc w:val="center"/>
              <w:rPr>
                <w:b/>
                <w:sz w:val="18"/>
                <w:szCs w:val="18"/>
              </w:rPr>
            </w:pPr>
            <w:r w:rsidRPr="00D71DF7">
              <w:rPr>
                <w:b/>
                <w:sz w:val="18"/>
                <w:szCs w:val="18"/>
              </w:rPr>
              <w:t>人文景观</w:t>
            </w:r>
          </w:p>
        </w:tc>
        <w:tc>
          <w:tcPr>
            <w:tcW w:w="2177" w:type="dxa"/>
          </w:tcPr>
          <w:p w:rsidR="00DA6933" w:rsidRPr="00D71DF7" w:rsidRDefault="00DA6933" w:rsidP="00012242">
            <w:pPr>
              <w:ind w:firstLine="361"/>
              <w:jc w:val="center"/>
              <w:rPr>
                <w:b/>
                <w:sz w:val="18"/>
                <w:szCs w:val="18"/>
              </w:rPr>
            </w:pPr>
            <w:r w:rsidRPr="00D71DF7">
              <w:rPr>
                <w:b/>
                <w:sz w:val="18"/>
                <w:szCs w:val="18"/>
              </w:rPr>
              <w:t>自然景观</w:t>
            </w:r>
          </w:p>
        </w:tc>
      </w:tr>
      <w:tr w:rsidR="00DA6933" w:rsidRPr="00D71DF7" w:rsidTr="00C95299">
        <w:tc>
          <w:tcPr>
            <w:tcW w:w="959" w:type="dxa"/>
          </w:tcPr>
          <w:p w:rsidR="00DA6933" w:rsidRPr="00D71DF7" w:rsidRDefault="00DA6933" w:rsidP="00012242">
            <w:pPr>
              <w:rPr>
                <w:sz w:val="18"/>
                <w:szCs w:val="18"/>
              </w:rPr>
            </w:pPr>
            <w:r w:rsidRPr="00D71DF7">
              <w:rPr>
                <w:sz w:val="18"/>
                <w:szCs w:val="18"/>
              </w:rPr>
              <w:t>特级景源</w:t>
            </w:r>
          </w:p>
        </w:tc>
        <w:tc>
          <w:tcPr>
            <w:tcW w:w="5386" w:type="dxa"/>
          </w:tcPr>
          <w:p w:rsidR="00DA6933" w:rsidRPr="00D71DF7" w:rsidRDefault="00DA6933" w:rsidP="00012242">
            <w:pPr>
              <w:ind w:firstLine="360"/>
              <w:rPr>
                <w:sz w:val="18"/>
                <w:szCs w:val="18"/>
              </w:rPr>
            </w:pPr>
            <w:r w:rsidRPr="00D71DF7">
              <w:rPr>
                <w:kern w:val="0"/>
                <w:sz w:val="18"/>
                <w:szCs w:val="18"/>
              </w:rPr>
              <w:t>兵马俑陪葬坑</w:t>
            </w:r>
            <w:r w:rsidRPr="00D71DF7">
              <w:rPr>
                <w:sz w:val="18"/>
                <w:szCs w:val="18"/>
              </w:rPr>
              <w:t>、</w:t>
            </w:r>
            <w:r w:rsidRPr="00D71DF7">
              <w:rPr>
                <w:kern w:val="0"/>
                <w:sz w:val="18"/>
                <w:szCs w:val="18"/>
              </w:rPr>
              <w:t>封土、地宫</w:t>
            </w:r>
            <w:r w:rsidRPr="00D71DF7">
              <w:rPr>
                <w:sz w:val="18"/>
                <w:szCs w:val="18"/>
              </w:rPr>
              <w:t>、</w:t>
            </w:r>
            <w:r w:rsidRPr="00D71DF7">
              <w:rPr>
                <w:kern w:val="0"/>
                <w:sz w:val="18"/>
                <w:szCs w:val="18"/>
              </w:rPr>
              <w:t>铜车马陪葬坑</w:t>
            </w:r>
            <w:r w:rsidRPr="00D71DF7">
              <w:rPr>
                <w:sz w:val="18"/>
                <w:szCs w:val="18"/>
              </w:rPr>
              <w:t>、</w:t>
            </w:r>
            <w:r w:rsidRPr="00D71DF7">
              <w:rPr>
                <w:kern w:val="0"/>
                <w:sz w:val="18"/>
                <w:szCs w:val="18"/>
              </w:rPr>
              <w:t>K9801</w:t>
            </w:r>
            <w:r w:rsidRPr="00D71DF7">
              <w:rPr>
                <w:kern w:val="0"/>
                <w:sz w:val="18"/>
                <w:szCs w:val="18"/>
              </w:rPr>
              <w:t>陪葬坑</w:t>
            </w:r>
            <w:r w:rsidRPr="00D71DF7">
              <w:rPr>
                <w:sz w:val="18"/>
                <w:szCs w:val="18"/>
              </w:rPr>
              <w:t>、</w:t>
            </w:r>
            <w:r w:rsidRPr="00D71DF7">
              <w:rPr>
                <w:kern w:val="0"/>
                <w:sz w:val="18"/>
                <w:szCs w:val="18"/>
              </w:rPr>
              <w:t>K0006</w:t>
            </w:r>
            <w:r w:rsidRPr="00D71DF7">
              <w:rPr>
                <w:kern w:val="0"/>
                <w:sz w:val="18"/>
                <w:szCs w:val="18"/>
              </w:rPr>
              <w:t>陪葬坑</w:t>
            </w:r>
            <w:r w:rsidRPr="00D71DF7">
              <w:rPr>
                <w:sz w:val="18"/>
                <w:szCs w:val="18"/>
              </w:rPr>
              <w:t>、</w:t>
            </w:r>
            <w:r w:rsidRPr="00D71DF7">
              <w:rPr>
                <w:kern w:val="0"/>
                <w:sz w:val="18"/>
                <w:szCs w:val="18"/>
              </w:rPr>
              <w:t>K9901</w:t>
            </w:r>
            <w:r w:rsidRPr="00D71DF7">
              <w:rPr>
                <w:kern w:val="0"/>
                <w:sz w:val="18"/>
                <w:szCs w:val="18"/>
              </w:rPr>
              <w:t>陪葬坑</w:t>
            </w:r>
            <w:r w:rsidRPr="00D71DF7">
              <w:rPr>
                <w:sz w:val="18"/>
                <w:szCs w:val="18"/>
              </w:rPr>
              <w:t>、</w:t>
            </w:r>
            <w:r w:rsidRPr="00D71DF7">
              <w:rPr>
                <w:kern w:val="0"/>
                <w:sz w:val="18"/>
                <w:szCs w:val="18"/>
              </w:rPr>
              <w:t>K0007</w:t>
            </w:r>
            <w:r w:rsidRPr="00D71DF7">
              <w:rPr>
                <w:kern w:val="0"/>
                <w:sz w:val="18"/>
                <w:szCs w:val="18"/>
              </w:rPr>
              <w:t>陪葬坑</w:t>
            </w:r>
            <w:r w:rsidRPr="00D71DF7">
              <w:rPr>
                <w:sz w:val="18"/>
                <w:szCs w:val="18"/>
              </w:rPr>
              <w:t>、</w:t>
            </w:r>
            <w:r w:rsidRPr="00D71DF7">
              <w:rPr>
                <w:kern w:val="0"/>
                <w:sz w:val="18"/>
                <w:szCs w:val="18"/>
              </w:rPr>
              <w:t>K9902</w:t>
            </w:r>
            <w:r w:rsidRPr="00D71DF7">
              <w:rPr>
                <w:kern w:val="0"/>
                <w:sz w:val="18"/>
                <w:szCs w:val="18"/>
              </w:rPr>
              <w:t>陪葬坑</w:t>
            </w:r>
            <w:r w:rsidRPr="00D71DF7">
              <w:rPr>
                <w:sz w:val="18"/>
                <w:szCs w:val="18"/>
              </w:rPr>
              <w:t>、</w:t>
            </w:r>
            <w:r w:rsidRPr="00D71DF7">
              <w:rPr>
                <w:kern w:val="0"/>
                <w:sz w:val="18"/>
                <w:szCs w:val="18"/>
              </w:rPr>
              <w:t>内城垣</w:t>
            </w:r>
            <w:r w:rsidRPr="00D71DF7">
              <w:rPr>
                <w:sz w:val="18"/>
                <w:szCs w:val="18"/>
              </w:rPr>
              <w:t>、</w:t>
            </w:r>
            <w:r w:rsidRPr="00D71DF7">
              <w:rPr>
                <w:kern w:val="0"/>
                <w:sz w:val="18"/>
                <w:szCs w:val="18"/>
              </w:rPr>
              <w:t>外城垣</w:t>
            </w:r>
            <w:r w:rsidRPr="00D71DF7">
              <w:rPr>
                <w:sz w:val="18"/>
                <w:szCs w:val="18"/>
              </w:rPr>
              <w:t>、</w:t>
            </w:r>
            <w:r w:rsidRPr="00D71DF7">
              <w:rPr>
                <w:kern w:val="0"/>
                <w:sz w:val="18"/>
                <w:szCs w:val="18"/>
              </w:rPr>
              <w:t>东司马道遗址</w:t>
            </w:r>
          </w:p>
        </w:tc>
        <w:tc>
          <w:tcPr>
            <w:tcW w:w="2177" w:type="dxa"/>
          </w:tcPr>
          <w:p w:rsidR="00DA6933" w:rsidRPr="00D71DF7" w:rsidRDefault="00DA6933" w:rsidP="00012242">
            <w:pPr>
              <w:ind w:firstLine="360"/>
              <w:rPr>
                <w:sz w:val="18"/>
                <w:szCs w:val="18"/>
              </w:rPr>
            </w:pPr>
            <w:r w:rsidRPr="00D71DF7">
              <w:rPr>
                <w:sz w:val="18"/>
                <w:szCs w:val="18"/>
              </w:rPr>
              <w:t>望峰、温泉水源</w:t>
            </w:r>
          </w:p>
        </w:tc>
      </w:tr>
      <w:tr w:rsidR="00DA6933" w:rsidRPr="00D71DF7" w:rsidTr="00C95299">
        <w:tc>
          <w:tcPr>
            <w:tcW w:w="959" w:type="dxa"/>
          </w:tcPr>
          <w:p w:rsidR="00DA6933" w:rsidRPr="00D71DF7" w:rsidRDefault="00DA6933" w:rsidP="00012242">
            <w:pPr>
              <w:rPr>
                <w:sz w:val="18"/>
                <w:szCs w:val="18"/>
              </w:rPr>
            </w:pPr>
            <w:r w:rsidRPr="00D71DF7">
              <w:rPr>
                <w:sz w:val="18"/>
                <w:szCs w:val="18"/>
              </w:rPr>
              <w:t>一级景源</w:t>
            </w:r>
          </w:p>
        </w:tc>
        <w:tc>
          <w:tcPr>
            <w:tcW w:w="5386" w:type="dxa"/>
          </w:tcPr>
          <w:p w:rsidR="00DA6933" w:rsidRPr="00D71DF7" w:rsidRDefault="00DA6933" w:rsidP="00012242">
            <w:pPr>
              <w:ind w:firstLine="360"/>
              <w:rPr>
                <w:sz w:val="18"/>
                <w:szCs w:val="18"/>
              </w:rPr>
            </w:pPr>
            <w:r w:rsidRPr="00D71DF7">
              <w:rPr>
                <w:kern w:val="0"/>
                <w:sz w:val="18"/>
                <w:szCs w:val="18"/>
              </w:rPr>
              <w:t>华清宫</w:t>
            </w:r>
            <w:r w:rsidRPr="00D71DF7">
              <w:rPr>
                <w:sz w:val="18"/>
                <w:szCs w:val="18"/>
              </w:rPr>
              <w:t>、</w:t>
            </w:r>
            <w:r w:rsidRPr="00D71DF7">
              <w:rPr>
                <w:kern w:val="0"/>
                <w:sz w:val="18"/>
                <w:szCs w:val="18"/>
              </w:rPr>
              <w:t>五间厅</w:t>
            </w:r>
            <w:r w:rsidRPr="00D71DF7">
              <w:rPr>
                <w:sz w:val="18"/>
                <w:szCs w:val="18"/>
              </w:rPr>
              <w:t>、</w:t>
            </w:r>
            <w:r w:rsidRPr="00D71DF7">
              <w:rPr>
                <w:kern w:val="0"/>
                <w:sz w:val="18"/>
                <w:szCs w:val="18"/>
              </w:rPr>
              <w:t>姜寨遗址</w:t>
            </w:r>
            <w:r w:rsidRPr="00D71DF7">
              <w:rPr>
                <w:sz w:val="18"/>
                <w:szCs w:val="18"/>
              </w:rPr>
              <w:t>、</w:t>
            </w:r>
            <w:r w:rsidRPr="00D71DF7">
              <w:rPr>
                <w:kern w:val="0"/>
                <w:sz w:val="18"/>
                <w:szCs w:val="18"/>
              </w:rPr>
              <w:t>K0003</w:t>
            </w:r>
            <w:r w:rsidRPr="00D71DF7">
              <w:rPr>
                <w:kern w:val="0"/>
                <w:sz w:val="18"/>
                <w:szCs w:val="18"/>
              </w:rPr>
              <w:t>陪葬坑</w:t>
            </w:r>
            <w:r w:rsidRPr="00D71DF7">
              <w:rPr>
                <w:sz w:val="18"/>
                <w:szCs w:val="18"/>
              </w:rPr>
              <w:t>、</w:t>
            </w:r>
            <w:r w:rsidRPr="00D71DF7">
              <w:rPr>
                <w:kern w:val="0"/>
                <w:sz w:val="18"/>
                <w:szCs w:val="18"/>
              </w:rPr>
              <w:t>K0001</w:t>
            </w:r>
            <w:r w:rsidRPr="00D71DF7">
              <w:rPr>
                <w:kern w:val="0"/>
                <w:sz w:val="18"/>
                <w:szCs w:val="18"/>
              </w:rPr>
              <w:t>陪葬坑</w:t>
            </w:r>
            <w:r w:rsidRPr="00D71DF7">
              <w:rPr>
                <w:sz w:val="18"/>
                <w:szCs w:val="18"/>
              </w:rPr>
              <w:t>、</w:t>
            </w:r>
            <w:r w:rsidRPr="00D71DF7">
              <w:rPr>
                <w:kern w:val="0"/>
                <w:sz w:val="18"/>
                <w:szCs w:val="18"/>
              </w:rPr>
              <w:t>K0002</w:t>
            </w:r>
            <w:r w:rsidRPr="00D71DF7">
              <w:rPr>
                <w:kern w:val="0"/>
                <w:sz w:val="18"/>
                <w:szCs w:val="18"/>
              </w:rPr>
              <w:t>陪葬坑</w:t>
            </w:r>
            <w:r w:rsidRPr="00D71DF7">
              <w:rPr>
                <w:sz w:val="18"/>
                <w:szCs w:val="18"/>
              </w:rPr>
              <w:t>、</w:t>
            </w:r>
            <w:r w:rsidRPr="00D71DF7">
              <w:rPr>
                <w:kern w:val="0"/>
                <w:sz w:val="18"/>
                <w:szCs w:val="18"/>
              </w:rPr>
              <w:t>深层阻排水系统遗址</w:t>
            </w:r>
            <w:r w:rsidRPr="00D71DF7">
              <w:rPr>
                <w:sz w:val="18"/>
                <w:szCs w:val="18"/>
              </w:rPr>
              <w:t>、</w:t>
            </w:r>
            <w:r w:rsidRPr="00D71DF7">
              <w:rPr>
                <w:kern w:val="0"/>
                <w:sz w:val="18"/>
                <w:szCs w:val="18"/>
              </w:rPr>
              <w:t>五岭遗址</w:t>
            </w:r>
            <w:r w:rsidRPr="00D71DF7">
              <w:rPr>
                <w:sz w:val="18"/>
                <w:szCs w:val="18"/>
              </w:rPr>
              <w:t>、</w:t>
            </w:r>
            <w:r w:rsidRPr="00D71DF7">
              <w:rPr>
                <w:kern w:val="0"/>
                <w:sz w:val="18"/>
                <w:szCs w:val="18"/>
              </w:rPr>
              <w:t>霸王沟遗址</w:t>
            </w:r>
            <w:r w:rsidRPr="00D71DF7">
              <w:rPr>
                <w:sz w:val="18"/>
                <w:szCs w:val="18"/>
              </w:rPr>
              <w:t>、</w:t>
            </w:r>
            <w:r w:rsidRPr="00D71DF7">
              <w:rPr>
                <w:kern w:val="0"/>
                <w:sz w:val="18"/>
                <w:szCs w:val="18"/>
              </w:rPr>
              <w:t>上焦村马厩坑</w:t>
            </w:r>
            <w:r w:rsidRPr="00D71DF7">
              <w:rPr>
                <w:sz w:val="18"/>
                <w:szCs w:val="18"/>
              </w:rPr>
              <w:t>、</w:t>
            </w:r>
            <w:r w:rsidRPr="00D71DF7">
              <w:rPr>
                <w:kern w:val="0"/>
                <w:sz w:val="18"/>
                <w:szCs w:val="18"/>
              </w:rPr>
              <w:t>赵背户修陵人墓地</w:t>
            </w:r>
            <w:r w:rsidRPr="00D71DF7">
              <w:rPr>
                <w:sz w:val="18"/>
                <w:szCs w:val="18"/>
              </w:rPr>
              <w:t>、</w:t>
            </w:r>
            <w:r w:rsidRPr="00D71DF7">
              <w:rPr>
                <w:kern w:val="0"/>
                <w:sz w:val="18"/>
                <w:szCs w:val="18"/>
              </w:rPr>
              <w:t>飤官遗址</w:t>
            </w:r>
            <w:r w:rsidRPr="00D71DF7">
              <w:rPr>
                <w:sz w:val="18"/>
                <w:szCs w:val="18"/>
              </w:rPr>
              <w:t>、</w:t>
            </w:r>
            <w:r w:rsidRPr="00D71DF7">
              <w:rPr>
                <w:kern w:val="0"/>
                <w:sz w:val="18"/>
                <w:szCs w:val="18"/>
              </w:rPr>
              <w:t>鱼池建筑遗址</w:t>
            </w:r>
            <w:r w:rsidRPr="00D71DF7">
              <w:rPr>
                <w:sz w:val="18"/>
                <w:szCs w:val="18"/>
              </w:rPr>
              <w:t>、</w:t>
            </w:r>
            <w:r w:rsidRPr="00D71DF7">
              <w:rPr>
                <w:kern w:val="0"/>
                <w:sz w:val="18"/>
                <w:szCs w:val="18"/>
              </w:rPr>
              <w:t>动物坑、珍禽异兽坑、曲尺形马厩坑、便殿遗址、寝殿建筑遗址、石料加工厂遗址、甲字形陪葬坑、</w:t>
            </w:r>
            <w:r w:rsidRPr="00D71DF7">
              <w:rPr>
                <w:kern w:val="0"/>
                <w:sz w:val="18"/>
                <w:szCs w:val="18"/>
              </w:rPr>
              <w:t>K0005</w:t>
            </w:r>
            <w:r w:rsidRPr="00D71DF7">
              <w:rPr>
                <w:kern w:val="0"/>
                <w:sz w:val="18"/>
                <w:szCs w:val="18"/>
              </w:rPr>
              <w:t>陪葬坑、姚池头刑徒墓地、西司马道遗址、天文台、兵谏亭、</w:t>
            </w:r>
            <w:r w:rsidRPr="00D71DF7">
              <w:rPr>
                <w:kern w:val="0"/>
                <w:sz w:val="18"/>
                <w:szCs w:val="18"/>
              </w:rPr>
              <w:t>K0004</w:t>
            </w:r>
            <w:r w:rsidRPr="00D71DF7">
              <w:rPr>
                <w:kern w:val="0"/>
                <w:sz w:val="18"/>
                <w:szCs w:val="18"/>
              </w:rPr>
              <w:t>陪葬坑</w:t>
            </w:r>
          </w:p>
        </w:tc>
        <w:tc>
          <w:tcPr>
            <w:tcW w:w="2177" w:type="dxa"/>
          </w:tcPr>
          <w:p w:rsidR="00DA6933" w:rsidRPr="00D71DF7" w:rsidRDefault="00DA6933" w:rsidP="00012242">
            <w:pPr>
              <w:ind w:firstLine="360"/>
              <w:rPr>
                <w:sz w:val="18"/>
                <w:szCs w:val="18"/>
              </w:rPr>
            </w:pPr>
            <w:r w:rsidRPr="00D71DF7">
              <w:rPr>
                <w:sz w:val="18"/>
                <w:szCs w:val="18"/>
              </w:rPr>
              <w:t>古汉槐、磨子沟、老虎沟、石瓮谷瀑布</w:t>
            </w:r>
          </w:p>
        </w:tc>
      </w:tr>
      <w:tr w:rsidR="00DA6933" w:rsidRPr="00D71DF7" w:rsidTr="00C95299">
        <w:tc>
          <w:tcPr>
            <w:tcW w:w="959" w:type="dxa"/>
          </w:tcPr>
          <w:p w:rsidR="00DA6933" w:rsidRPr="00D71DF7" w:rsidRDefault="00DA6933" w:rsidP="00012242">
            <w:pPr>
              <w:rPr>
                <w:sz w:val="18"/>
                <w:szCs w:val="18"/>
              </w:rPr>
            </w:pPr>
            <w:r w:rsidRPr="00D71DF7">
              <w:rPr>
                <w:sz w:val="18"/>
                <w:szCs w:val="18"/>
              </w:rPr>
              <w:t>二级景源</w:t>
            </w:r>
          </w:p>
        </w:tc>
        <w:tc>
          <w:tcPr>
            <w:tcW w:w="5386" w:type="dxa"/>
          </w:tcPr>
          <w:p w:rsidR="00DA6933" w:rsidRPr="00D71DF7" w:rsidRDefault="00DA6933" w:rsidP="00012242">
            <w:pPr>
              <w:ind w:firstLine="360"/>
            </w:pPr>
            <w:r w:rsidRPr="00D71DF7">
              <w:rPr>
                <w:kern w:val="0"/>
                <w:sz w:val="18"/>
                <w:szCs w:val="18"/>
              </w:rPr>
              <w:t>老母殿、鸿门宴遗址、烽火台、老君殿、击鼓坪、仁宗庙（汉露台）、临潼博物馆、明圣宫、临潼火车站、双门道马厩坑、砖房小学墓葬陪葬坑、窝棚遗址、古河道遗址、五纱厂修陵人</w:t>
            </w:r>
            <w:r w:rsidRPr="00D71DF7">
              <w:rPr>
                <w:sz w:val="18"/>
                <w:szCs w:val="18"/>
              </w:rPr>
              <w:t>墓地、磨盘石、唐文化广场、秦统一雕塑</w:t>
            </w:r>
          </w:p>
        </w:tc>
        <w:tc>
          <w:tcPr>
            <w:tcW w:w="2177" w:type="dxa"/>
          </w:tcPr>
          <w:p w:rsidR="00DA6933" w:rsidRPr="00D71DF7" w:rsidRDefault="00DA6933" w:rsidP="00012242">
            <w:pPr>
              <w:ind w:firstLine="360"/>
              <w:rPr>
                <w:sz w:val="18"/>
                <w:szCs w:val="18"/>
              </w:rPr>
            </w:pPr>
            <w:r w:rsidRPr="00D71DF7">
              <w:rPr>
                <w:sz w:val="18"/>
                <w:szCs w:val="18"/>
              </w:rPr>
              <w:t>芷阳湖、骊山晚照、三元洞、临河、牡丹沟、潼河</w:t>
            </w:r>
          </w:p>
        </w:tc>
      </w:tr>
      <w:tr w:rsidR="00DA6933" w:rsidRPr="00D71DF7" w:rsidTr="00C95299">
        <w:tc>
          <w:tcPr>
            <w:tcW w:w="959" w:type="dxa"/>
          </w:tcPr>
          <w:p w:rsidR="00DA6933" w:rsidRPr="00D71DF7" w:rsidRDefault="00DA6933" w:rsidP="00012242">
            <w:pPr>
              <w:rPr>
                <w:sz w:val="18"/>
                <w:szCs w:val="18"/>
              </w:rPr>
            </w:pPr>
            <w:r w:rsidRPr="00D71DF7">
              <w:rPr>
                <w:sz w:val="18"/>
                <w:szCs w:val="18"/>
              </w:rPr>
              <w:t>三级景源</w:t>
            </w:r>
          </w:p>
        </w:tc>
        <w:tc>
          <w:tcPr>
            <w:tcW w:w="5386" w:type="dxa"/>
          </w:tcPr>
          <w:p w:rsidR="00DA6933" w:rsidRPr="00D71DF7" w:rsidRDefault="00DA6933" w:rsidP="00012242">
            <w:pPr>
              <w:ind w:firstLine="360"/>
            </w:pPr>
            <w:r w:rsidRPr="00D71DF7">
              <w:rPr>
                <w:kern w:val="0"/>
                <w:sz w:val="18"/>
                <w:szCs w:val="18"/>
              </w:rPr>
              <w:t>石瓮寺、昭应县城、老君殿遗址、举火楼</w:t>
            </w:r>
            <w:r w:rsidRPr="00D71DF7">
              <w:rPr>
                <w:sz w:val="18"/>
                <w:szCs w:val="18"/>
              </w:rPr>
              <w:t>、</w:t>
            </w:r>
            <w:r w:rsidRPr="00D71DF7">
              <w:rPr>
                <w:kern w:val="0"/>
                <w:sz w:val="18"/>
                <w:szCs w:val="18"/>
              </w:rPr>
              <w:t>遇仙桥</w:t>
            </w:r>
            <w:r w:rsidRPr="00D71DF7">
              <w:rPr>
                <w:sz w:val="18"/>
                <w:szCs w:val="18"/>
              </w:rPr>
              <w:t>、二天门庙、晚照亭、鱼池沟遗址、秦风唐韵牌坊、吴中遗址、陈窑遗址、芷阳遗址、尚家遗址、西庵遗址、战国墓、项王墓、东晏遗址、火神庙</w:t>
            </w:r>
          </w:p>
        </w:tc>
        <w:tc>
          <w:tcPr>
            <w:tcW w:w="2177" w:type="dxa"/>
          </w:tcPr>
          <w:p w:rsidR="00DA6933" w:rsidRPr="00D71DF7" w:rsidRDefault="00DA6933" w:rsidP="00012242">
            <w:pPr>
              <w:ind w:firstLine="360"/>
              <w:rPr>
                <w:sz w:val="18"/>
                <w:szCs w:val="18"/>
              </w:rPr>
            </w:pPr>
            <w:r w:rsidRPr="00D71DF7">
              <w:rPr>
                <w:sz w:val="18"/>
                <w:szCs w:val="18"/>
              </w:rPr>
              <w:t>东绣岭、</w:t>
            </w:r>
            <w:r w:rsidRPr="00D71DF7">
              <w:rPr>
                <w:sz w:val="18"/>
                <w:szCs w:val="18"/>
              </w:rPr>
              <w:t xml:space="preserve"> </w:t>
            </w:r>
            <w:r w:rsidRPr="00D71DF7">
              <w:rPr>
                <w:sz w:val="18"/>
                <w:szCs w:val="18"/>
              </w:rPr>
              <w:t>秤锤石、玉川水库、鸡上架、达摩洞、大水沟、风王红叶</w:t>
            </w:r>
          </w:p>
        </w:tc>
      </w:tr>
      <w:tr w:rsidR="00DA6933" w:rsidRPr="00D71DF7" w:rsidTr="00C95299">
        <w:tc>
          <w:tcPr>
            <w:tcW w:w="959" w:type="dxa"/>
          </w:tcPr>
          <w:p w:rsidR="00DA6933" w:rsidRPr="00D71DF7" w:rsidRDefault="00DA6933" w:rsidP="00012242">
            <w:pPr>
              <w:rPr>
                <w:sz w:val="18"/>
                <w:szCs w:val="18"/>
              </w:rPr>
            </w:pPr>
            <w:r w:rsidRPr="00D71DF7">
              <w:rPr>
                <w:sz w:val="18"/>
                <w:szCs w:val="18"/>
              </w:rPr>
              <w:t>四级景源</w:t>
            </w:r>
          </w:p>
        </w:tc>
        <w:tc>
          <w:tcPr>
            <w:tcW w:w="5386" w:type="dxa"/>
          </w:tcPr>
          <w:p w:rsidR="00DA6933" w:rsidRPr="00D71DF7" w:rsidRDefault="00DA6933" w:rsidP="00012242">
            <w:pPr>
              <w:ind w:firstLine="360"/>
              <w:rPr>
                <w:strike/>
                <w:sz w:val="18"/>
                <w:szCs w:val="18"/>
              </w:rPr>
            </w:pPr>
          </w:p>
        </w:tc>
        <w:tc>
          <w:tcPr>
            <w:tcW w:w="2177" w:type="dxa"/>
          </w:tcPr>
          <w:p w:rsidR="00DA6933" w:rsidRPr="00D71DF7" w:rsidRDefault="00DA6933" w:rsidP="00012242">
            <w:pPr>
              <w:ind w:firstLine="360"/>
              <w:rPr>
                <w:sz w:val="18"/>
                <w:szCs w:val="18"/>
              </w:rPr>
            </w:pPr>
            <w:r w:rsidRPr="00D71DF7">
              <w:rPr>
                <w:sz w:val="18"/>
                <w:szCs w:val="18"/>
              </w:rPr>
              <w:t>玉川河、风王沟、三里河、五里河、沙河</w:t>
            </w:r>
          </w:p>
        </w:tc>
      </w:tr>
    </w:tbl>
    <w:p w:rsidR="00DA6933" w:rsidRPr="00D71DF7" w:rsidRDefault="00DA6933" w:rsidP="00DA6933">
      <w:pPr>
        <w:ind w:left="200" w:firstLineChars="100" w:firstLine="210"/>
      </w:pPr>
      <w:r w:rsidRPr="00D71DF7">
        <w:t xml:space="preserve"> </w:t>
      </w:r>
    </w:p>
    <w:p w:rsidR="00DA6933" w:rsidRPr="00D71DF7" w:rsidRDefault="00DA6933" w:rsidP="00DA6933">
      <w:pPr>
        <w:ind w:firstLine="480"/>
      </w:pPr>
    </w:p>
    <w:p w:rsidR="00976C52" w:rsidRPr="00D71DF7" w:rsidRDefault="00DA6933" w:rsidP="00DF4FF4">
      <w:pPr>
        <w:spacing w:beforeLines="50" w:before="156" w:afterLines="50" w:after="156" w:line="320" w:lineRule="exact"/>
        <w:jc w:val="center"/>
        <w:rPr>
          <w:b/>
          <w:szCs w:val="21"/>
        </w:rPr>
      </w:pPr>
      <w:r w:rsidRPr="00D71DF7">
        <w:br w:type="page"/>
      </w:r>
    </w:p>
    <w:p w:rsidR="00DA6933" w:rsidRPr="00D71DF7" w:rsidRDefault="00976C52" w:rsidP="00DF4FF4">
      <w:pPr>
        <w:spacing w:beforeLines="50" w:before="156" w:afterLines="50" w:after="156" w:line="320" w:lineRule="exact"/>
        <w:jc w:val="center"/>
        <w:rPr>
          <w:b/>
          <w:szCs w:val="21"/>
        </w:rPr>
      </w:pPr>
      <w:r w:rsidRPr="00D71DF7">
        <w:rPr>
          <w:rStyle w:val="a4"/>
          <w:rFonts w:eastAsia="黑体" w:hint="eastAsia"/>
          <w:noProof/>
          <w:color w:val="auto"/>
          <w:u w:val="none"/>
        </w:rPr>
        <w:lastRenderedPageBreak/>
        <w:t>附</w:t>
      </w:r>
      <w:r w:rsidR="00DA6933" w:rsidRPr="00D71DF7">
        <w:rPr>
          <w:rStyle w:val="a4"/>
          <w:rFonts w:eastAsia="黑体" w:hint="eastAsia"/>
          <w:noProof/>
          <w:color w:val="auto"/>
          <w:u w:val="none"/>
        </w:rPr>
        <w:t>表</w:t>
      </w:r>
      <w:r w:rsidR="00DA6933" w:rsidRPr="00D71DF7">
        <w:rPr>
          <w:b/>
          <w:szCs w:val="21"/>
        </w:rPr>
        <w:t>2</w:t>
      </w:r>
      <w:r w:rsidR="004C0D8C" w:rsidRPr="00D71DF7">
        <w:rPr>
          <w:rStyle w:val="a4"/>
          <w:rFonts w:eastAsia="黑体"/>
          <w:noProof/>
          <w:color w:val="auto"/>
          <w:u w:val="none"/>
        </w:rPr>
        <w:t>文物保护单位一览表</w:t>
      </w:r>
    </w:p>
    <w:p w:rsidR="00976C52" w:rsidRPr="00D71DF7" w:rsidRDefault="00976C52" w:rsidP="00DA6933">
      <w:pPr>
        <w:ind w:firstLine="480"/>
        <w:jc w:val="center"/>
        <w:rPr>
          <w:rFonts w:eastAsia="黑体"/>
          <w:sz w:val="20"/>
          <w:szCs w:val="20"/>
        </w:rPr>
      </w:pPr>
    </w:p>
    <w:tbl>
      <w:tblPr>
        <w:tblStyle w:val="afa"/>
        <w:tblW w:w="8221" w:type="dxa"/>
        <w:jc w:val="center"/>
        <w:tblLook w:val="0000" w:firstRow="0" w:lastRow="0" w:firstColumn="0" w:lastColumn="0" w:noHBand="0" w:noVBand="0"/>
      </w:tblPr>
      <w:tblGrid>
        <w:gridCol w:w="1276"/>
        <w:gridCol w:w="567"/>
        <w:gridCol w:w="1559"/>
        <w:gridCol w:w="1276"/>
        <w:gridCol w:w="1559"/>
        <w:gridCol w:w="1984"/>
      </w:tblGrid>
      <w:tr w:rsidR="00DA6933" w:rsidRPr="00D71DF7" w:rsidTr="00C95299">
        <w:trPr>
          <w:trHeight w:val="465"/>
          <w:jc w:val="center"/>
        </w:trPr>
        <w:tc>
          <w:tcPr>
            <w:tcW w:w="1276" w:type="dxa"/>
            <w:vAlign w:val="center"/>
          </w:tcPr>
          <w:p w:rsidR="00DA6933" w:rsidRPr="00D71DF7" w:rsidRDefault="00DA6933" w:rsidP="00C95299">
            <w:pPr>
              <w:jc w:val="center"/>
              <w:rPr>
                <w:sz w:val="18"/>
                <w:szCs w:val="18"/>
              </w:rPr>
            </w:pPr>
            <w:r w:rsidRPr="00D71DF7">
              <w:rPr>
                <w:sz w:val="18"/>
                <w:szCs w:val="18"/>
              </w:rPr>
              <w:t>保护级别</w:t>
            </w:r>
          </w:p>
        </w:tc>
        <w:tc>
          <w:tcPr>
            <w:tcW w:w="567" w:type="dxa"/>
            <w:vAlign w:val="center"/>
          </w:tcPr>
          <w:p w:rsidR="00DA6933" w:rsidRPr="00D71DF7" w:rsidRDefault="00DA6933" w:rsidP="00C95299">
            <w:pPr>
              <w:jc w:val="center"/>
              <w:rPr>
                <w:sz w:val="18"/>
                <w:szCs w:val="18"/>
              </w:rPr>
            </w:pPr>
            <w:r w:rsidRPr="00D71DF7">
              <w:rPr>
                <w:sz w:val="18"/>
                <w:szCs w:val="18"/>
              </w:rPr>
              <w:t>序号</w:t>
            </w:r>
          </w:p>
        </w:tc>
        <w:tc>
          <w:tcPr>
            <w:tcW w:w="1559" w:type="dxa"/>
            <w:vAlign w:val="center"/>
          </w:tcPr>
          <w:p w:rsidR="00DA6933" w:rsidRPr="00D71DF7" w:rsidRDefault="00DA6933" w:rsidP="00C95299">
            <w:pPr>
              <w:jc w:val="center"/>
              <w:rPr>
                <w:sz w:val="18"/>
                <w:szCs w:val="18"/>
              </w:rPr>
            </w:pPr>
            <w:r w:rsidRPr="00D71DF7">
              <w:rPr>
                <w:sz w:val="18"/>
                <w:szCs w:val="18"/>
              </w:rPr>
              <w:t>名称</w:t>
            </w:r>
          </w:p>
        </w:tc>
        <w:tc>
          <w:tcPr>
            <w:tcW w:w="1276" w:type="dxa"/>
            <w:vAlign w:val="center"/>
          </w:tcPr>
          <w:p w:rsidR="00DA6933" w:rsidRPr="00D71DF7" w:rsidRDefault="00DA6933" w:rsidP="00C95299">
            <w:pPr>
              <w:jc w:val="center"/>
              <w:rPr>
                <w:sz w:val="18"/>
                <w:szCs w:val="18"/>
              </w:rPr>
            </w:pPr>
            <w:r w:rsidRPr="00D71DF7">
              <w:rPr>
                <w:sz w:val="18"/>
                <w:szCs w:val="18"/>
              </w:rPr>
              <w:t>时代</w:t>
            </w:r>
          </w:p>
        </w:tc>
        <w:tc>
          <w:tcPr>
            <w:tcW w:w="1559" w:type="dxa"/>
            <w:vAlign w:val="center"/>
          </w:tcPr>
          <w:p w:rsidR="00DA6933" w:rsidRPr="00D71DF7" w:rsidRDefault="00DA6933" w:rsidP="00C95299">
            <w:pPr>
              <w:jc w:val="center"/>
              <w:rPr>
                <w:sz w:val="18"/>
                <w:szCs w:val="18"/>
              </w:rPr>
            </w:pPr>
            <w:r w:rsidRPr="00D71DF7">
              <w:rPr>
                <w:sz w:val="18"/>
                <w:szCs w:val="18"/>
              </w:rPr>
              <w:t>类别</w:t>
            </w:r>
          </w:p>
        </w:tc>
        <w:tc>
          <w:tcPr>
            <w:tcW w:w="1984" w:type="dxa"/>
            <w:vAlign w:val="center"/>
          </w:tcPr>
          <w:p w:rsidR="00DA6933" w:rsidRPr="00D71DF7" w:rsidRDefault="00DA6933" w:rsidP="00C95299">
            <w:pPr>
              <w:jc w:val="center"/>
              <w:rPr>
                <w:sz w:val="18"/>
                <w:szCs w:val="18"/>
              </w:rPr>
            </w:pPr>
            <w:r w:rsidRPr="00D71DF7">
              <w:rPr>
                <w:sz w:val="18"/>
                <w:szCs w:val="18"/>
              </w:rPr>
              <w:t>位置</w:t>
            </w:r>
          </w:p>
        </w:tc>
      </w:tr>
      <w:tr w:rsidR="00DA6933" w:rsidRPr="00D71DF7" w:rsidTr="00C95299">
        <w:trPr>
          <w:trHeight w:val="261"/>
          <w:jc w:val="center"/>
        </w:trPr>
        <w:tc>
          <w:tcPr>
            <w:tcW w:w="1276" w:type="dxa"/>
            <w:vMerge w:val="restart"/>
          </w:tcPr>
          <w:p w:rsidR="00DA6933" w:rsidRPr="00D71DF7" w:rsidRDefault="00DA6933" w:rsidP="00012242">
            <w:pPr>
              <w:jc w:val="center"/>
              <w:rPr>
                <w:sz w:val="18"/>
                <w:szCs w:val="18"/>
              </w:rPr>
            </w:pPr>
            <w:r w:rsidRPr="00D71DF7">
              <w:rPr>
                <w:sz w:val="18"/>
                <w:szCs w:val="18"/>
              </w:rPr>
              <w:t>全国重点文物保护单位</w:t>
            </w:r>
          </w:p>
        </w:tc>
        <w:tc>
          <w:tcPr>
            <w:tcW w:w="567" w:type="dxa"/>
          </w:tcPr>
          <w:p w:rsidR="00DA6933" w:rsidRPr="00D71DF7" w:rsidRDefault="00DA6933" w:rsidP="00012242">
            <w:pPr>
              <w:jc w:val="center"/>
              <w:rPr>
                <w:sz w:val="18"/>
                <w:szCs w:val="18"/>
              </w:rPr>
            </w:pPr>
            <w:r w:rsidRPr="00D71DF7">
              <w:rPr>
                <w:sz w:val="18"/>
                <w:szCs w:val="18"/>
              </w:rPr>
              <w:t>01</w:t>
            </w:r>
          </w:p>
        </w:tc>
        <w:tc>
          <w:tcPr>
            <w:tcW w:w="1559" w:type="dxa"/>
          </w:tcPr>
          <w:p w:rsidR="00DA6933" w:rsidRPr="00D71DF7" w:rsidRDefault="00DA6933" w:rsidP="00012242">
            <w:pPr>
              <w:jc w:val="center"/>
              <w:rPr>
                <w:sz w:val="18"/>
                <w:szCs w:val="18"/>
              </w:rPr>
            </w:pPr>
            <w:r w:rsidRPr="00D71DF7">
              <w:rPr>
                <w:sz w:val="18"/>
                <w:szCs w:val="18"/>
              </w:rPr>
              <w:t>姜寨遗址</w:t>
            </w:r>
          </w:p>
        </w:tc>
        <w:tc>
          <w:tcPr>
            <w:tcW w:w="1276" w:type="dxa"/>
          </w:tcPr>
          <w:p w:rsidR="00DA6933" w:rsidRPr="00D71DF7" w:rsidRDefault="00DA6933" w:rsidP="00012242">
            <w:pPr>
              <w:jc w:val="center"/>
              <w:rPr>
                <w:sz w:val="18"/>
                <w:szCs w:val="18"/>
              </w:rPr>
            </w:pPr>
            <w:r w:rsidRPr="00D71DF7">
              <w:rPr>
                <w:sz w:val="18"/>
                <w:szCs w:val="18"/>
              </w:rPr>
              <w:t>新石器</w:t>
            </w:r>
          </w:p>
        </w:tc>
        <w:tc>
          <w:tcPr>
            <w:tcW w:w="1559" w:type="dxa"/>
          </w:tcPr>
          <w:p w:rsidR="00DA6933" w:rsidRPr="00D71DF7" w:rsidRDefault="00DA6933" w:rsidP="00012242">
            <w:pPr>
              <w:jc w:val="center"/>
              <w:rPr>
                <w:sz w:val="18"/>
                <w:szCs w:val="18"/>
              </w:rPr>
            </w:pPr>
            <w:r w:rsidRPr="00D71DF7">
              <w:rPr>
                <w:sz w:val="18"/>
                <w:szCs w:val="18"/>
              </w:rPr>
              <w:t>古遗址</w:t>
            </w:r>
          </w:p>
        </w:tc>
        <w:tc>
          <w:tcPr>
            <w:tcW w:w="1984" w:type="dxa"/>
          </w:tcPr>
          <w:p w:rsidR="00DA6933" w:rsidRPr="00D71DF7" w:rsidRDefault="00DA6933" w:rsidP="00012242">
            <w:pPr>
              <w:jc w:val="center"/>
              <w:rPr>
                <w:sz w:val="18"/>
                <w:szCs w:val="18"/>
              </w:rPr>
            </w:pPr>
            <w:r w:rsidRPr="00D71DF7">
              <w:rPr>
                <w:sz w:val="18"/>
                <w:szCs w:val="18"/>
              </w:rPr>
              <w:t>骊山街办姜寨村</w:t>
            </w:r>
          </w:p>
        </w:tc>
      </w:tr>
      <w:tr w:rsidR="00DA6933" w:rsidRPr="00D71DF7" w:rsidTr="00C95299">
        <w:trPr>
          <w:trHeight w:val="81"/>
          <w:jc w:val="center"/>
        </w:trPr>
        <w:tc>
          <w:tcPr>
            <w:tcW w:w="1276" w:type="dxa"/>
            <w:vMerge/>
          </w:tcPr>
          <w:p w:rsidR="00DA6933" w:rsidRPr="00D71DF7" w:rsidRDefault="00DA6933" w:rsidP="00012242">
            <w:pPr>
              <w:jc w:val="center"/>
              <w:rPr>
                <w:sz w:val="18"/>
                <w:szCs w:val="18"/>
              </w:rPr>
            </w:pPr>
          </w:p>
        </w:tc>
        <w:tc>
          <w:tcPr>
            <w:tcW w:w="567" w:type="dxa"/>
          </w:tcPr>
          <w:p w:rsidR="00DA6933" w:rsidRPr="00D71DF7" w:rsidRDefault="00DA6933" w:rsidP="00012242">
            <w:pPr>
              <w:jc w:val="center"/>
              <w:rPr>
                <w:sz w:val="18"/>
                <w:szCs w:val="18"/>
              </w:rPr>
            </w:pPr>
            <w:r w:rsidRPr="00D71DF7">
              <w:rPr>
                <w:sz w:val="18"/>
                <w:szCs w:val="18"/>
              </w:rPr>
              <w:t>02</w:t>
            </w:r>
          </w:p>
        </w:tc>
        <w:tc>
          <w:tcPr>
            <w:tcW w:w="1559" w:type="dxa"/>
          </w:tcPr>
          <w:p w:rsidR="00DA6933" w:rsidRPr="00D71DF7" w:rsidRDefault="00DA6933" w:rsidP="00012242">
            <w:pPr>
              <w:jc w:val="center"/>
              <w:rPr>
                <w:sz w:val="18"/>
                <w:szCs w:val="18"/>
              </w:rPr>
            </w:pPr>
            <w:r w:rsidRPr="00D71DF7">
              <w:rPr>
                <w:sz w:val="18"/>
                <w:szCs w:val="18"/>
              </w:rPr>
              <w:t>秦始皇陵</w:t>
            </w:r>
          </w:p>
        </w:tc>
        <w:tc>
          <w:tcPr>
            <w:tcW w:w="1276" w:type="dxa"/>
          </w:tcPr>
          <w:p w:rsidR="00DA6933" w:rsidRPr="00D71DF7" w:rsidRDefault="00DA6933" w:rsidP="00012242">
            <w:pPr>
              <w:jc w:val="center"/>
              <w:rPr>
                <w:sz w:val="18"/>
                <w:szCs w:val="18"/>
              </w:rPr>
            </w:pPr>
            <w:r w:rsidRPr="00D71DF7">
              <w:rPr>
                <w:sz w:val="18"/>
                <w:szCs w:val="18"/>
              </w:rPr>
              <w:t>秦朝</w:t>
            </w:r>
          </w:p>
        </w:tc>
        <w:tc>
          <w:tcPr>
            <w:tcW w:w="1559" w:type="dxa"/>
          </w:tcPr>
          <w:p w:rsidR="00DA6933" w:rsidRPr="00D71DF7" w:rsidRDefault="00DA6933" w:rsidP="00012242">
            <w:pPr>
              <w:jc w:val="center"/>
              <w:rPr>
                <w:sz w:val="18"/>
                <w:szCs w:val="18"/>
              </w:rPr>
            </w:pPr>
            <w:r w:rsidRPr="00D71DF7">
              <w:rPr>
                <w:sz w:val="18"/>
                <w:szCs w:val="18"/>
              </w:rPr>
              <w:t>古墓葬</w:t>
            </w:r>
          </w:p>
        </w:tc>
        <w:tc>
          <w:tcPr>
            <w:tcW w:w="1984" w:type="dxa"/>
          </w:tcPr>
          <w:p w:rsidR="00DA6933" w:rsidRPr="00D71DF7" w:rsidRDefault="00DA6933" w:rsidP="00012242">
            <w:pPr>
              <w:jc w:val="center"/>
              <w:rPr>
                <w:sz w:val="18"/>
                <w:szCs w:val="18"/>
              </w:rPr>
            </w:pPr>
            <w:r w:rsidRPr="00D71DF7">
              <w:rPr>
                <w:sz w:val="18"/>
                <w:szCs w:val="18"/>
              </w:rPr>
              <w:t>秦陵街办</w:t>
            </w:r>
          </w:p>
        </w:tc>
      </w:tr>
      <w:tr w:rsidR="00DA6933" w:rsidRPr="00D71DF7" w:rsidTr="00C95299">
        <w:trPr>
          <w:trHeight w:val="185"/>
          <w:jc w:val="center"/>
        </w:trPr>
        <w:tc>
          <w:tcPr>
            <w:tcW w:w="1276" w:type="dxa"/>
            <w:vMerge/>
          </w:tcPr>
          <w:p w:rsidR="00DA6933" w:rsidRPr="00D71DF7" w:rsidRDefault="00DA6933" w:rsidP="00012242">
            <w:pPr>
              <w:jc w:val="center"/>
              <w:rPr>
                <w:sz w:val="18"/>
                <w:szCs w:val="18"/>
              </w:rPr>
            </w:pPr>
          </w:p>
        </w:tc>
        <w:tc>
          <w:tcPr>
            <w:tcW w:w="567" w:type="dxa"/>
          </w:tcPr>
          <w:p w:rsidR="00DA6933" w:rsidRPr="00D71DF7" w:rsidRDefault="00DA6933" w:rsidP="00012242">
            <w:pPr>
              <w:jc w:val="center"/>
              <w:rPr>
                <w:sz w:val="18"/>
                <w:szCs w:val="18"/>
              </w:rPr>
            </w:pPr>
            <w:r w:rsidRPr="00D71DF7">
              <w:rPr>
                <w:sz w:val="18"/>
                <w:szCs w:val="18"/>
              </w:rPr>
              <w:t>03</w:t>
            </w:r>
          </w:p>
        </w:tc>
        <w:tc>
          <w:tcPr>
            <w:tcW w:w="1559" w:type="dxa"/>
          </w:tcPr>
          <w:p w:rsidR="00DA6933" w:rsidRPr="00D71DF7" w:rsidRDefault="00DA6933" w:rsidP="00012242">
            <w:pPr>
              <w:jc w:val="center"/>
              <w:rPr>
                <w:sz w:val="18"/>
                <w:szCs w:val="18"/>
              </w:rPr>
            </w:pPr>
            <w:r w:rsidRPr="00D71DF7">
              <w:rPr>
                <w:sz w:val="18"/>
                <w:szCs w:val="18"/>
              </w:rPr>
              <w:t>华清宫</w:t>
            </w:r>
          </w:p>
        </w:tc>
        <w:tc>
          <w:tcPr>
            <w:tcW w:w="1276" w:type="dxa"/>
          </w:tcPr>
          <w:p w:rsidR="00DA6933" w:rsidRPr="00D71DF7" w:rsidRDefault="00DA6933" w:rsidP="00012242">
            <w:pPr>
              <w:jc w:val="center"/>
              <w:rPr>
                <w:sz w:val="18"/>
                <w:szCs w:val="18"/>
              </w:rPr>
            </w:pPr>
            <w:r w:rsidRPr="00D71DF7">
              <w:rPr>
                <w:sz w:val="18"/>
                <w:szCs w:val="18"/>
              </w:rPr>
              <w:t>唐朝</w:t>
            </w:r>
          </w:p>
        </w:tc>
        <w:tc>
          <w:tcPr>
            <w:tcW w:w="1559" w:type="dxa"/>
          </w:tcPr>
          <w:p w:rsidR="00DA6933" w:rsidRPr="00D71DF7" w:rsidRDefault="00DA6933" w:rsidP="00012242">
            <w:pPr>
              <w:jc w:val="center"/>
              <w:rPr>
                <w:sz w:val="18"/>
                <w:szCs w:val="18"/>
              </w:rPr>
            </w:pPr>
            <w:r w:rsidRPr="00D71DF7">
              <w:rPr>
                <w:sz w:val="18"/>
                <w:szCs w:val="18"/>
              </w:rPr>
              <w:t>古遗址</w:t>
            </w:r>
          </w:p>
        </w:tc>
        <w:tc>
          <w:tcPr>
            <w:tcW w:w="1984" w:type="dxa"/>
          </w:tcPr>
          <w:p w:rsidR="00DA6933" w:rsidRPr="00D71DF7" w:rsidRDefault="00DA6933" w:rsidP="00012242">
            <w:pPr>
              <w:jc w:val="center"/>
              <w:rPr>
                <w:sz w:val="18"/>
                <w:szCs w:val="18"/>
              </w:rPr>
            </w:pPr>
            <w:r w:rsidRPr="00D71DF7">
              <w:rPr>
                <w:sz w:val="18"/>
                <w:szCs w:val="18"/>
              </w:rPr>
              <w:t>骊山街办</w:t>
            </w:r>
          </w:p>
        </w:tc>
      </w:tr>
      <w:tr w:rsidR="00DA6933" w:rsidRPr="00D71DF7" w:rsidTr="00C95299">
        <w:trPr>
          <w:trHeight w:val="302"/>
          <w:jc w:val="center"/>
        </w:trPr>
        <w:tc>
          <w:tcPr>
            <w:tcW w:w="1276" w:type="dxa"/>
            <w:vMerge/>
          </w:tcPr>
          <w:p w:rsidR="00DA6933" w:rsidRPr="00D71DF7" w:rsidRDefault="00DA6933" w:rsidP="00012242">
            <w:pPr>
              <w:jc w:val="center"/>
              <w:rPr>
                <w:sz w:val="18"/>
                <w:szCs w:val="18"/>
              </w:rPr>
            </w:pPr>
          </w:p>
        </w:tc>
        <w:tc>
          <w:tcPr>
            <w:tcW w:w="567" w:type="dxa"/>
          </w:tcPr>
          <w:p w:rsidR="00DA6933" w:rsidRPr="00D71DF7" w:rsidRDefault="00DA6933" w:rsidP="00012242">
            <w:pPr>
              <w:jc w:val="center"/>
              <w:rPr>
                <w:sz w:val="18"/>
                <w:szCs w:val="18"/>
              </w:rPr>
            </w:pPr>
            <w:r w:rsidRPr="00D71DF7">
              <w:rPr>
                <w:sz w:val="18"/>
                <w:szCs w:val="18"/>
              </w:rPr>
              <w:t>04</w:t>
            </w:r>
          </w:p>
        </w:tc>
        <w:tc>
          <w:tcPr>
            <w:tcW w:w="1559" w:type="dxa"/>
          </w:tcPr>
          <w:p w:rsidR="00DA6933" w:rsidRPr="00D71DF7" w:rsidRDefault="00DA6933" w:rsidP="00012242">
            <w:pPr>
              <w:jc w:val="center"/>
              <w:rPr>
                <w:sz w:val="18"/>
                <w:szCs w:val="18"/>
              </w:rPr>
            </w:pPr>
            <w:r w:rsidRPr="00D71DF7">
              <w:rPr>
                <w:sz w:val="18"/>
                <w:szCs w:val="18"/>
              </w:rPr>
              <w:t>西安事变遗址</w:t>
            </w:r>
          </w:p>
        </w:tc>
        <w:tc>
          <w:tcPr>
            <w:tcW w:w="1276" w:type="dxa"/>
          </w:tcPr>
          <w:p w:rsidR="00DA6933" w:rsidRPr="00D71DF7" w:rsidRDefault="00DA6933" w:rsidP="00012242">
            <w:pPr>
              <w:jc w:val="center"/>
              <w:rPr>
                <w:sz w:val="18"/>
                <w:szCs w:val="18"/>
              </w:rPr>
            </w:pPr>
            <w:r w:rsidRPr="00D71DF7">
              <w:rPr>
                <w:sz w:val="18"/>
                <w:szCs w:val="18"/>
              </w:rPr>
              <w:t>近代</w:t>
            </w:r>
          </w:p>
        </w:tc>
        <w:tc>
          <w:tcPr>
            <w:tcW w:w="1559" w:type="dxa"/>
          </w:tcPr>
          <w:p w:rsidR="00DA6933" w:rsidRPr="00D71DF7" w:rsidRDefault="00DA6933" w:rsidP="00012242">
            <w:pPr>
              <w:jc w:val="center"/>
              <w:rPr>
                <w:sz w:val="18"/>
                <w:szCs w:val="18"/>
              </w:rPr>
            </w:pPr>
            <w:r w:rsidRPr="00D71DF7">
              <w:rPr>
                <w:sz w:val="18"/>
                <w:szCs w:val="18"/>
              </w:rPr>
              <w:t>近代史迹及建筑</w:t>
            </w:r>
          </w:p>
        </w:tc>
        <w:tc>
          <w:tcPr>
            <w:tcW w:w="1984" w:type="dxa"/>
          </w:tcPr>
          <w:p w:rsidR="00DA6933" w:rsidRPr="00D71DF7" w:rsidRDefault="00DA6933" w:rsidP="00012242">
            <w:pPr>
              <w:jc w:val="center"/>
              <w:rPr>
                <w:sz w:val="18"/>
                <w:szCs w:val="18"/>
              </w:rPr>
            </w:pPr>
            <w:r w:rsidRPr="00D71DF7">
              <w:rPr>
                <w:sz w:val="18"/>
                <w:szCs w:val="18"/>
              </w:rPr>
              <w:t>华清池</w:t>
            </w:r>
          </w:p>
        </w:tc>
      </w:tr>
      <w:tr w:rsidR="00DA6933" w:rsidRPr="00D71DF7" w:rsidTr="00C95299">
        <w:trPr>
          <w:trHeight w:val="47"/>
          <w:jc w:val="center"/>
        </w:trPr>
        <w:tc>
          <w:tcPr>
            <w:tcW w:w="1276" w:type="dxa"/>
            <w:vMerge w:val="restart"/>
          </w:tcPr>
          <w:p w:rsidR="00DA6933" w:rsidRPr="00D71DF7" w:rsidRDefault="00DA6933" w:rsidP="00012242">
            <w:pPr>
              <w:jc w:val="center"/>
              <w:rPr>
                <w:sz w:val="18"/>
                <w:szCs w:val="18"/>
              </w:rPr>
            </w:pPr>
            <w:r w:rsidRPr="00D71DF7">
              <w:rPr>
                <w:sz w:val="18"/>
                <w:szCs w:val="18"/>
              </w:rPr>
              <w:t>市（县）级文物保护单位</w:t>
            </w:r>
          </w:p>
        </w:tc>
        <w:tc>
          <w:tcPr>
            <w:tcW w:w="567" w:type="dxa"/>
          </w:tcPr>
          <w:p w:rsidR="00DA6933" w:rsidRPr="00D71DF7" w:rsidRDefault="00DA6933" w:rsidP="00012242">
            <w:pPr>
              <w:jc w:val="center"/>
              <w:rPr>
                <w:sz w:val="18"/>
                <w:szCs w:val="18"/>
              </w:rPr>
            </w:pPr>
            <w:r w:rsidRPr="00D71DF7">
              <w:rPr>
                <w:sz w:val="18"/>
                <w:szCs w:val="18"/>
              </w:rPr>
              <w:t>01</w:t>
            </w:r>
          </w:p>
        </w:tc>
        <w:tc>
          <w:tcPr>
            <w:tcW w:w="1559" w:type="dxa"/>
          </w:tcPr>
          <w:p w:rsidR="00DA6933" w:rsidRPr="00D71DF7" w:rsidRDefault="00DA6933" w:rsidP="00012242">
            <w:pPr>
              <w:jc w:val="center"/>
              <w:rPr>
                <w:sz w:val="18"/>
                <w:szCs w:val="18"/>
              </w:rPr>
            </w:pPr>
            <w:r w:rsidRPr="00D71DF7">
              <w:rPr>
                <w:sz w:val="18"/>
                <w:szCs w:val="18"/>
              </w:rPr>
              <w:t>鱼池</w:t>
            </w:r>
            <w:r w:rsidR="001E324A" w:rsidRPr="00D71DF7">
              <w:rPr>
                <w:sz w:val="18"/>
                <w:szCs w:val="18"/>
              </w:rPr>
              <w:t>建筑</w:t>
            </w:r>
            <w:r w:rsidRPr="00D71DF7">
              <w:rPr>
                <w:sz w:val="18"/>
                <w:szCs w:val="18"/>
              </w:rPr>
              <w:t>遗址</w:t>
            </w:r>
          </w:p>
        </w:tc>
        <w:tc>
          <w:tcPr>
            <w:tcW w:w="1276" w:type="dxa"/>
          </w:tcPr>
          <w:p w:rsidR="00DA6933" w:rsidRPr="00D71DF7" w:rsidRDefault="00DA6933" w:rsidP="00012242">
            <w:pPr>
              <w:jc w:val="center"/>
              <w:rPr>
                <w:sz w:val="18"/>
                <w:szCs w:val="18"/>
              </w:rPr>
            </w:pPr>
            <w:r w:rsidRPr="00D71DF7">
              <w:rPr>
                <w:sz w:val="18"/>
                <w:szCs w:val="18"/>
              </w:rPr>
              <w:t>新石器</w:t>
            </w:r>
          </w:p>
        </w:tc>
        <w:tc>
          <w:tcPr>
            <w:tcW w:w="1559" w:type="dxa"/>
          </w:tcPr>
          <w:p w:rsidR="00DA6933" w:rsidRPr="00D71DF7" w:rsidRDefault="00DA6933" w:rsidP="00012242">
            <w:pPr>
              <w:jc w:val="center"/>
              <w:rPr>
                <w:sz w:val="18"/>
                <w:szCs w:val="18"/>
              </w:rPr>
            </w:pPr>
            <w:r w:rsidRPr="00D71DF7">
              <w:rPr>
                <w:sz w:val="18"/>
                <w:szCs w:val="18"/>
              </w:rPr>
              <w:t>古遗址</w:t>
            </w:r>
          </w:p>
        </w:tc>
        <w:tc>
          <w:tcPr>
            <w:tcW w:w="1984" w:type="dxa"/>
          </w:tcPr>
          <w:p w:rsidR="00DA6933" w:rsidRPr="00D71DF7" w:rsidRDefault="00DA6933" w:rsidP="00012242">
            <w:pPr>
              <w:jc w:val="center"/>
              <w:rPr>
                <w:sz w:val="18"/>
                <w:szCs w:val="18"/>
              </w:rPr>
            </w:pPr>
            <w:r w:rsidRPr="00D71DF7">
              <w:rPr>
                <w:sz w:val="18"/>
                <w:szCs w:val="18"/>
              </w:rPr>
              <w:t>秦陵街办鱼池村</w:t>
            </w:r>
          </w:p>
        </w:tc>
      </w:tr>
      <w:tr w:rsidR="00DA6933" w:rsidRPr="00D71DF7" w:rsidTr="00C95299">
        <w:trPr>
          <w:trHeight w:val="271"/>
          <w:jc w:val="center"/>
        </w:trPr>
        <w:tc>
          <w:tcPr>
            <w:tcW w:w="1276" w:type="dxa"/>
            <w:vMerge/>
          </w:tcPr>
          <w:p w:rsidR="00DA6933" w:rsidRPr="00D71DF7" w:rsidRDefault="00DA6933" w:rsidP="00012242">
            <w:pPr>
              <w:jc w:val="center"/>
              <w:rPr>
                <w:sz w:val="18"/>
                <w:szCs w:val="18"/>
              </w:rPr>
            </w:pPr>
          </w:p>
        </w:tc>
        <w:tc>
          <w:tcPr>
            <w:tcW w:w="567" w:type="dxa"/>
          </w:tcPr>
          <w:p w:rsidR="00DA6933" w:rsidRPr="00D71DF7" w:rsidRDefault="00DA6933" w:rsidP="00012242">
            <w:pPr>
              <w:jc w:val="center"/>
              <w:rPr>
                <w:sz w:val="18"/>
                <w:szCs w:val="18"/>
              </w:rPr>
            </w:pPr>
            <w:r w:rsidRPr="00D71DF7">
              <w:rPr>
                <w:sz w:val="18"/>
                <w:szCs w:val="18"/>
              </w:rPr>
              <w:t>02</w:t>
            </w:r>
          </w:p>
        </w:tc>
        <w:tc>
          <w:tcPr>
            <w:tcW w:w="1559" w:type="dxa"/>
          </w:tcPr>
          <w:p w:rsidR="00DA6933" w:rsidRPr="00D71DF7" w:rsidRDefault="00DA6933" w:rsidP="00012242">
            <w:pPr>
              <w:jc w:val="center"/>
              <w:rPr>
                <w:sz w:val="18"/>
                <w:szCs w:val="18"/>
              </w:rPr>
            </w:pPr>
            <w:r w:rsidRPr="00D71DF7">
              <w:rPr>
                <w:sz w:val="18"/>
                <w:szCs w:val="18"/>
              </w:rPr>
              <w:t>吴中遗址</w:t>
            </w:r>
          </w:p>
        </w:tc>
        <w:tc>
          <w:tcPr>
            <w:tcW w:w="1276" w:type="dxa"/>
          </w:tcPr>
          <w:p w:rsidR="00DA6933" w:rsidRPr="00D71DF7" w:rsidRDefault="00DA6933" w:rsidP="00012242">
            <w:pPr>
              <w:jc w:val="center"/>
              <w:rPr>
                <w:sz w:val="18"/>
                <w:szCs w:val="18"/>
              </w:rPr>
            </w:pPr>
            <w:r w:rsidRPr="00D71DF7">
              <w:rPr>
                <w:sz w:val="18"/>
                <w:szCs w:val="18"/>
              </w:rPr>
              <w:t>新石器</w:t>
            </w:r>
          </w:p>
        </w:tc>
        <w:tc>
          <w:tcPr>
            <w:tcW w:w="1559" w:type="dxa"/>
          </w:tcPr>
          <w:p w:rsidR="00DA6933" w:rsidRPr="00D71DF7" w:rsidRDefault="00DA6933" w:rsidP="00012242">
            <w:pPr>
              <w:jc w:val="center"/>
              <w:rPr>
                <w:sz w:val="18"/>
                <w:szCs w:val="18"/>
              </w:rPr>
            </w:pPr>
            <w:r w:rsidRPr="00D71DF7">
              <w:rPr>
                <w:sz w:val="18"/>
                <w:szCs w:val="18"/>
              </w:rPr>
              <w:t>古遗址</w:t>
            </w:r>
          </w:p>
        </w:tc>
        <w:tc>
          <w:tcPr>
            <w:tcW w:w="1984" w:type="dxa"/>
          </w:tcPr>
          <w:p w:rsidR="00DA6933" w:rsidRPr="00D71DF7" w:rsidRDefault="00DA6933" w:rsidP="00012242">
            <w:pPr>
              <w:jc w:val="center"/>
              <w:rPr>
                <w:sz w:val="18"/>
                <w:szCs w:val="18"/>
              </w:rPr>
            </w:pPr>
            <w:r w:rsidRPr="00D71DF7">
              <w:rPr>
                <w:sz w:val="18"/>
                <w:szCs w:val="18"/>
              </w:rPr>
              <w:t>秦陵街办吴东村北</w:t>
            </w:r>
          </w:p>
        </w:tc>
      </w:tr>
      <w:tr w:rsidR="00DA6933" w:rsidRPr="00D71DF7" w:rsidTr="00C95299">
        <w:trPr>
          <w:trHeight w:val="271"/>
          <w:jc w:val="center"/>
        </w:trPr>
        <w:tc>
          <w:tcPr>
            <w:tcW w:w="1276" w:type="dxa"/>
            <w:vMerge/>
          </w:tcPr>
          <w:p w:rsidR="00DA6933" w:rsidRPr="00D71DF7" w:rsidRDefault="00DA6933" w:rsidP="00012242">
            <w:pPr>
              <w:jc w:val="center"/>
              <w:rPr>
                <w:sz w:val="18"/>
                <w:szCs w:val="18"/>
              </w:rPr>
            </w:pPr>
          </w:p>
        </w:tc>
        <w:tc>
          <w:tcPr>
            <w:tcW w:w="567" w:type="dxa"/>
          </w:tcPr>
          <w:p w:rsidR="00DA6933" w:rsidRPr="00D71DF7" w:rsidRDefault="00DA6933" w:rsidP="00012242">
            <w:pPr>
              <w:jc w:val="center"/>
              <w:rPr>
                <w:sz w:val="18"/>
                <w:szCs w:val="18"/>
              </w:rPr>
            </w:pPr>
            <w:r w:rsidRPr="00D71DF7">
              <w:rPr>
                <w:sz w:val="18"/>
                <w:szCs w:val="18"/>
              </w:rPr>
              <w:t>03</w:t>
            </w:r>
          </w:p>
        </w:tc>
        <w:tc>
          <w:tcPr>
            <w:tcW w:w="1559" w:type="dxa"/>
          </w:tcPr>
          <w:p w:rsidR="00DA6933" w:rsidRPr="00D71DF7" w:rsidRDefault="00DA6933" w:rsidP="00012242">
            <w:pPr>
              <w:jc w:val="center"/>
              <w:rPr>
                <w:sz w:val="18"/>
                <w:szCs w:val="18"/>
              </w:rPr>
            </w:pPr>
            <w:r w:rsidRPr="00D71DF7">
              <w:rPr>
                <w:sz w:val="18"/>
                <w:szCs w:val="18"/>
              </w:rPr>
              <w:t>尚家遗址</w:t>
            </w:r>
          </w:p>
        </w:tc>
        <w:tc>
          <w:tcPr>
            <w:tcW w:w="1276" w:type="dxa"/>
          </w:tcPr>
          <w:p w:rsidR="00DA6933" w:rsidRPr="00D71DF7" w:rsidRDefault="00DA6933" w:rsidP="00012242">
            <w:pPr>
              <w:jc w:val="center"/>
              <w:rPr>
                <w:sz w:val="18"/>
                <w:szCs w:val="18"/>
              </w:rPr>
            </w:pPr>
            <w:r w:rsidRPr="00D71DF7">
              <w:rPr>
                <w:sz w:val="18"/>
                <w:szCs w:val="18"/>
              </w:rPr>
              <w:t>新石器</w:t>
            </w:r>
          </w:p>
        </w:tc>
        <w:tc>
          <w:tcPr>
            <w:tcW w:w="1559" w:type="dxa"/>
          </w:tcPr>
          <w:p w:rsidR="00DA6933" w:rsidRPr="00D71DF7" w:rsidRDefault="00DA6933" w:rsidP="00012242">
            <w:pPr>
              <w:jc w:val="center"/>
              <w:rPr>
                <w:sz w:val="18"/>
                <w:szCs w:val="18"/>
              </w:rPr>
            </w:pPr>
            <w:r w:rsidRPr="00D71DF7">
              <w:rPr>
                <w:sz w:val="18"/>
                <w:szCs w:val="18"/>
              </w:rPr>
              <w:t>古遗址</w:t>
            </w:r>
          </w:p>
        </w:tc>
        <w:tc>
          <w:tcPr>
            <w:tcW w:w="1984" w:type="dxa"/>
          </w:tcPr>
          <w:p w:rsidR="00DA6933" w:rsidRPr="00D71DF7" w:rsidRDefault="00DA6933" w:rsidP="00012242">
            <w:pPr>
              <w:jc w:val="center"/>
              <w:rPr>
                <w:sz w:val="18"/>
                <w:szCs w:val="18"/>
              </w:rPr>
            </w:pPr>
            <w:r w:rsidRPr="00D71DF7">
              <w:rPr>
                <w:sz w:val="18"/>
                <w:szCs w:val="18"/>
              </w:rPr>
              <w:t>秦陵街办尚家村</w:t>
            </w:r>
          </w:p>
        </w:tc>
      </w:tr>
      <w:tr w:rsidR="00DA6933" w:rsidRPr="00D71DF7" w:rsidTr="00C95299">
        <w:trPr>
          <w:trHeight w:val="233"/>
          <w:jc w:val="center"/>
        </w:trPr>
        <w:tc>
          <w:tcPr>
            <w:tcW w:w="1276" w:type="dxa"/>
            <w:vMerge/>
          </w:tcPr>
          <w:p w:rsidR="00DA6933" w:rsidRPr="00D71DF7" w:rsidRDefault="00DA6933" w:rsidP="00012242">
            <w:pPr>
              <w:jc w:val="center"/>
              <w:rPr>
                <w:sz w:val="18"/>
                <w:szCs w:val="18"/>
              </w:rPr>
            </w:pPr>
          </w:p>
        </w:tc>
        <w:tc>
          <w:tcPr>
            <w:tcW w:w="567" w:type="dxa"/>
          </w:tcPr>
          <w:p w:rsidR="00DA6933" w:rsidRPr="00D71DF7" w:rsidRDefault="00DA6933" w:rsidP="00012242">
            <w:pPr>
              <w:jc w:val="center"/>
              <w:rPr>
                <w:sz w:val="18"/>
                <w:szCs w:val="18"/>
              </w:rPr>
            </w:pPr>
            <w:r w:rsidRPr="00D71DF7">
              <w:rPr>
                <w:sz w:val="18"/>
                <w:szCs w:val="18"/>
              </w:rPr>
              <w:t>04</w:t>
            </w:r>
          </w:p>
        </w:tc>
        <w:tc>
          <w:tcPr>
            <w:tcW w:w="1559" w:type="dxa"/>
          </w:tcPr>
          <w:p w:rsidR="00DA6933" w:rsidRPr="00D71DF7" w:rsidRDefault="00DA6933" w:rsidP="00012242">
            <w:pPr>
              <w:jc w:val="center"/>
              <w:rPr>
                <w:sz w:val="18"/>
                <w:szCs w:val="18"/>
              </w:rPr>
            </w:pPr>
            <w:r w:rsidRPr="00D71DF7">
              <w:rPr>
                <w:sz w:val="18"/>
                <w:szCs w:val="18"/>
              </w:rPr>
              <w:t>芷阳遗址</w:t>
            </w:r>
          </w:p>
        </w:tc>
        <w:tc>
          <w:tcPr>
            <w:tcW w:w="1276" w:type="dxa"/>
          </w:tcPr>
          <w:p w:rsidR="00DA6933" w:rsidRPr="00D71DF7" w:rsidRDefault="00DA6933" w:rsidP="00012242">
            <w:pPr>
              <w:jc w:val="center"/>
              <w:rPr>
                <w:sz w:val="18"/>
                <w:szCs w:val="18"/>
              </w:rPr>
            </w:pPr>
            <w:r w:rsidRPr="00D71DF7">
              <w:rPr>
                <w:sz w:val="18"/>
                <w:szCs w:val="18"/>
              </w:rPr>
              <w:t>新石器</w:t>
            </w:r>
          </w:p>
        </w:tc>
        <w:tc>
          <w:tcPr>
            <w:tcW w:w="1559" w:type="dxa"/>
          </w:tcPr>
          <w:p w:rsidR="00DA6933" w:rsidRPr="00D71DF7" w:rsidRDefault="00DA6933" w:rsidP="00012242">
            <w:pPr>
              <w:jc w:val="center"/>
              <w:rPr>
                <w:sz w:val="18"/>
                <w:szCs w:val="18"/>
              </w:rPr>
            </w:pPr>
            <w:r w:rsidRPr="00D71DF7">
              <w:rPr>
                <w:sz w:val="18"/>
                <w:szCs w:val="18"/>
              </w:rPr>
              <w:t>古遗址</w:t>
            </w:r>
          </w:p>
        </w:tc>
        <w:tc>
          <w:tcPr>
            <w:tcW w:w="1984" w:type="dxa"/>
          </w:tcPr>
          <w:p w:rsidR="00DA6933" w:rsidRPr="00D71DF7" w:rsidRDefault="00DA6933" w:rsidP="00012242">
            <w:pPr>
              <w:jc w:val="center"/>
              <w:rPr>
                <w:sz w:val="18"/>
                <w:szCs w:val="18"/>
              </w:rPr>
            </w:pPr>
            <w:r w:rsidRPr="00D71DF7">
              <w:rPr>
                <w:sz w:val="18"/>
                <w:szCs w:val="18"/>
              </w:rPr>
              <w:t>斜口街办芷阳村西南</w:t>
            </w:r>
          </w:p>
        </w:tc>
      </w:tr>
      <w:tr w:rsidR="00DA6933" w:rsidRPr="00D71DF7" w:rsidTr="00C95299">
        <w:trPr>
          <w:trHeight w:val="195"/>
          <w:jc w:val="center"/>
        </w:trPr>
        <w:tc>
          <w:tcPr>
            <w:tcW w:w="1276" w:type="dxa"/>
            <w:vMerge/>
          </w:tcPr>
          <w:p w:rsidR="00DA6933" w:rsidRPr="00D71DF7" w:rsidRDefault="00DA6933" w:rsidP="00012242">
            <w:pPr>
              <w:jc w:val="center"/>
              <w:rPr>
                <w:sz w:val="18"/>
                <w:szCs w:val="18"/>
              </w:rPr>
            </w:pPr>
          </w:p>
        </w:tc>
        <w:tc>
          <w:tcPr>
            <w:tcW w:w="567" w:type="dxa"/>
          </w:tcPr>
          <w:p w:rsidR="00DA6933" w:rsidRPr="00D71DF7" w:rsidRDefault="00DA6933" w:rsidP="00012242">
            <w:pPr>
              <w:jc w:val="center"/>
              <w:rPr>
                <w:sz w:val="18"/>
                <w:szCs w:val="18"/>
              </w:rPr>
            </w:pPr>
            <w:r w:rsidRPr="00D71DF7">
              <w:rPr>
                <w:sz w:val="18"/>
                <w:szCs w:val="18"/>
              </w:rPr>
              <w:t>05</w:t>
            </w:r>
          </w:p>
        </w:tc>
        <w:tc>
          <w:tcPr>
            <w:tcW w:w="1559" w:type="dxa"/>
          </w:tcPr>
          <w:p w:rsidR="00DA6933" w:rsidRPr="00D71DF7" w:rsidRDefault="00DA6933" w:rsidP="00012242">
            <w:pPr>
              <w:jc w:val="center"/>
              <w:rPr>
                <w:sz w:val="18"/>
                <w:szCs w:val="18"/>
              </w:rPr>
            </w:pPr>
            <w:r w:rsidRPr="00D71DF7">
              <w:rPr>
                <w:sz w:val="18"/>
                <w:szCs w:val="18"/>
              </w:rPr>
              <w:t>陈窑遗址</w:t>
            </w:r>
          </w:p>
        </w:tc>
        <w:tc>
          <w:tcPr>
            <w:tcW w:w="1276" w:type="dxa"/>
          </w:tcPr>
          <w:p w:rsidR="00DA6933" w:rsidRPr="00D71DF7" w:rsidRDefault="00DA6933" w:rsidP="00012242">
            <w:pPr>
              <w:jc w:val="center"/>
              <w:rPr>
                <w:sz w:val="18"/>
                <w:szCs w:val="18"/>
              </w:rPr>
            </w:pPr>
            <w:r w:rsidRPr="00D71DF7">
              <w:rPr>
                <w:sz w:val="18"/>
                <w:szCs w:val="18"/>
              </w:rPr>
              <w:t>新石器</w:t>
            </w:r>
          </w:p>
        </w:tc>
        <w:tc>
          <w:tcPr>
            <w:tcW w:w="1559" w:type="dxa"/>
          </w:tcPr>
          <w:p w:rsidR="00DA6933" w:rsidRPr="00D71DF7" w:rsidRDefault="00DA6933" w:rsidP="00012242">
            <w:pPr>
              <w:jc w:val="center"/>
              <w:rPr>
                <w:sz w:val="18"/>
                <w:szCs w:val="18"/>
              </w:rPr>
            </w:pPr>
            <w:r w:rsidRPr="00D71DF7">
              <w:rPr>
                <w:sz w:val="18"/>
                <w:szCs w:val="18"/>
              </w:rPr>
              <w:t>古遗址</w:t>
            </w:r>
          </w:p>
        </w:tc>
        <w:tc>
          <w:tcPr>
            <w:tcW w:w="1984" w:type="dxa"/>
          </w:tcPr>
          <w:p w:rsidR="00DA6933" w:rsidRPr="00D71DF7" w:rsidRDefault="00DA6933" w:rsidP="00012242">
            <w:pPr>
              <w:jc w:val="center"/>
              <w:rPr>
                <w:sz w:val="18"/>
                <w:szCs w:val="18"/>
              </w:rPr>
            </w:pPr>
            <w:r w:rsidRPr="00D71DF7">
              <w:rPr>
                <w:sz w:val="18"/>
                <w:szCs w:val="18"/>
              </w:rPr>
              <w:t>秦陵街办陈窑村东南</w:t>
            </w:r>
          </w:p>
        </w:tc>
      </w:tr>
      <w:tr w:rsidR="00DA6933" w:rsidRPr="00D71DF7" w:rsidTr="00C95299">
        <w:trPr>
          <w:trHeight w:val="298"/>
          <w:jc w:val="center"/>
        </w:trPr>
        <w:tc>
          <w:tcPr>
            <w:tcW w:w="1276" w:type="dxa"/>
            <w:vMerge/>
          </w:tcPr>
          <w:p w:rsidR="00DA6933" w:rsidRPr="00D71DF7" w:rsidRDefault="00DA6933" w:rsidP="00012242">
            <w:pPr>
              <w:jc w:val="center"/>
              <w:rPr>
                <w:sz w:val="18"/>
                <w:szCs w:val="18"/>
              </w:rPr>
            </w:pPr>
          </w:p>
        </w:tc>
        <w:tc>
          <w:tcPr>
            <w:tcW w:w="567" w:type="dxa"/>
          </w:tcPr>
          <w:p w:rsidR="00DA6933" w:rsidRPr="00D71DF7" w:rsidRDefault="00DA6933" w:rsidP="00012242">
            <w:pPr>
              <w:jc w:val="center"/>
              <w:rPr>
                <w:sz w:val="18"/>
                <w:szCs w:val="18"/>
              </w:rPr>
            </w:pPr>
            <w:r w:rsidRPr="00D71DF7">
              <w:rPr>
                <w:sz w:val="18"/>
                <w:szCs w:val="18"/>
              </w:rPr>
              <w:t>06</w:t>
            </w:r>
          </w:p>
        </w:tc>
        <w:tc>
          <w:tcPr>
            <w:tcW w:w="1559" w:type="dxa"/>
          </w:tcPr>
          <w:p w:rsidR="00DA6933" w:rsidRPr="00D71DF7" w:rsidRDefault="00DA6933" w:rsidP="00012242">
            <w:pPr>
              <w:jc w:val="center"/>
              <w:rPr>
                <w:sz w:val="18"/>
                <w:szCs w:val="18"/>
              </w:rPr>
            </w:pPr>
            <w:r w:rsidRPr="00D71DF7">
              <w:rPr>
                <w:sz w:val="18"/>
                <w:szCs w:val="18"/>
              </w:rPr>
              <w:t>西庵遗址</w:t>
            </w:r>
          </w:p>
        </w:tc>
        <w:tc>
          <w:tcPr>
            <w:tcW w:w="1276" w:type="dxa"/>
          </w:tcPr>
          <w:p w:rsidR="00DA6933" w:rsidRPr="00D71DF7" w:rsidRDefault="00DA6933" w:rsidP="00012242">
            <w:pPr>
              <w:jc w:val="center"/>
              <w:rPr>
                <w:sz w:val="18"/>
                <w:szCs w:val="18"/>
              </w:rPr>
            </w:pPr>
            <w:r w:rsidRPr="00D71DF7">
              <w:rPr>
                <w:sz w:val="18"/>
                <w:szCs w:val="18"/>
              </w:rPr>
              <w:t>新石器</w:t>
            </w:r>
          </w:p>
        </w:tc>
        <w:tc>
          <w:tcPr>
            <w:tcW w:w="1559" w:type="dxa"/>
          </w:tcPr>
          <w:p w:rsidR="00DA6933" w:rsidRPr="00D71DF7" w:rsidRDefault="00DA6933" w:rsidP="00012242">
            <w:pPr>
              <w:jc w:val="center"/>
              <w:rPr>
                <w:sz w:val="18"/>
                <w:szCs w:val="18"/>
              </w:rPr>
            </w:pPr>
            <w:r w:rsidRPr="00D71DF7">
              <w:rPr>
                <w:sz w:val="18"/>
                <w:szCs w:val="18"/>
              </w:rPr>
              <w:t>古遗址</w:t>
            </w:r>
          </w:p>
        </w:tc>
        <w:tc>
          <w:tcPr>
            <w:tcW w:w="1984" w:type="dxa"/>
          </w:tcPr>
          <w:p w:rsidR="00DA6933" w:rsidRPr="00D71DF7" w:rsidRDefault="00DA6933" w:rsidP="00012242">
            <w:pPr>
              <w:jc w:val="center"/>
              <w:rPr>
                <w:sz w:val="18"/>
                <w:szCs w:val="18"/>
              </w:rPr>
            </w:pPr>
            <w:r w:rsidRPr="00D71DF7">
              <w:rPr>
                <w:sz w:val="18"/>
                <w:szCs w:val="18"/>
              </w:rPr>
              <w:t>斜口街办西庵村北</w:t>
            </w:r>
          </w:p>
        </w:tc>
      </w:tr>
      <w:tr w:rsidR="00DA6933" w:rsidRPr="00D71DF7" w:rsidTr="00C95299">
        <w:trPr>
          <w:trHeight w:val="210"/>
          <w:jc w:val="center"/>
        </w:trPr>
        <w:tc>
          <w:tcPr>
            <w:tcW w:w="1276" w:type="dxa"/>
            <w:vMerge/>
          </w:tcPr>
          <w:p w:rsidR="00DA6933" w:rsidRPr="00D71DF7" w:rsidRDefault="00DA6933" w:rsidP="00012242">
            <w:pPr>
              <w:jc w:val="center"/>
              <w:rPr>
                <w:sz w:val="18"/>
                <w:szCs w:val="18"/>
              </w:rPr>
            </w:pPr>
          </w:p>
        </w:tc>
        <w:tc>
          <w:tcPr>
            <w:tcW w:w="567" w:type="dxa"/>
          </w:tcPr>
          <w:p w:rsidR="00DA6933" w:rsidRPr="00D71DF7" w:rsidRDefault="00DA6933" w:rsidP="00012242">
            <w:pPr>
              <w:jc w:val="center"/>
              <w:rPr>
                <w:sz w:val="18"/>
                <w:szCs w:val="18"/>
              </w:rPr>
            </w:pPr>
            <w:r w:rsidRPr="00D71DF7">
              <w:rPr>
                <w:sz w:val="18"/>
                <w:szCs w:val="18"/>
              </w:rPr>
              <w:t>07</w:t>
            </w:r>
          </w:p>
        </w:tc>
        <w:tc>
          <w:tcPr>
            <w:tcW w:w="1559" w:type="dxa"/>
          </w:tcPr>
          <w:p w:rsidR="00DA6933" w:rsidRPr="00D71DF7" w:rsidRDefault="00DA6933" w:rsidP="00012242">
            <w:pPr>
              <w:jc w:val="center"/>
              <w:rPr>
                <w:sz w:val="18"/>
                <w:szCs w:val="18"/>
              </w:rPr>
            </w:pPr>
            <w:r w:rsidRPr="00D71DF7">
              <w:rPr>
                <w:sz w:val="18"/>
                <w:szCs w:val="18"/>
              </w:rPr>
              <w:t>烽火台</w:t>
            </w:r>
          </w:p>
        </w:tc>
        <w:tc>
          <w:tcPr>
            <w:tcW w:w="1276" w:type="dxa"/>
          </w:tcPr>
          <w:p w:rsidR="00DA6933" w:rsidRPr="00D71DF7" w:rsidRDefault="00DA6933" w:rsidP="00012242">
            <w:pPr>
              <w:jc w:val="center"/>
              <w:rPr>
                <w:sz w:val="18"/>
                <w:szCs w:val="18"/>
              </w:rPr>
            </w:pPr>
            <w:r w:rsidRPr="00D71DF7">
              <w:rPr>
                <w:sz w:val="18"/>
                <w:szCs w:val="18"/>
              </w:rPr>
              <w:t>西周</w:t>
            </w:r>
          </w:p>
        </w:tc>
        <w:tc>
          <w:tcPr>
            <w:tcW w:w="1559" w:type="dxa"/>
          </w:tcPr>
          <w:p w:rsidR="00DA6933" w:rsidRPr="00D71DF7" w:rsidRDefault="00DA6933" w:rsidP="00012242">
            <w:pPr>
              <w:jc w:val="center"/>
              <w:rPr>
                <w:sz w:val="18"/>
                <w:szCs w:val="18"/>
              </w:rPr>
            </w:pPr>
            <w:r w:rsidRPr="00D71DF7">
              <w:rPr>
                <w:sz w:val="18"/>
                <w:szCs w:val="18"/>
              </w:rPr>
              <w:t>古遗址</w:t>
            </w:r>
          </w:p>
        </w:tc>
        <w:tc>
          <w:tcPr>
            <w:tcW w:w="1984" w:type="dxa"/>
          </w:tcPr>
          <w:p w:rsidR="00DA6933" w:rsidRPr="00D71DF7" w:rsidRDefault="00DA6933" w:rsidP="00012242">
            <w:pPr>
              <w:jc w:val="center"/>
              <w:rPr>
                <w:sz w:val="18"/>
                <w:szCs w:val="18"/>
              </w:rPr>
            </w:pPr>
            <w:r w:rsidRPr="00D71DF7">
              <w:rPr>
                <w:sz w:val="18"/>
                <w:szCs w:val="18"/>
              </w:rPr>
              <w:t>骊山西绣岭</w:t>
            </w:r>
          </w:p>
        </w:tc>
      </w:tr>
      <w:tr w:rsidR="00DA6933" w:rsidRPr="00D71DF7" w:rsidTr="00C95299">
        <w:trPr>
          <w:trHeight w:val="289"/>
          <w:jc w:val="center"/>
        </w:trPr>
        <w:tc>
          <w:tcPr>
            <w:tcW w:w="1276" w:type="dxa"/>
            <w:vMerge/>
          </w:tcPr>
          <w:p w:rsidR="00DA6933" w:rsidRPr="00D71DF7" w:rsidRDefault="00DA6933" w:rsidP="00012242">
            <w:pPr>
              <w:jc w:val="center"/>
              <w:rPr>
                <w:sz w:val="18"/>
                <w:szCs w:val="18"/>
              </w:rPr>
            </w:pPr>
          </w:p>
        </w:tc>
        <w:tc>
          <w:tcPr>
            <w:tcW w:w="567" w:type="dxa"/>
          </w:tcPr>
          <w:p w:rsidR="00DA6933" w:rsidRPr="00D71DF7" w:rsidRDefault="00DA6933" w:rsidP="00012242">
            <w:pPr>
              <w:jc w:val="center"/>
              <w:rPr>
                <w:sz w:val="18"/>
                <w:szCs w:val="18"/>
              </w:rPr>
            </w:pPr>
            <w:r w:rsidRPr="00D71DF7">
              <w:rPr>
                <w:sz w:val="18"/>
                <w:szCs w:val="18"/>
              </w:rPr>
              <w:t>08</w:t>
            </w:r>
          </w:p>
        </w:tc>
        <w:tc>
          <w:tcPr>
            <w:tcW w:w="1559" w:type="dxa"/>
          </w:tcPr>
          <w:p w:rsidR="00DA6933" w:rsidRPr="00D71DF7" w:rsidRDefault="00DA6933" w:rsidP="00012242">
            <w:pPr>
              <w:jc w:val="center"/>
              <w:rPr>
                <w:sz w:val="18"/>
                <w:szCs w:val="18"/>
              </w:rPr>
            </w:pPr>
            <w:r w:rsidRPr="00D71DF7">
              <w:rPr>
                <w:sz w:val="18"/>
                <w:szCs w:val="18"/>
              </w:rPr>
              <w:t>汉槐</w:t>
            </w:r>
          </w:p>
        </w:tc>
        <w:tc>
          <w:tcPr>
            <w:tcW w:w="1276" w:type="dxa"/>
          </w:tcPr>
          <w:p w:rsidR="00DA6933" w:rsidRPr="00D71DF7" w:rsidRDefault="00DA6933" w:rsidP="00012242">
            <w:pPr>
              <w:jc w:val="center"/>
              <w:rPr>
                <w:sz w:val="18"/>
                <w:szCs w:val="18"/>
              </w:rPr>
            </w:pPr>
            <w:r w:rsidRPr="00D71DF7">
              <w:rPr>
                <w:sz w:val="18"/>
                <w:szCs w:val="18"/>
              </w:rPr>
              <w:t>汉朝</w:t>
            </w:r>
          </w:p>
        </w:tc>
        <w:tc>
          <w:tcPr>
            <w:tcW w:w="1559" w:type="dxa"/>
          </w:tcPr>
          <w:p w:rsidR="00DA6933" w:rsidRPr="00D71DF7" w:rsidRDefault="00DA6933" w:rsidP="00012242">
            <w:pPr>
              <w:jc w:val="center"/>
              <w:rPr>
                <w:sz w:val="18"/>
                <w:szCs w:val="18"/>
              </w:rPr>
            </w:pPr>
            <w:r w:rsidRPr="00D71DF7">
              <w:rPr>
                <w:sz w:val="18"/>
                <w:szCs w:val="18"/>
              </w:rPr>
              <w:t>古树名木</w:t>
            </w:r>
          </w:p>
        </w:tc>
        <w:tc>
          <w:tcPr>
            <w:tcW w:w="1984" w:type="dxa"/>
          </w:tcPr>
          <w:p w:rsidR="00DA6933" w:rsidRPr="00D71DF7" w:rsidRDefault="00DA6933" w:rsidP="00012242">
            <w:pPr>
              <w:jc w:val="center"/>
              <w:rPr>
                <w:sz w:val="18"/>
                <w:szCs w:val="18"/>
              </w:rPr>
            </w:pPr>
            <w:r w:rsidRPr="00D71DF7">
              <w:rPr>
                <w:sz w:val="18"/>
                <w:szCs w:val="18"/>
              </w:rPr>
              <w:t>秦陵街办胡王村</w:t>
            </w:r>
          </w:p>
        </w:tc>
      </w:tr>
      <w:tr w:rsidR="00DA6933" w:rsidRPr="00D71DF7" w:rsidTr="00C95299">
        <w:trPr>
          <w:trHeight w:val="109"/>
          <w:jc w:val="center"/>
        </w:trPr>
        <w:tc>
          <w:tcPr>
            <w:tcW w:w="1276" w:type="dxa"/>
            <w:vMerge/>
          </w:tcPr>
          <w:p w:rsidR="00DA6933" w:rsidRPr="00D71DF7" w:rsidRDefault="00DA6933" w:rsidP="00012242">
            <w:pPr>
              <w:jc w:val="center"/>
              <w:rPr>
                <w:sz w:val="18"/>
                <w:szCs w:val="18"/>
              </w:rPr>
            </w:pPr>
          </w:p>
        </w:tc>
        <w:tc>
          <w:tcPr>
            <w:tcW w:w="567" w:type="dxa"/>
          </w:tcPr>
          <w:p w:rsidR="00DA6933" w:rsidRPr="00D71DF7" w:rsidRDefault="00DA6933" w:rsidP="00012242">
            <w:pPr>
              <w:jc w:val="center"/>
              <w:rPr>
                <w:sz w:val="18"/>
                <w:szCs w:val="18"/>
              </w:rPr>
            </w:pPr>
            <w:r w:rsidRPr="00D71DF7">
              <w:rPr>
                <w:sz w:val="18"/>
                <w:szCs w:val="18"/>
              </w:rPr>
              <w:t>09</w:t>
            </w:r>
          </w:p>
        </w:tc>
        <w:tc>
          <w:tcPr>
            <w:tcW w:w="1559" w:type="dxa"/>
          </w:tcPr>
          <w:p w:rsidR="00DA6933" w:rsidRPr="00D71DF7" w:rsidRDefault="00DA6933" w:rsidP="00012242">
            <w:pPr>
              <w:jc w:val="center"/>
              <w:rPr>
                <w:sz w:val="18"/>
                <w:szCs w:val="18"/>
              </w:rPr>
            </w:pPr>
            <w:r w:rsidRPr="00D71DF7">
              <w:rPr>
                <w:sz w:val="18"/>
                <w:szCs w:val="18"/>
              </w:rPr>
              <w:t>汉露台</w:t>
            </w:r>
          </w:p>
        </w:tc>
        <w:tc>
          <w:tcPr>
            <w:tcW w:w="1276" w:type="dxa"/>
          </w:tcPr>
          <w:p w:rsidR="00DA6933" w:rsidRPr="00D71DF7" w:rsidRDefault="00DA6933" w:rsidP="00012242">
            <w:pPr>
              <w:jc w:val="center"/>
              <w:rPr>
                <w:sz w:val="18"/>
                <w:szCs w:val="18"/>
              </w:rPr>
            </w:pPr>
            <w:r w:rsidRPr="00D71DF7">
              <w:rPr>
                <w:sz w:val="18"/>
                <w:szCs w:val="18"/>
              </w:rPr>
              <w:t>汉朝</w:t>
            </w:r>
          </w:p>
        </w:tc>
        <w:tc>
          <w:tcPr>
            <w:tcW w:w="1559" w:type="dxa"/>
          </w:tcPr>
          <w:p w:rsidR="00DA6933" w:rsidRPr="00D71DF7" w:rsidRDefault="00DA6933" w:rsidP="00012242">
            <w:pPr>
              <w:jc w:val="center"/>
              <w:rPr>
                <w:sz w:val="18"/>
                <w:szCs w:val="18"/>
              </w:rPr>
            </w:pPr>
            <w:r w:rsidRPr="00D71DF7">
              <w:rPr>
                <w:sz w:val="18"/>
                <w:szCs w:val="18"/>
              </w:rPr>
              <w:t>古遗址</w:t>
            </w:r>
          </w:p>
        </w:tc>
        <w:tc>
          <w:tcPr>
            <w:tcW w:w="1984" w:type="dxa"/>
          </w:tcPr>
          <w:p w:rsidR="00DA6933" w:rsidRPr="00D71DF7" w:rsidRDefault="00DA6933" w:rsidP="00012242">
            <w:pPr>
              <w:jc w:val="center"/>
              <w:rPr>
                <w:sz w:val="18"/>
                <w:szCs w:val="18"/>
              </w:rPr>
            </w:pPr>
            <w:r w:rsidRPr="00D71DF7">
              <w:rPr>
                <w:sz w:val="18"/>
                <w:szCs w:val="18"/>
              </w:rPr>
              <w:t>土桥乡</w:t>
            </w:r>
          </w:p>
        </w:tc>
      </w:tr>
      <w:tr w:rsidR="00DA6933" w:rsidRPr="00D71DF7" w:rsidTr="00C95299">
        <w:trPr>
          <w:trHeight w:val="213"/>
          <w:jc w:val="center"/>
        </w:trPr>
        <w:tc>
          <w:tcPr>
            <w:tcW w:w="1276" w:type="dxa"/>
            <w:vMerge/>
          </w:tcPr>
          <w:p w:rsidR="00DA6933" w:rsidRPr="00D71DF7" w:rsidRDefault="00DA6933" w:rsidP="00012242">
            <w:pPr>
              <w:jc w:val="center"/>
              <w:rPr>
                <w:sz w:val="18"/>
                <w:szCs w:val="18"/>
              </w:rPr>
            </w:pPr>
          </w:p>
        </w:tc>
        <w:tc>
          <w:tcPr>
            <w:tcW w:w="567" w:type="dxa"/>
          </w:tcPr>
          <w:p w:rsidR="00DA6933" w:rsidRPr="00D71DF7" w:rsidRDefault="00DA6933" w:rsidP="00012242">
            <w:pPr>
              <w:jc w:val="center"/>
              <w:rPr>
                <w:sz w:val="18"/>
                <w:szCs w:val="18"/>
              </w:rPr>
            </w:pPr>
            <w:r w:rsidRPr="00D71DF7">
              <w:rPr>
                <w:sz w:val="18"/>
                <w:szCs w:val="18"/>
              </w:rPr>
              <w:t>10</w:t>
            </w:r>
          </w:p>
        </w:tc>
        <w:tc>
          <w:tcPr>
            <w:tcW w:w="1559" w:type="dxa"/>
          </w:tcPr>
          <w:p w:rsidR="00DA6933" w:rsidRPr="00D71DF7" w:rsidRDefault="00DA6933" w:rsidP="00012242">
            <w:pPr>
              <w:jc w:val="center"/>
              <w:rPr>
                <w:sz w:val="18"/>
                <w:szCs w:val="18"/>
              </w:rPr>
            </w:pPr>
            <w:r w:rsidRPr="00D71DF7">
              <w:rPr>
                <w:sz w:val="18"/>
                <w:szCs w:val="18"/>
              </w:rPr>
              <w:t>鸿门坂</w:t>
            </w:r>
          </w:p>
        </w:tc>
        <w:tc>
          <w:tcPr>
            <w:tcW w:w="1276" w:type="dxa"/>
          </w:tcPr>
          <w:p w:rsidR="00DA6933" w:rsidRPr="00D71DF7" w:rsidRDefault="00DA6933" w:rsidP="00012242">
            <w:pPr>
              <w:jc w:val="center"/>
              <w:rPr>
                <w:sz w:val="18"/>
                <w:szCs w:val="18"/>
              </w:rPr>
            </w:pPr>
            <w:r w:rsidRPr="00D71DF7">
              <w:rPr>
                <w:sz w:val="18"/>
                <w:szCs w:val="18"/>
              </w:rPr>
              <w:t>汉朝</w:t>
            </w:r>
          </w:p>
        </w:tc>
        <w:tc>
          <w:tcPr>
            <w:tcW w:w="1559" w:type="dxa"/>
          </w:tcPr>
          <w:p w:rsidR="00DA6933" w:rsidRPr="00D71DF7" w:rsidRDefault="00DA6933" w:rsidP="00012242">
            <w:pPr>
              <w:jc w:val="center"/>
              <w:rPr>
                <w:sz w:val="18"/>
                <w:szCs w:val="18"/>
              </w:rPr>
            </w:pPr>
            <w:r w:rsidRPr="00D71DF7">
              <w:rPr>
                <w:sz w:val="18"/>
                <w:szCs w:val="18"/>
              </w:rPr>
              <w:t>古遗址</w:t>
            </w:r>
          </w:p>
        </w:tc>
        <w:tc>
          <w:tcPr>
            <w:tcW w:w="1984" w:type="dxa"/>
          </w:tcPr>
          <w:p w:rsidR="00DA6933" w:rsidRPr="00D71DF7" w:rsidRDefault="00DA6933" w:rsidP="00012242">
            <w:pPr>
              <w:jc w:val="center"/>
              <w:rPr>
                <w:sz w:val="18"/>
                <w:szCs w:val="18"/>
              </w:rPr>
            </w:pPr>
            <w:r w:rsidRPr="00D71DF7">
              <w:rPr>
                <w:sz w:val="18"/>
                <w:szCs w:val="18"/>
              </w:rPr>
              <w:t>新丰街办鸿门堡村</w:t>
            </w:r>
          </w:p>
        </w:tc>
      </w:tr>
      <w:tr w:rsidR="00DA6933" w:rsidRPr="00D71DF7" w:rsidTr="00C95299">
        <w:trPr>
          <w:trHeight w:val="161"/>
          <w:jc w:val="center"/>
        </w:trPr>
        <w:tc>
          <w:tcPr>
            <w:tcW w:w="1276" w:type="dxa"/>
            <w:vMerge/>
          </w:tcPr>
          <w:p w:rsidR="00DA6933" w:rsidRPr="00D71DF7" w:rsidRDefault="00DA6933" w:rsidP="00012242">
            <w:pPr>
              <w:jc w:val="center"/>
              <w:rPr>
                <w:sz w:val="18"/>
                <w:szCs w:val="18"/>
              </w:rPr>
            </w:pPr>
          </w:p>
        </w:tc>
        <w:tc>
          <w:tcPr>
            <w:tcW w:w="567" w:type="dxa"/>
          </w:tcPr>
          <w:p w:rsidR="00DA6933" w:rsidRPr="00D71DF7" w:rsidRDefault="00DA6933" w:rsidP="00012242">
            <w:pPr>
              <w:jc w:val="center"/>
              <w:rPr>
                <w:sz w:val="18"/>
                <w:szCs w:val="18"/>
              </w:rPr>
            </w:pPr>
            <w:r w:rsidRPr="00D71DF7">
              <w:rPr>
                <w:sz w:val="18"/>
                <w:szCs w:val="18"/>
              </w:rPr>
              <w:t>11</w:t>
            </w:r>
          </w:p>
        </w:tc>
        <w:tc>
          <w:tcPr>
            <w:tcW w:w="1559" w:type="dxa"/>
          </w:tcPr>
          <w:p w:rsidR="00DA6933" w:rsidRPr="00D71DF7" w:rsidRDefault="00DA6933" w:rsidP="00012242">
            <w:pPr>
              <w:jc w:val="center"/>
              <w:rPr>
                <w:sz w:val="18"/>
                <w:szCs w:val="18"/>
              </w:rPr>
            </w:pPr>
            <w:r w:rsidRPr="00D71DF7">
              <w:rPr>
                <w:sz w:val="18"/>
                <w:szCs w:val="18"/>
              </w:rPr>
              <w:t>老君殿遗址</w:t>
            </w:r>
          </w:p>
        </w:tc>
        <w:tc>
          <w:tcPr>
            <w:tcW w:w="1276" w:type="dxa"/>
          </w:tcPr>
          <w:p w:rsidR="00DA6933" w:rsidRPr="00D71DF7" w:rsidRDefault="00DA6933" w:rsidP="00012242">
            <w:pPr>
              <w:jc w:val="center"/>
              <w:rPr>
                <w:sz w:val="18"/>
                <w:szCs w:val="18"/>
              </w:rPr>
            </w:pPr>
            <w:r w:rsidRPr="00D71DF7">
              <w:rPr>
                <w:sz w:val="18"/>
                <w:szCs w:val="18"/>
              </w:rPr>
              <w:t>唐朝</w:t>
            </w:r>
          </w:p>
        </w:tc>
        <w:tc>
          <w:tcPr>
            <w:tcW w:w="1559" w:type="dxa"/>
          </w:tcPr>
          <w:p w:rsidR="00DA6933" w:rsidRPr="00D71DF7" w:rsidRDefault="00DA6933" w:rsidP="00012242">
            <w:pPr>
              <w:jc w:val="center"/>
              <w:rPr>
                <w:sz w:val="18"/>
                <w:szCs w:val="18"/>
              </w:rPr>
            </w:pPr>
            <w:r w:rsidRPr="00D71DF7">
              <w:rPr>
                <w:sz w:val="18"/>
                <w:szCs w:val="18"/>
              </w:rPr>
              <w:t>古遗址</w:t>
            </w:r>
          </w:p>
        </w:tc>
        <w:tc>
          <w:tcPr>
            <w:tcW w:w="1984" w:type="dxa"/>
          </w:tcPr>
          <w:p w:rsidR="00DA6933" w:rsidRPr="00D71DF7" w:rsidRDefault="00DA6933" w:rsidP="00012242">
            <w:pPr>
              <w:jc w:val="center"/>
              <w:rPr>
                <w:sz w:val="18"/>
                <w:szCs w:val="18"/>
              </w:rPr>
            </w:pPr>
            <w:r w:rsidRPr="00D71DF7">
              <w:rPr>
                <w:sz w:val="18"/>
                <w:szCs w:val="18"/>
              </w:rPr>
              <w:t>骊山西绣岭</w:t>
            </w:r>
          </w:p>
        </w:tc>
      </w:tr>
      <w:tr w:rsidR="00DA6933" w:rsidRPr="00D71DF7" w:rsidTr="00C95299">
        <w:trPr>
          <w:trHeight w:val="123"/>
          <w:jc w:val="center"/>
        </w:trPr>
        <w:tc>
          <w:tcPr>
            <w:tcW w:w="1276" w:type="dxa"/>
            <w:vMerge/>
          </w:tcPr>
          <w:p w:rsidR="00DA6933" w:rsidRPr="00D71DF7" w:rsidRDefault="00DA6933" w:rsidP="00012242">
            <w:pPr>
              <w:jc w:val="center"/>
              <w:rPr>
                <w:sz w:val="18"/>
                <w:szCs w:val="18"/>
              </w:rPr>
            </w:pPr>
          </w:p>
        </w:tc>
        <w:tc>
          <w:tcPr>
            <w:tcW w:w="567" w:type="dxa"/>
          </w:tcPr>
          <w:p w:rsidR="00DA6933" w:rsidRPr="00D71DF7" w:rsidRDefault="00DA6933" w:rsidP="00012242">
            <w:pPr>
              <w:jc w:val="center"/>
              <w:rPr>
                <w:sz w:val="18"/>
                <w:szCs w:val="18"/>
              </w:rPr>
            </w:pPr>
            <w:r w:rsidRPr="00D71DF7">
              <w:rPr>
                <w:sz w:val="18"/>
                <w:szCs w:val="18"/>
              </w:rPr>
              <w:t>12</w:t>
            </w:r>
          </w:p>
        </w:tc>
        <w:tc>
          <w:tcPr>
            <w:tcW w:w="1559" w:type="dxa"/>
          </w:tcPr>
          <w:p w:rsidR="00DA6933" w:rsidRPr="00D71DF7" w:rsidRDefault="00DA6933" w:rsidP="00012242">
            <w:pPr>
              <w:jc w:val="center"/>
              <w:rPr>
                <w:sz w:val="18"/>
                <w:szCs w:val="18"/>
              </w:rPr>
            </w:pPr>
            <w:r w:rsidRPr="00D71DF7">
              <w:rPr>
                <w:sz w:val="18"/>
                <w:szCs w:val="18"/>
              </w:rPr>
              <w:t>遇仙桥</w:t>
            </w:r>
          </w:p>
        </w:tc>
        <w:tc>
          <w:tcPr>
            <w:tcW w:w="1276" w:type="dxa"/>
          </w:tcPr>
          <w:p w:rsidR="00DA6933" w:rsidRPr="00D71DF7" w:rsidRDefault="00DA6933" w:rsidP="00012242">
            <w:pPr>
              <w:jc w:val="center"/>
              <w:rPr>
                <w:sz w:val="18"/>
                <w:szCs w:val="18"/>
              </w:rPr>
            </w:pPr>
            <w:r w:rsidRPr="00D71DF7">
              <w:rPr>
                <w:sz w:val="18"/>
                <w:szCs w:val="18"/>
              </w:rPr>
              <w:t>唐朝</w:t>
            </w:r>
          </w:p>
        </w:tc>
        <w:tc>
          <w:tcPr>
            <w:tcW w:w="1559" w:type="dxa"/>
          </w:tcPr>
          <w:p w:rsidR="00DA6933" w:rsidRPr="00D71DF7" w:rsidRDefault="00DA6933" w:rsidP="00012242">
            <w:pPr>
              <w:jc w:val="center"/>
              <w:rPr>
                <w:sz w:val="18"/>
                <w:szCs w:val="18"/>
              </w:rPr>
            </w:pPr>
            <w:r w:rsidRPr="00D71DF7">
              <w:rPr>
                <w:sz w:val="18"/>
                <w:szCs w:val="18"/>
              </w:rPr>
              <w:t>古建筑</w:t>
            </w:r>
          </w:p>
        </w:tc>
        <w:tc>
          <w:tcPr>
            <w:tcW w:w="1984" w:type="dxa"/>
          </w:tcPr>
          <w:p w:rsidR="00DA6933" w:rsidRPr="00D71DF7" w:rsidRDefault="00DA6933" w:rsidP="00012242">
            <w:pPr>
              <w:jc w:val="center"/>
              <w:rPr>
                <w:sz w:val="18"/>
                <w:szCs w:val="18"/>
              </w:rPr>
            </w:pPr>
            <w:r w:rsidRPr="00D71DF7">
              <w:rPr>
                <w:sz w:val="18"/>
                <w:szCs w:val="18"/>
              </w:rPr>
              <w:t>骊山寺沟</w:t>
            </w:r>
          </w:p>
        </w:tc>
      </w:tr>
      <w:tr w:rsidR="00DA6933" w:rsidRPr="00D71DF7" w:rsidTr="00C95299">
        <w:trPr>
          <w:trHeight w:val="86"/>
          <w:jc w:val="center"/>
        </w:trPr>
        <w:tc>
          <w:tcPr>
            <w:tcW w:w="1276" w:type="dxa"/>
            <w:vMerge/>
          </w:tcPr>
          <w:p w:rsidR="00DA6933" w:rsidRPr="00D71DF7" w:rsidRDefault="00DA6933" w:rsidP="00012242">
            <w:pPr>
              <w:jc w:val="center"/>
              <w:rPr>
                <w:sz w:val="18"/>
                <w:szCs w:val="18"/>
              </w:rPr>
            </w:pPr>
          </w:p>
        </w:tc>
        <w:tc>
          <w:tcPr>
            <w:tcW w:w="567" w:type="dxa"/>
          </w:tcPr>
          <w:p w:rsidR="00DA6933" w:rsidRPr="00D71DF7" w:rsidRDefault="00DA6933" w:rsidP="00012242">
            <w:pPr>
              <w:jc w:val="center"/>
              <w:rPr>
                <w:sz w:val="18"/>
                <w:szCs w:val="18"/>
              </w:rPr>
            </w:pPr>
            <w:r w:rsidRPr="00D71DF7">
              <w:rPr>
                <w:sz w:val="18"/>
                <w:szCs w:val="18"/>
              </w:rPr>
              <w:t>13</w:t>
            </w:r>
          </w:p>
        </w:tc>
        <w:tc>
          <w:tcPr>
            <w:tcW w:w="1559" w:type="dxa"/>
          </w:tcPr>
          <w:p w:rsidR="00DA6933" w:rsidRPr="00D71DF7" w:rsidRDefault="00DA6933" w:rsidP="00012242">
            <w:pPr>
              <w:jc w:val="center"/>
              <w:rPr>
                <w:sz w:val="18"/>
                <w:szCs w:val="18"/>
              </w:rPr>
            </w:pPr>
            <w:r w:rsidRPr="00D71DF7">
              <w:rPr>
                <w:sz w:val="18"/>
                <w:szCs w:val="18"/>
              </w:rPr>
              <w:t>石瓮寺</w:t>
            </w:r>
          </w:p>
        </w:tc>
        <w:tc>
          <w:tcPr>
            <w:tcW w:w="1276" w:type="dxa"/>
          </w:tcPr>
          <w:p w:rsidR="00DA6933" w:rsidRPr="00D71DF7" w:rsidRDefault="00DA6933" w:rsidP="00012242">
            <w:pPr>
              <w:jc w:val="center"/>
              <w:rPr>
                <w:sz w:val="18"/>
                <w:szCs w:val="18"/>
              </w:rPr>
            </w:pPr>
            <w:r w:rsidRPr="00D71DF7">
              <w:rPr>
                <w:sz w:val="18"/>
                <w:szCs w:val="18"/>
              </w:rPr>
              <w:t>清朝</w:t>
            </w:r>
          </w:p>
        </w:tc>
        <w:tc>
          <w:tcPr>
            <w:tcW w:w="1559" w:type="dxa"/>
          </w:tcPr>
          <w:p w:rsidR="00DA6933" w:rsidRPr="00D71DF7" w:rsidRDefault="00DA6933" w:rsidP="00012242">
            <w:pPr>
              <w:jc w:val="center"/>
              <w:rPr>
                <w:sz w:val="18"/>
                <w:szCs w:val="18"/>
              </w:rPr>
            </w:pPr>
            <w:r w:rsidRPr="00D71DF7">
              <w:rPr>
                <w:sz w:val="18"/>
                <w:szCs w:val="18"/>
              </w:rPr>
              <w:t>古建筑</w:t>
            </w:r>
          </w:p>
        </w:tc>
        <w:tc>
          <w:tcPr>
            <w:tcW w:w="1984" w:type="dxa"/>
          </w:tcPr>
          <w:p w:rsidR="00DA6933" w:rsidRPr="00D71DF7" w:rsidRDefault="00DA6933" w:rsidP="00012242">
            <w:pPr>
              <w:jc w:val="center"/>
              <w:rPr>
                <w:sz w:val="18"/>
                <w:szCs w:val="18"/>
              </w:rPr>
            </w:pPr>
            <w:r w:rsidRPr="00D71DF7">
              <w:rPr>
                <w:sz w:val="18"/>
                <w:szCs w:val="18"/>
              </w:rPr>
              <w:t>骊山东绣岭</w:t>
            </w:r>
          </w:p>
        </w:tc>
      </w:tr>
      <w:tr w:rsidR="00DA6933" w:rsidRPr="00D71DF7" w:rsidTr="00C95299">
        <w:trPr>
          <w:trHeight w:val="189"/>
          <w:jc w:val="center"/>
        </w:trPr>
        <w:tc>
          <w:tcPr>
            <w:tcW w:w="1276" w:type="dxa"/>
            <w:vMerge/>
          </w:tcPr>
          <w:p w:rsidR="00DA6933" w:rsidRPr="00D71DF7" w:rsidRDefault="00DA6933" w:rsidP="00012242">
            <w:pPr>
              <w:jc w:val="center"/>
              <w:rPr>
                <w:sz w:val="18"/>
                <w:szCs w:val="18"/>
              </w:rPr>
            </w:pPr>
          </w:p>
        </w:tc>
        <w:tc>
          <w:tcPr>
            <w:tcW w:w="567" w:type="dxa"/>
          </w:tcPr>
          <w:p w:rsidR="00DA6933" w:rsidRPr="00D71DF7" w:rsidRDefault="00DA6933" w:rsidP="00012242">
            <w:pPr>
              <w:jc w:val="center"/>
              <w:rPr>
                <w:sz w:val="18"/>
                <w:szCs w:val="18"/>
              </w:rPr>
            </w:pPr>
            <w:r w:rsidRPr="00D71DF7">
              <w:rPr>
                <w:sz w:val="18"/>
                <w:szCs w:val="18"/>
              </w:rPr>
              <w:t>14</w:t>
            </w:r>
          </w:p>
        </w:tc>
        <w:tc>
          <w:tcPr>
            <w:tcW w:w="1559" w:type="dxa"/>
          </w:tcPr>
          <w:p w:rsidR="00DA6933" w:rsidRPr="00D71DF7" w:rsidRDefault="00DA6933" w:rsidP="00012242">
            <w:pPr>
              <w:jc w:val="center"/>
              <w:rPr>
                <w:sz w:val="18"/>
                <w:szCs w:val="18"/>
              </w:rPr>
            </w:pPr>
            <w:r w:rsidRPr="00D71DF7">
              <w:rPr>
                <w:sz w:val="18"/>
                <w:szCs w:val="18"/>
              </w:rPr>
              <w:t>老母殿</w:t>
            </w:r>
          </w:p>
        </w:tc>
        <w:tc>
          <w:tcPr>
            <w:tcW w:w="1276" w:type="dxa"/>
          </w:tcPr>
          <w:p w:rsidR="00DA6933" w:rsidRPr="00D71DF7" w:rsidRDefault="00DA6933" w:rsidP="00012242">
            <w:pPr>
              <w:jc w:val="center"/>
              <w:rPr>
                <w:sz w:val="18"/>
                <w:szCs w:val="18"/>
              </w:rPr>
            </w:pPr>
            <w:r w:rsidRPr="00D71DF7">
              <w:rPr>
                <w:sz w:val="18"/>
                <w:szCs w:val="18"/>
              </w:rPr>
              <w:t>清朝</w:t>
            </w:r>
          </w:p>
        </w:tc>
        <w:tc>
          <w:tcPr>
            <w:tcW w:w="1559" w:type="dxa"/>
          </w:tcPr>
          <w:p w:rsidR="00DA6933" w:rsidRPr="00D71DF7" w:rsidRDefault="00DA6933" w:rsidP="00012242">
            <w:pPr>
              <w:jc w:val="center"/>
              <w:rPr>
                <w:sz w:val="18"/>
                <w:szCs w:val="18"/>
              </w:rPr>
            </w:pPr>
            <w:r w:rsidRPr="00D71DF7">
              <w:rPr>
                <w:sz w:val="18"/>
                <w:szCs w:val="18"/>
              </w:rPr>
              <w:t>古建筑</w:t>
            </w:r>
          </w:p>
        </w:tc>
        <w:tc>
          <w:tcPr>
            <w:tcW w:w="1984" w:type="dxa"/>
          </w:tcPr>
          <w:p w:rsidR="00DA6933" w:rsidRPr="00D71DF7" w:rsidRDefault="00DA6933" w:rsidP="00012242">
            <w:pPr>
              <w:jc w:val="center"/>
              <w:rPr>
                <w:sz w:val="18"/>
                <w:szCs w:val="18"/>
              </w:rPr>
            </w:pPr>
            <w:r w:rsidRPr="00D71DF7">
              <w:rPr>
                <w:sz w:val="18"/>
                <w:szCs w:val="18"/>
              </w:rPr>
              <w:t>骊山西绣岭</w:t>
            </w:r>
          </w:p>
        </w:tc>
      </w:tr>
      <w:tr w:rsidR="00DA6933" w:rsidRPr="00D71DF7" w:rsidTr="00C95299">
        <w:trPr>
          <w:trHeight w:val="412"/>
          <w:jc w:val="center"/>
        </w:trPr>
        <w:tc>
          <w:tcPr>
            <w:tcW w:w="1276" w:type="dxa"/>
            <w:vMerge/>
          </w:tcPr>
          <w:p w:rsidR="00DA6933" w:rsidRPr="00D71DF7" w:rsidRDefault="00DA6933" w:rsidP="00012242">
            <w:pPr>
              <w:jc w:val="center"/>
              <w:rPr>
                <w:sz w:val="18"/>
                <w:szCs w:val="18"/>
              </w:rPr>
            </w:pPr>
          </w:p>
        </w:tc>
        <w:tc>
          <w:tcPr>
            <w:tcW w:w="567" w:type="dxa"/>
          </w:tcPr>
          <w:p w:rsidR="00DA6933" w:rsidRPr="00D71DF7" w:rsidRDefault="00DA6933" w:rsidP="00012242">
            <w:pPr>
              <w:jc w:val="center"/>
              <w:rPr>
                <w:sz w:val="18"/>
                <w:szCs w:val="18"/>
              </w:rPr>
            </w:pPr>
            <w:r w:rsidRPr="00D71DF7">
              <w:rPr>
                <w:sz w:val="18"/>
                <w:szCs w:val="18"/>
              </w:rPr>
              <w:t>15</w:t>
            </w:r>
          </w:p>
        </w:tc>
        <w:tc>
          <w:tcPr>
            <w:tcW w:w="1559" w:type="dxa"/>
          </w:tcPr>
          <w:p w:rsidR="00DA6933" w:rsidRPr="00D71DF7" w:rsidRDefault="00DA6933" w:rsidP="00012242">
            <w:pPr>
              <w:jc w:val="center"/>
              <w:rPr>
                <w:sz w:val="18"/>
                <w:szCs w:val="18"/>
              </w:rPr>
            </w:pPr>
            <w:r w:rsidRPr="00D71DF7">
              <w:rPr>
                <w:sz w:val="18"/>
                <w:szCs w:val="18"/>
              </w:rPr>
              <w:t>老君殿</w:t>
            </w:r>
          </w:p>
        </w:tc>
        <w:tc>
          <w:tcPr>
            <w:tcW w:w="1276" w:type="dxa"/>
          </w:tcPr>
          <w:p w:rsidR="00DA6933" w:rsidRPr="00D71DF7" w:rsidRDefault="00DA6933" w:rsidP="00012242">
            <w:pPr>
              <w:jc w:val="center"/>
              <w:rPr>
                <w:sz w:val="18"/>
                <w:szCs w:val="18"/>
              </w:rPr>
            </w:pPr>
            <w:r w:rsidRPr="00D71DF7">
              <w:rPr>
                <w:sz w:val="18"/>
                <w:szCs w:val="18"/>
              </w:rPr>
              <w:t>清朝</w:t>
            </w:r>
          </w:p>
        </w:tc>
        <w:tc>
          <w:tcPr>
            <w:tcW w:w="1559" w:type="dxa"/>
          </w:tcPr>
          <w:p w:rsidR="00DA6933" w:rsidRPr="00D71DF7" w:rsidRDefault="00DA6933" w:rsidP="00012242">
            <w:pPr>
              <w:jc w:val="center"/>
              <w:rPr>
                <w:sz w:val="18"/>
                <w:szCs w:val="18"/>
              </w:rPr>
            </w:pPr>
            <w:r w:rsidRPr="00D71DF7">
              <w:rPr>
                <w:sz w:val="18"/>
                <w:szCs w:val="18"/>
              </w:rPr>
              <w:t>古建筑</w:t>
            </w:r>
          </w:p>
        </w:tc>
        <w:tc>
          <w:tcPr>
            <w:tcW w:w="1984" w:type="dxa"/>
          </w:tcPr>
          <w:p w:rsidR="00DA6933" w:rsidRPr="00D71DF7" w:rsidRDefault="00DA6933" w:rsidP="00012242">
            <w:pPr>
              <w:jc w:val="center"/>
              <w:rPr>
                <w:sz w:val="18"/>
                <w:szCs w:val="18"/>
              </w:rPr>
            </w:pPr>
            <w:r w:rsidRPr="00D71DF7">
              <w:rPr>
                <w:sz w:val="18"/>
                <w:szCs w:val="18"/>
              </w:rPr>
              <w:t>骊山西绣岭</w:t>
            </w:r>
          </w:p>
        </w:tc>
      </w:tr>
      <w:tr w:rsidR="00DA6933" w:rsidRPr="00D71DF7" w:rsidTr="00C95299">
        <w:trPr>
          <w:trHeight w:val="299"/>
          <w:jc w:val="center"/>
        </w:trPr>
        <w:tc>
          <w:tcPr>
            <w:tcW w:w="1276" w:type="dxa"/>
            <w:vMerge/>
          </w:tcPr>
          <w:p w:rsidR="00DA6933" w:rsidRPr="00D71DF7" w:rsidRDefault="00DA6933" w:rsidP="00012242">
            <w:pPr>
              <w:jc w:val="center"/>
              <w:rPr>
                <w:sz w:val="18"/>
                <w:szCs w:val="18"/>
              </w:rPr>
            </w:pPr>
          </w:p>
        </w:tc>
        <w:tc>
          <w:tcPr>
            <w:tcW w:w="567" w:type="dxa"/>
          </w:tcPr>
          <w:p w:rsidR="00DA6933" w:rsidRPr="00D71DF7" w:rsidRDefault="00DA6933" w:rsidP="00012242">
            <w:pPr>
              <w:jc w:val="center"/>
              <w:rPr>
                <w:sz w:val="18"/>
                <w:szCs w:val="18"/>
              </w:rPr>
            </w:pPr>
            <w:r w:rsidRPr="00D71DF7">
              <w:rPr>
                <w:sz w:val="18"/>
                <w:szCs w:val="18"/>
              </w:rPr>
              <w:t>16</w:t>
            </w:r>
          </w:p>
        </w:tc>
        <w:tc>
          <w:tcPr>
            <w:tcW w:w="1559" w:type="dxa"/>
          </w:tcPr>
          <w:p w:rsidR="00DA6933" w:rsidRPr="00D71DF7" w:rsidRDefault="00DA6933" w:rsidP="00012242">
            <w:pPr>
              <w:jc w:val="center"/>
              <w:rPr>
                <w:sz w:val="18"/>
                <w:szCs w:val="18"/>
              </w:rPr>
            </w:pPr>
            <w:r w:rsidRPr="00D71DF7">
              <w:rPr>
                <w:sz w:val="18"/>
                <w:szCs w:val="18"/>
              </w:rPr>
              <w:t>禹王殿</w:t>
            </w:r>
          </w:p>
        </w:tc>
        <w:tc>
          <w:tcPr>
            <w:tcW w:w="1276" w:type="dxa"/>
          </w:tcPr>
          <w:p w:rsidR="00DA6933" w:rsidRPr="00D71DF7" w:rsidRDefault="00DA6933" w:rsidP="00012242">
            <w:pPr>
              <w:jc w:val="center"/>
              <w:rPr>
                <w:sz w:val="18"/>
                <w:szCs w:val="18"/>
              </w:rPr>
            </w:pPr>
            <w:r w:rsidRPr="00D71DF7">
              <w:rPr>
                <w:sz w:val="18"/>
                <w:szCs w:val="18"/>
              </w:rPr>
              <w:t>清朝</w:t>
            </w:r>
          </w:p>
        </w:tc>
        <w:tc>
          <w:tcPr>
            <w:tcW w:w="1559" w:type="dxa"/>
          </w:tcPr>
          <w:p w:rsidR="00DA6933" w:rsidRPr="00D71DF7" w:rsidRDefault="00DA6933" w:rsidP="00012242">
            <w:pPr>
              <w:jc w:val="center"/>
              <w:rPr>
                <w:sz w:val="18"/>
                <w:szCs w:val="18"/>
              </w:rPr>
            </w:pPr>
            <w:r w:rsidRPr="00D71DF7">
              <w:rPr>
                <w:sz w:val="18"/>
                <w:szCs w:val="18"/>
              </w:rPr>
              <w:t>古建筑</w:t>
            </w:r>
          </w:p>
        </w:tc>
        <w:tc>
          <w:tcPr>
            <w:tcW w:w="1984" w:type="dxa"/>
          </w:tcPr>
          <w:p w:rsidR="00DA6933" w:rsidRPr="00D71DF7" w:rsidRDefault="00DA6933" w:rsidP="00012242">
            <w:pPr>
              <w:jc w:val="center"/>
              <w:rPr>
                <w:sz w:val="18"/>
                <w:szCs w:val="18"/>
              </w:rPr>
            </w:pPr>
            <w:r w:rsidRPr="00D71DF7">
              <w:rPr>
                <w:sz w:val="18"/>
                <w:szCs w:val="18"/>
              </w:rPr>
              <w:t>华清池</w:t>
            </w:r>
          </w:p>
        </w:tc>
      </w:tr>
      <w:tr w:rsidR="00DA6933" w:rsidRPr="00D71DF7" w:rsidTr="00C95299">
        <w:trPr>
          <w:trHeight w:val="291"/>
          <w:jc w:val="center"/>
        </w:trPr>
        <w:tc>
          <w:tcPr>
            <w:tcW w:w="1276" w:type="dxa"/>
            <w:vMerge/>
          </w:tcPr>
          <w:p w:rsidR="00DA6933" w:rsidRPr="00D71DF7" w:rsidRDefault="00DA6933" w:rsidP="00012242">
            <w:pPr>
              <w:jc w:val="center"/>
              <w:rPr>
                <w:sz w:val="18"/>
                <w:szCs w:val="18"/>
              </w:rPr>
            </w:pPr>
          </w:p>
        </w:tc>
        <w:tc>
          <w:tcPr>
            <w:tcW w:w="567" w:type="dxa"/>
          </w:tcPr>
          <w:p w:rsidR="00DA6933" w:rsidRPr="00D71DF7" w:rsidRDefault="00DA6933" w:rsidP="00012242">
            <w:pPr>
              <w:jc w:val="center"/>
              <w:rPr>
                <w:sz w:val="18"/>
                <w:szCs w:val="18"/>
              </w:rPr>
            </w:pPr>
            <w:r w:rsidRPr="00D71DF7">
              <w:rPr>
                <w:sz w:val="18"/>
                <w:szCs w:val="18"/>
              </w:rPr>
              <w:t>17</w:t>
            </w:r>
          </w:p>
        </w:tc>
        <w:tc>
          <w:tcPr>
            <w:tcW w:w="1559" w:type="dxa"/>
          </w:tcPr>
          <w:p w:rsidR="00DA6933" w:rsidRPr="00D71DF7" w:rsidRDefault="00DA6933" w:rsidP="00012242">
            <w:pPr>
              <w:jc w:val="center"/>
              <w:rPr>
                <w:sz w:val="18"/>
                <w:szCs w:val="18"/>
              </w:rPr>
            </w:pPr>
            <w:r w:rsidRPr="00D71DF7">
              <w:rPr>
                <w:sz w:val="18"/>
                <w:szCs w:val="18"/>
              </w:rPr>
              <w:t>二天门庙</w:t>
            </w:r>
          </w:p>
        </w:tc>
        <w:tc>
          <w:tcPr>
            <w:tcW w:w="1276" w:type="dxa"/>
          </w:tcPr>
          <w:p w:rsidR="00DA6933" w:rsidRPr="00D71DF7" w:rsidRDefault="00DA6933" w:rsidP="00012242">
            <w:pPr>
              <w:jc w:val="center"/>
              <w:rPr>
                <w:sz w:val="18"/>
                <w:szCs w:val="18"/>
              </w:rPr>
            </w:pPr>
            <w:r w:rsidRPr="00D71DF7">
              <w:rPr>
                <w:sz w:val="18"/>
                <w:szCs w:val="18"/>
              </w:rPr>
              <w:t>清朝</w:t>
            </w:r>
          </w:p>
        </w:tc>
        <w:tc>
          <w:tcPr>
            <w:tcW w:w="1559" w:type="dxa"/>
          </w:tcPr>
          <w:p w:rsidR="00DA6933" w:rsidRPr="00D71DF7" w:rsidRDefault="00DA6933" w:rsidP="00012242">
            <w:pPr>
              <w:jc w:val="center"/>
              <w:rPr>
                <w:sz w:val="18"/>
                <w:szCs w:val="18"/>
              </w:rPr>
            </w:pPr>
            <w:r w:rsidRPr="00D71DF7">
              <w:rPr>
                <w:sz w:val="18"/>
                <w:szCs w:val="18"/>
              </w:rPr>
              <w:t>古建筑</w:t>
            </w:r>
          </w:p>
        </w:tc>
        <w:tc>
          <w:tcPr>
            <w:tcW w:w="1984" w:type="dxa"/>
          </w:tcPr>
          <w:p w:rsidR="00DA6933" w:rsidRPr="00D71DF7" w:rsidRDefault="00DA6933" w:rsidP="00012242">
            <w:pPr>
              <w:jc w:val="center"/>
              <w:rPr>
                <w:sz w:val="18"/>
                <w:szCs w:val="18"/>
              </w:rPr>
            </w:pPr>
            <w:r w:rsidRPr="00D71DF7">
              <w:rPr>
                <w:sz w:val="18"/>
                <w:szCs w:val="18"/>
              </w:rPr>
              <w:t>骊山街办寺沟村</w:t>
            </w:r>
          </w:p>
        </w:tc>
      </w:tr>
      <w:tr w:rsidR="00DA6933" w:rsidRPr="00D71DF7" w:rsidTr="00C95299">
        <w:trPr>
          <w:trHeight w:val="224"/>
          <w:jc w:val="center"/>
        </w:trPr>
        <w:tc>
          <w:tcPr>
            <w:tcW w:w="1276" w:type="dxa"/>
            <w:vMerge/>
          </w:tcPr>
          <w:p w:rsidR="00DA6933" w:rsidRPr="00D71DF7" w:rsidRDefault="00DA6933" w:rsidP="00012242">
            <w:pPr>
              <w:jc w:val="center"/>
              <w:rPr>
                <w:sz w:val="18"/>
                <w:szCs w:val="18"/>
              </w:rPr>
            </w:pPr>
          </w:p>
        </w:tc>
        <w:tc>
          <w:tcPr>
            <w:tcW w:w="567" w:type="dxa"/>
          </w:tcPr>
          <w:p w:rsidR="00DA6933" w:rsidRPr="00D71DF7" w:rsidRDefault="00DA6933" w:rsidP="00012242">
            <w:pPr>
              <w:jc w:val="center"/>
              <w:rPr>
                <w:sz w:val="18"/>
                <w:szCs w:val="18"/>
              </w:rPr>
            </w:pPr>
            <w:r w:rsidRPr="00D71DF7">
              <w:rPr>
                <w:sz w:val="18"/>
                <w:szCs w:val="18"/>
              </w:rPr>
              <w:t>18</w:t>
            </w:r>
          </w:p>
        </w:tc>
        <w:tc>
          <w:tcPr>
            <w:tcW w:w="1559" w:type="dxa"/>
          </w:tcPr>
          <w:p w:rsidR="00DA6933" w:rsidRPr="00D71DF7" w:rsidRDefault="00DA6933" w:rsidP="00012242">
            <w:pPr>
              <w:jc w:val="center"/>
              <w:rPr>
                <w:sz w:val="18"/>
                <w:szCs w:val="18"/>
              </w:rPr>
            </w:pPr>
            <w:r w:rsidRPr="00D71DF7">
              <w:rPr>
                <w:sz w:val="18"/>
                <w:szCs w:val="18"/>
              </w:rPr>
              <w:t>石瓮</w:t>
            </w:r>
          </w:p>
        </w:tc>
        <w:tc>
          <w:tcPr>
            <w:tcW w:w="1276" w:type="dxa"/>
          </w:tcPr>
          <w:p w:rsidR="00DA6933" w:rsidRPr="00D71DF7" w:rsidRDefault="00DA6933" w:rsidP="00012242">
            <w:pPr>
              <w:jc w:val="center"/>
              <w:rPr>
                <w:sz w:val="18"/>
                <w:szCs w:val="18"/>
              </w:rPr>
            </w:pPr>
          </w:p>
        </w:tc>
        <w:tc>
          <w:tcPr>
            <w:tcW w:w="1559" w:type="dxa"/>
          </w:tcPr>
          <w:p w:rsidR="00DA6933" w:rsidRPr="00D71DF7" w:rsidRDefault="00DA6933" w:rsidP="00012242">
            <w:pPr>
              <w:jc w:val="center"/>
              <w:rPr>
                <w:sz w:val="18"/>
                <w:szCs w:val="18"/>
              </w:rPr>
            </w:pPr>
            <w:r w:rsidRPr="00D71DF7">
              <w:rPr>
                <w:sz w:val="18"/>
                <w:szCs w:val="18"/>
              </w:rPr>
              <w:t>石景</w:t>
            </w:r>
          </w:p>
        </w:tc>
        <w:tc>
          <w:tcPr>
            <w:tcW w:w="1984" w:type="dxa"/>
          </w:tcPr>
          <w:p w:rsidR="00DA6933" w:rsidRPr="00D71DF7" w:rsidRDefault="00DA6933" w:rsidP="00012242">
            <w:pPr>
              <w:jc w:val="center"/>
              <w:rPr>
                <w:sz w:val="18"/>
                <w:szCs w:val="18"/>
              </w:rPr>
            </w:pPr>
            <w:r w:rsidRPr="00D71DF7">
              <w:rPr>
                <w:sz w:val="18"/>
                <w:szCs w:val="18"/>
              </w:rPr>
              <w:t>骊山寺沟</w:t>
            </w:r>
          </w:p>
        </w:tc>
      </w:tr>
    </w:tbl>
    <w:p w:rsidR="00DA6933" w:rsidRPr="00D71DF7" w:rsidRDefault="00DA6933" w:rsidP="00DA6933">
      <w:pPr>
        <w:ind w:firstLine="480"/>
        <w:rPr>
          <w:rFonts w:eastAsia="黑体"/>
        </w:rPr>
      </w:pPr>
    </w:p>
    <w:p w:rsidR="00DA6933" w:rsidRPr="00D71DF7" w:rsidRDefault="00DA6933" w:rsidP="00DA6933">
      <w:pPr>
        <w:spacing w:beforeLines="50" w:before="156" w:afterLines="50" w:after="156" w:line="320" w:lineRule="exact"/>
        <w:ind w:firstLine="480"/>
        <w:jc w:val="center"/>
        <w:rPr>
          <w:b/>
          <w:szCs w:val="21"/>
        </w:rPr>
      </w:pPr>
      <w:r w:rsidRPr="00D71DF7">
        <w:br w:type="page"/>
      </w:r>
      <w:r w:rsidRPr="00D71DF7">
        <w:rPr>
          <w:b/>
          <w:szCs w:val="21"/>
        </w:rPr>
        <w:lastRenderedPageBreak/>
        <w:t xml:space="preserve"> </w:t>
      </w:r>
    </w:p>
    <w:p w:rsidR="00A3309C" w:rsidRPr="00D71DF7" w:rsidRDefault="00A3309C" w:rsidP="00A3309C">
      <w:pPr>
        <w:spacing w:beforeLines="50" w:before="156" w:afterLines="50" w:after="156" w:line="320" w:lineRule="exact"/>
        <w:jc w:val="center"/>
        <w:rPr>
          <w:b/>
          <w:szCs w:val="21"/>
        </w:rPr>
      </w:pPr>
      <w:r w:rsidRPr="00D71DF7">
        <w:rPr>
          <w:rStyle w:val="a4"/>
          <w:rFonts w:eastAsia="黑体" w:hint="eastAsia"/>
          <w:noProof/>
          <w:color w:val="auto"/>
          <w:u w:val="none"/>
        </w:rPr>
        <w:t>附表</w:t>
      </w:r>
      <w:r w:rsidRPr="00D71DF7">
        <w:rPr>
          <w:b/>
          <w:szCs w:val="21"/>
        </w:rPr>
        <w:t xml:space="preserve">3  </w:t>
      </w:r>
      <w:r w:rsidR="004C0D8C" w:rsidRPr="00D71DF7">
        <w:rPr>
          <w:rStyle w:val="a4"/>
          <w:rFonts w:eastAsia="黑体"/>
          <w:noProof/>
          <w:color w:val="auto"/>
          <w:u w:val="none"/>
        </w:rPr>
        <w:t>风景名胜区游</w:t>
      </w:r>
      <w:r w:rsidR="0062255C" w:rsidRPr="00D71DF7">
        <w:rPr>
          <w:rStyle w:val="a4"/>
          <w:rFonts w:eastAsia="黑体" w:hint="eastAsia"/>
          <w:noProof/>
          <w:color w:val="auto"/>
          <w:u w:val="none"/>
        </w:rPr>
        <w:t>人</w:t>
      </w:r>
      <w:r w:rsidR="004C0D8C" w:rsidRPr="00D71DF7">
        <w:rPr>
          <w:rStyle w:val="a4"/>
          <w:rFonts w:eastAsia="黑体"/>
          <w:noProof/>
          <w:color w:val="auto"/>
          <w:u w:val="none"/>
        </w:rPr>
        <w:t>容量表</w:t>
      </w:r>
    </w:p>
    <w:p w:rsidR="00A3309C" w:rsidRPr="00D71DF7" w:rsidRDefault="00A3309C" w:rsidP="00C150CA">
      <w:pPr>
        <w:spacing w:beforeLines="50" w:before="156" w:afterLines="50" w:after="156" w:line="320" w:lineRule="exact"/>
        <w:jc w:val="center"/>
        <w:rPr>
          <w:b/>
          <w:szCs w:val="21"/>
        </w:rPr>
      </w:pPr>
    </w:p>
    <w:tbl>
      <w:tblPr>
        <w:tblW w:w="6117"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1E0" w:firstRow="1" w:lastRow="1" w:firstColumn="1" w:lastColumn="1" w:noHBand="0" w:noVBand="0"/>
      </w:tblPr>
      <w:tblGrid>
        <w:gridCol w:w="3286"/>
        <w:gridCol w:w="2831"/>
      </w:tblGrid>
      <w:tr w:rsidR="00E751FE" w:rsidRPr="00D71DF7" w:rsidTr="00DF4FF4">
        <w:trPr>
          <w:jc w:val="center"/>
        </w:trPr>
        <w:tc>
          <w:tcPr>
            <w:tcW w:w="3286" w:type="dxa"/>
            <w:vAlign w:val="center"/>
            <w:hideMark/>
          </w:tcPr>
          <w:p w:rsidR="00E751FE" w:rsidRPr="00D71DF7" w:rsidRDefault="00E751FE" w:rsidP="00E751FE">
            <w:pPr>
              <w:jc w:val="center"/>
              <w:rPr>
                <w:b/>
                <w:kern w:val="0"/>
                <w:sz w:val="18"/>
                <w:szCs w:val="18"/>
              </w:rPr>
            </w:pPr>
            <w:r w:rsidRPr="00D71DF7">
              <w:rPr>
                <w:b/>
                <w:kern w:val="0"/>
                <w:sz w:val="18"/>
                <w:szCs w:val="18"/>
              </w:rPr>
              <w:t>游览区域名称</w:t>
            </w:r>
          </w:p>
        </w:tc>
        <w:tc>
          <w:tcPr>
            <w:tcW w:w="2831" w:type="dxa"/>
            <w:vAlign w:val="center"/>
            <w:hideMark/>
          </w:tcPr>
          <w:p w:rsidR="00E751FE" w:rsidRPr="00D71DF7" w:rsidRDefault="00E751FE" w:rsidP="00E751FE">
            <w:pPr>
              <w:jc w:val="center"/>
              <w:rPr>
                <w:b/>
                <w:kern w:val="0"/>
                <w:sz w:val="18"/>
                <w:szCs w:val="18"/>
              </w:rPr>
            </w:pPr>
            <w:r w:rsidRPr="00D71DF7">
              <w:rPr>
                <w:b/>
                <w:kern w:val="0"/>
                <w:sz w:val="18"/>
                <w:szCs w:val="18"/>
              </w:rPr>
              <w:t>日游人容量（人</w:t>
            </w:r>
            <w:r w:rsidRPr="00D71DF7">
              <w:rPr>
                <w:b/>
                <w:kern w:val="0"/>
                <w:sz w:val="18"/>
                <w:szCs w:val="18"/>
              </w:rPr>
              <w:t>/</w:t>
            </w:r>
            <w:r w:rsidRPr="00D71DF7">
              <w:rPr>
                <w:b/>
                <w:kern w:val="0"/>
                <w:sz w:val="18"/>
                <w:szCs w:val="18"/>
              </w:rPr>
              <w:t>次）</w:t>
            </w:r>
          </w:p>
        </w:tc>
      </w:tr>
      <w:tr w:rsidR="00E751FE" w:rsidRPr="00D71DF7" w:rsidTr="00DF4FF4">
        <w:trPr>
          <w:trHeight w:val="635"/>
          <w:jc w:val="center"/>
        </w:trPr>
        <w:tc>
          <w:tcPr>
            <w:tcW w:w="3286" w:type="dxa"/>
            <w:vAlign w:val="center"/>
          </w:tcPr>
          <w:p w:rsidR="00E751FE" w:rsidRPr="00D71DF7" w:rsidRDefault="00F65CBE" w:rsidP="00E751FE">
            <w:pPr>
              <w:jc w:val="center"/>
              <w:rPr>
                <w:sz w:val="18"/>
                <w:szCs w:val="18"/>
              </w:rPr>
            </w:pPr>
            <w:r w:rsidRPr="00D71DF7">
              <w:rPr>
                <w:rFonts w:hint="eastAsia"/>
                <w:sz w:val="18"/>
                <w:szCs w:val="18"/>
              </w:rPr>
              <w:t>秦始皇陵</w:t>
            </w:r>
            <w:r w:rsidR="00E751FE" w:rsidRPr="00D71DF7">
              <w:rPr>
                <w:sz w:val="18"/>
                <w:szCs w:val="18"/>
              </w:rPr>
              <w:t>景区</w:t>
            </w:r>
          </w:p>
        </w:tc>
        <w:tc>
          <w:tcPr>
            <w:tcW w:w="2831" w:type="dxa"/>
            <w:vAlign w:val="center"/>
          </w:tcPr>
          <w:p w:rsidR="00E751FE" w:rsidRPr="00D71DF7" w:rsidRDefault="00E751FE" w:rsidP="00E751FE">
            <w:pPr>
              <w:jc w:val="center"/>
              <w:rPr>
                <w:sz w:val="18"/>
                <w:szCs w:val="18"/>
              </w:rPr>
            </w:pPr>
            <w:r w:rsidRPr="00D71DF7">
              <w:rPr>
                <w:sz w:val="18"/>
                <w:szCs w:val="18"/>
              </w:rPr>
              <w:t>20000</w:t>
            </w:r>
          </w:p>
        </w:tc>
      </w:tr>
      <w:tr w:rsidR="00E751FE" w:rsidRPr="00D71DF7" w:rsidTr="00DF4FF4">
        <w:trPr>
          <w:trHeight w:val="829"/>
          <w:jc w:val="center"/>
        </w:trPr>
        <w:tc>
          <w:tcPr>
            <w:tcW w:w="3286" w:type="dxa"/>
            <w:vAlign w:val="center"/>
          </w:tcPr>
          <w:p w:rsidR="00E751FE" w:rsidRPr="00D71DF7" w:rsidRDefault="00E751FE" w:rsidP="00E751FE">
            <w:pPr>
              <w:jc w:val="center"/>
              <w:rPr>
                <w:sz w:val="18"/>
                <w:szCs w:val="18"/>
              </w:rPr>
            </w:pPr>
            <w:r w:rsidRPr="00D71DF7">
              <w:rPr>
                <w:sz w:val="18"/>
                <w:szCs w:val="18"/>
              </w:rPr>
              <w:t>华清宫景区</w:t>
            </w:r>
          </w:p>
        </w:tc>
        <w:tc>
          <w:tcPr>
            <w:tcW w:w="2831" w:type="dxa"/>
            <w:vAlign w:val="center"/>
          </w:tcPr>
          <w:p w:rsidR="00E751FE" w:rsidRPr="00D71DF7" w:rsidRDefault="00E751FE" w:rsidP="00E751FE">
            <w:pPr>
              <w:jc w:val="center"/>
              <w:rPr>
                <w:sz w:val="18"/>
                <w:szCs w:val="18"/>
              </w:rPr>
            </w:pPr>
            <w:r w:rsidRPr="00D71DF7">
              <w:rPr>
                <w:sz w:val="18"/>
                <w:szCs w:val="18"/>
              </w:rPr>
              <w:t>13204</w:t>
            </w:r>
          </w:p>
        </w:tc>
      </w:tr>
      <w:tr w:rsidR="00E751FE" w:rsidRPr="00D71DF7" w:rsidTr="00DF4FF4">
        <w:trPr>
          <w:trHeight w:val="841"/>
          <w:jc w:val="center"/>
        </w:trPr>
        <w:tc>
          <w:tcPr>
            <w:tcW w:w="3286" w:type="dxa"/>
            <w:vAlign w:val="center"/>
          </w:tcPr>
          <w:p w:rsidR="00E751FE" w:rsidRPr="00D71DF7" w:rsidRDefault="00E751FE" w:rsidP="00E751FE">
            <w:pPr>
              <w:jc w:val="center"/>
              <w:rPr>
                <w:sz w:val="18"/>
                <w:szCs w:val="18"/>
              </w:rPr>
            </w:pPr>
            <w:r w:rsidRPr="00D71DF7">
              <w:rPr>
                <w:sz w:val="18"/>
                <w:szCs w:val="18"/>
              </w:rPr>
              <w:t>姜寨景区</w:t>
            </w:r>
          </w:p>
        </w:tc>
        <w:tc>
          <w:tcPr>
            <w:tcW w:w="2831" w:type="dxa"/>
            <w:vAlign w:val="center"/>
          </w:tcPr>
          <w:p w:rsidR="00E751FE" w:rsidRPr="00D71DF7" w:rsidRDefault="00E751FE" w:rsidP="00E751FE">
            <w:pPr>
              <w:jc w:val="center"/>
              <w:rPr>
                <w:sz w:val="18"/>
                <w:szCs w:val="18"/>
              </w:rPr>
            </w:pPr>
            <w:r w:rsidRPr="00D71DF7">
              <w:rPr>
                <w:sz w:val="18"/>
                <w:szCs w:val="18"/>
              </w:rPr>
              <w:t>2464</w:t>
            </w:r>
          </w:p>
        </w:tc>
      </w:tr>
      <w:tr w:rsidR="00E751FE" w:rsidRPr="00D71DF7" w:rsidTr="00DF4FF4">
        <w:trPr>
          <w:trHeight w:val="777"/>
          <w:jc w:val="center"/>
        </w:trPr>
        <w:tc>
          <w:tcPr>
            <w:tcW w:w="3286" w:type="dxa"/>
            <w:vAlign w:val="center"/>
          </w:tcPr>
          <w:p w:rsidR="00E751FE" w:rsidRPr="00D71DF7" w:rsidRDefault="00E751FE" w:rsidP="00E751FE">
            <w:pPr>
              <w:jc w:val="center"/>
              <w:rPr>
                <w:sz w:val="18"/>
                <w:szCs w:val="18"/>
              </w:rPr>
            </w:pPr>
            <w:r w:rsidRPr="00D71DF7">
              <w:rPr>
                <w:sz w:val="18"/>
                <w:szCs w:val="18"/>
              </w:rPr>
              <w:t>仁宗庙景区</w:t>
            </w:r>
          </w:p>
        </w:tc>
        <w:tc>
          <w:tcPr>
            <w:tcW w:w="2831" w:type="dxa"/>
            <w:vAlign w:val="center"/>
          </w:tcPr>
          <w:p w:rsidR="00E751FE" w:rsidRPr="00D71DF7" w:rsidRDefault="00E751FE" w:rsidP="00E751FE">
            <w:pPr>
              <w:jc w:val="center"/>
              <w:rPr>
                <w:sz w:val="18"/>
                <w:szCs w:val="18"/>
              </w:rPr>
            </w:pPr>
            <w:r w:rsidRPr="00D71DF7">
              <w:rPr>
                <w:sz w:val="18"/>
                <w:szCs w:val="18"/>
              </w:rPr>
              <w:t>2042</w:t>
            </w:r>
          </w:p>
        </w:tc>
      </w:tr>
      <w:tr w:rsidR="00E751FE" w:rsidRPr="00D71DF7" w:rsidTr="00DF4FF4">
        <w:trPr>
          <w:trHeight w:val="881"/>
          <w:jc w:val="center"/>
        </w:trPr>
        <w:tc>
          <w:tcPr>
            <w:tcW w:w="3286" w:type="dxa"/>
            <w:vAlign w:val="center"/>
          </w:tcPr>
          <w:p w:rsidR="00E751FE" w:rsidRPr="00D71DF7" w:rsidRDefault="00E751FE" w:rsidP="00E751FE">
            <w:pPr>
              <w:jc w:val="center"/>
              <w:rPr>
                <w:sz w:val="18"/>
                <w:szCs w:val="18"/>
              </w:rPr>
            </w:pPr>
            <w:r w:rsidRPr="00D71DF7">
              <w:rPr>
                <w:sz w:val="18"/>
                <w:szCs w:val="18"/>
              </w:rPr>
              <w:t>鸿门宴景区</w:t>
            </w:r>
          </w:p>
        </w:tc>
        <w:tc>
          <w:tcPr>
            <w:tcW w:w="2831" w:type="dxa"/>
            <w:vAlign w:val="center"/>
          </w:tcPr>
          <w:p w:rsidR="00E751FE" w:rsidRPr="00D71DF7" w:rsidRDefault="00E751FE" w:rsidP="00E751FE">
            <w:pPr>
              <w:jc w:val="center"/>
              <w:rPr>
                <w:sz w:val="18"/>
                <w:szCs w:val="18"/>
              </w:rPr>
            </w:pPr>
            <w:r w:rsidRPr="00D71DF7">
              <w:rPr>
                <w:sz w:val="18"/>
                <w:szCs w:val="18"/>
              </w:rPr>
              <w:t>2200</w:t>
            </w:r>
          </w:p>
        </w:tc>
      </w:tr>
      <w:tr w:rsidR="00E751FE" w:rsidRPr="00D71DF7" w:rsidTr="00DF4FF4">
        <w:trPr>
          <w:trHeight w:val="468"/>
          <w:jc w:val="center"/>
        </w:trPr>
        <w:tc>
          <w:tcPr>
            <w:tcW w:w="3286" w:type="dxa"/>
            <w:vMerge w:val="restart"/>
            <w:vAlign w:val="center"/>
          </w:tcPr>
          <w:p w:rsidR="00E751FE" w:rsidRPr="00D71DF7" w:rsidRDefault="00E751FE" w:rsidP="00E751FE">
            <w:pPr>
              <w:jc w:val="center"/>
              <w:rPr>
                <w:sz w:val="18"/>
                <w:szCs w:val="18"/>
              </w:rPr>
            </w:pPr>
            <w:r w:rsidRPr="00D71DF7">
              <w:rPr>
                <w:sz w:val="18"/>
                <w:szCs w:val="18"/>
              </w:rPr>
              <w:t>风王沟景区</w:t>
            </w:r>
          </w:p>
        </w:tc>
        <w:tc>
          <w:tcPr>
            <w:tcW w:w="2831" w:type="dxa"/>
            <w:vMerge w:val="restart"/>
            <w:vAlign w:val="center"/>
          </w:tcPr>
          <w:p w:rsidR="00E751FE" w:rsidRPr="00D71DF7" w:rsidRDefault="00E751FE" w:rsidP="00E751FE">
            <w:pPr>
              <w:jc w:val="center"/>
              <w:rPr>
                <w:sz w:val="18"/>
                <w:szCs w:val="18"/>
              </w:rPr>
            </w:pPr>
            <w:r w:rsidRPr="00D71DF7">
              <w:rPr>
                <w:sz w:val="18"/>
                <w:szCs w:val="18"/>
              </w:rPr>
              <w:t>4670</w:t>
            </w:r>
          </w:p>
        </w:tc>
      </w:tr>
      <w:tr w:rsidR="00E751FE" w:rsidRPr="00D71DF7" w:rsidTr="00DF4FF4">
        <w:trPr>
          <w:trHeight w:val="312"/>
          <w:jc w:val="center"/>
        </w:trPr>
        <w:tc>
          <w:tcPr>
            <w:tcW w:w="3286" w:type="dxa"/>
            <w:vMerge/>
            <w:vAlign w:val="center"/>
          </w:tcPr>
          <w:p w:rsidR="00E751FE" w:rsidRPr="00D71DF7" w:rsidRDefault="00E751FE" w:rsidP="00E751FE">
            <w:pPr>
              <w:jc w:val="center"/>
              <w:rPr>
                <w:sz w:val="18"/>
                <w:szCs w:val="18"/>
              </w:rPr>
            </w:pPr>
          </w:p>
        </w:tc>
        <w:tc>
          <w:tcPr>
            <w:tcW w:w="2831" w:type="dxa"/>
            <w:vMerge/>
            <w:vAlign w:val="center"/>
          </w:tcPr>
          <w:p w:rsidR="00E751FE" w:rsidRPr="00D71DF7" w:rsidRDefault="00E751FE" w:rsidP="00E751FE">
            <w:pPr>
              <w:jc w:val="center"/>
              <w:rPr>
                <w:sz w:val="18"/>
                <w:szCs w:val="18"/>
              </w:rPr>
            </w:pPr>
          </w:p>
        </w:tc>
      </w:tr>
      <w:tr w:rsidR="00E751FE" w:rsidRPr="00D71DF7" w:rsidTr="00DF4FF4">
        <w:trPr>
          <w:trHeight w:val="468"/>
          <w:jc w:val="center"/>
        </w:trPr>
        <w:tc>
          <w:tcPr>
            <w:tcW w:w="3286" w:type="dxa"/>
            <w:vMerge w:val="restart"/>
            <w:vAlign w:val="center"/>
          </w:tcPr>
          <w:p w:rsidR="00E751FE" w:rsidRPr="00D71DF7" w:rsidRDefault="00E751FE" w:rsidP="00E751FE">
            <w:pPr>
              <w:jc w:val="center"/>
              <w:rPr>
                <w:sz w:val="18"/>
                <w:szCs w:val="18"/>
              </w:rPr>
            </w:pPr>
            <w:r w:rsidRPr="00D71DF7">
              <w:rPr>
                <w:sz w:val="18"/>
                <w:szCs w:val="18"/>
              </w:rPr>
              <w:t>芷阳湖景区</w:t>
            </w:r>
          </w:p>
        </w:tc>
        <w:tc>
          <w:tcPr>
            <w:tcW w:w="2831" w:type="dxa"/>
            <w:vMerge w:val="restart"/>
            <w:vAlign w:val="center"/>
          </w:tcPr>
          <w:p w:rsidR="00E751FE" w:rsidRPr="00D71DF7" w:rsidRDefault="00E751FE" w:rsidP="00E751FE">
            <w:pPr>
              <w:jc w:val="center"/>
              <w:rPr>
                <w:sz w:val="18"/>
                <w:szCs w:val="18"/>
              </w:rPr>
            </w:pPr>
            <w:r w:rsidRPr="00D71DF7">
              <w:rPr>
                <w:sz w:val="18"/>
                <w:szCs w:val="18"/>
              </w:rPr>
              <w:t>2871</w:t>
            </w:r>
          </w:p>
        </w:tc>
      </w:tr>
      <w:tr w:rsidR="00E751FE" w:rsidRPr="00D71DF7" w:rsidTr="00DF4FF4">
        <w:trPr>
          <w:trHeight w:val="312"/>
          <w:jc w:val="center"/>
        </w:trPr>
        <w:tc>
          <w:tcPr>
            <w:tcW w:w="3286" w:type="dxa"/>
            <w:vMerge/>
            <w:vAlign w:val="center"/>
          </w:tcPr>
          <w:p w:rsidR="00E751FE" w:rsidRPr="00D71DF7" w:rsidRDefault="00E751FE" w:rsidP="00E751FE">
            <w:pPr>
              <w:jc w:val="center"/>
              <w:rPr>
                <w:sz w:val="18"/>
                <w:szCs w:val="18"/>
              </w:rPr>
            </w:pPr>
          </w:p>
        </w:tc>
        <w:tc>
          <w:tcPr>
            <w:tcW w:w="2831" w:type="dxa"/>
            <w:vMerge/>
            <w:vAlign w:val="center"/>
          </w:tcPr>
          <w:p w:rsidR="00E751FE" w:rsidRPr="00D71DF7" w:rsidRDefault="00E751FE" w:rsidP="00E751FE">
            <w:pPr>
              <w:jc w:val="center"/>
              <w:rPr>
                <w:sz w:val="18"/>
                <w:szCs w:val="18"/>
              </w:rPr>
            </w:pPr>
          </w:p>
        </w:tc>
      </w:tr>
      <w:tr w:rsidR="00E751FE" w:rsidRPr="00D71DF7" w:rsidTr="00DF4FF4">
        <w:trPr>
          <w:trHeight w:val="468"/>
          <w:jc w:val="center"/>
        </w:trPr>
        <w:tc>
          <w:tcPr>
            <w:tcW w:w="3286" w:type="dxa"/>
            <w:vMerge w:val="restart"/>
            <w:vAlign w:val="center"/>
          </w:tcPr>
          <w:p w:rsidR="00E751FE" w:rsidRPr="00D71DF7" w:rsidRDefault="00E751FE" w:rsidP="00E751FE">
            <w:pPr>
              <w:jc w:val="center"/>
              <w:rPr>
                <w:sz w:val="18"/>
                <w:szCs w:val="18"/>
              </w:rPr>
            </w:pPr>
            <w:r w:rsidRPr="00D71DF7">
              <w:rPr>
                <w:sz w:val="18"/>
                <w:szCs w:val="18"/>
              </w:rPr>
              <w:t>望峰景区</w:t>
            </w:r>
          </w:p>
        </w:tc>
        <w:tc>
          <w:tcPr>
            <w:tcW w:w="2831" w:type="dxa"/>
            <w:vMerge w:val="restart"/>
            <w:vAlign w:val="center"/>
          </w:tcPr>
          <w:p w:rsidR="00E751FE" w:rsidRPr="00D71DF7" w:rsidRDefault="00E751FE" w:rsidP="00E751FE">
            <w:pPr>
              <w:jc w:val="center"/>
              <w:rPr>
                <w:sz w:val="18"/>
                <w:szCs w:val="18"/>
              </w:rPr>
            </w:pPr>
            <w:r w:rsidRPr="00D71DF7">
              <w:rPr>
                <w:sz w:val="18"/>
                <w:szCs w:val="18"/>
              </w:rPr>
              <w:t>782</w:t>
            </w:r>
          </w:p>
        </w:tc>
      </w:tr>
      <w:tr w:rsidR="00E751FE" w:rsidRPr="00D71DF7" w:rsidTr="00DF4FF4">
        <w:trPr>
          <w:trHeight w:val="312"/>
          <w:jc w:val="center"/>
        </w:trPr>
        <w:tc>
          <w:tcPr>
            <w:tcW w:w="3286" w:type="dxa"/>
            <w:vMerge/>
            <w:vAlign w:val="center"/>
          </w:tcPr>
          <w:p w:rsidR="00E751FE" w:rsidRPr="00D71DF7" w:rsidRDefault="00E751FE" w:rsidP="00E751FE">
            <w:pPr>
              <w:jc w:val="center"/>
              <w:rPr>
                <w:sz w:val="18"/>
                <w:szCs w:val="18"/>
              </w:rPr>
            </w:pPr>
          </w:p>
        </w:tc>
        <w:tc>
          <w:tcPr>
            <w:tcW w:w="2831" w:type="dxa"/>
            <w:vMerge/>
            <w:tcBorders>
              <w:top w:val="single" w:sz="4" w:space="0" w:color="auto"/>
              <w:bottom w:val="single" w:sz="4" w:space="0" w:color="auto"/>
            </w:tcBorders>
            <w:vAlign w:val="center"/>
          </w:tcPr>
          <w:p w:rsidR="00E751FE" w:rsidRPr="00D71DF7" w:rsidRDefault="00E751FE" w:rsidP="00E751FE">
            <w:pPr>
              <w:jc w:val="center"/>
              <w:rPr>
                <w:sz w:val="18"/>
                <w:szCs w:val="18"/>
              </w:rPr>
            </w:pPr>
          </w:p>
        </w:tc>
      </w:tr>
      <w:tr w:rsidR="00E751FE" w:rsidRPr="00D71DF7" w:rsidTr="00DF4FF4">
        <w:trPr>
          <w:trHeight w:val="53"/>
          <w:jc w:val="center"/>
        </w:trPr>
        <w:tc>
          <w:tcPr>
            <w:tcW w:w="3286" w:type="dxa"/>
            <w:vAlign w:val="center"/>
          </w:tcPr>
          <w:p w:rsidR="00E751FE" w:rsidRPr="00D71DF7" w:rsidRDefault="00E751FE" w:rsidP="00E751FE">
            <w:pPr>
              <w:jc w:val="center"/>
              <w:rPr>
                <w:sz w:val="18"/>
                <w:szCs w:val="18"/>
              </w:rPr>
            </w:pPr>
            <w:r w:rsidRPr="00D71DF7">
              <w:rPr>
                <w:sz w:val="18"/>
                <w:szCs w:val="18"/>
              </w:rPr>
              <w:t>合计</w:t>
            </w:r>
          </w:p>
        </w:tc>
        <w:tc>
          <w:tcPr>
            <w:tcW w:w="2831" w:type="dxa"/>
            <w:vAlign w:val="center"/>
          </w:tcPr>
          <w:p w:rsidR="00E751FE" w:rsidRPr="00D71DF7" w:rsidRDefault="00E751FE" w:rsidP="00E751FE">
            <w:pPr>
              <w:jc w:val="center"/>
              <w:rPr>
                <w:sz w:val="18"/>
                <w:szCs w:val="18"/>
              </w:rPr>
            </w:pPr>
            <w:r w:rsidRPr="00D71DF7">
              <w:rPr>
                <w:sz w:val="18"/>
                <w:szCs w:val="18"/>
              </w:rPr>
              <w:t>48233</w:t>
            </w:r>
          </w:p>
        </w:tc>
      </w:tr>
    </w:tbl>
    <w:p w:rsidR="00DE5F3F" w:rsidRPr="00D71DF7" w:rsidRDefault="00DE5F3F" w:rsidP="00E751FE">
      <w:pPr>
        <w:spacing w:line="360" w:lineRule="auto"/>
        <w:rPr>
          <w:b/>
          <w:szCs w:val="21"/>
        </w:rPr>
      </w:pPr>
    </w:p>
    <w:sectPr w:rsidR="00DE5F3F" w:rsidRPr="00D71DF7" w:rsidSect="007A3BFF">
      <w:pgSz w:w="11906" w:h="16838"/>
      <w:pgMar w:top="1440" w:right="1531" w:bottom="1440" w:left="1531" w:header="964" w:footer="794" w:gutter="227"/>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74D4" w:rsidRDefault="00AF74D4">
      <w:r>
        <w:separator/>
      </w:r>
    </w:p>
  </w:endnote>
  <w:endnote w:type="continuationSeparator" w:id="0">
    <w:p w:rsidR="00AF74D4" w:rsidRDefault="00AF7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dobe 黑体 Std R">
    <w:panose1 w:val="00000000000000000000"/>
    <w:charset w:val="86"/>
    <w:family w:val="swiss"/>
    <w:notTrueType/>
    <w:pitch w:val="variable"/>
    <w:sig w:usb0="00000207" w:usb1="0A0F1810" w:usb2="00000016" w:usb3="00000000" w:csb0="00060007" w:csb1="00000000"/>
  </w:font>
  <w:font w:name="Cambria Math">
    <w:panose1 w:val="02040503050406030204"/>
    <w:charset w:val="00"/>
    <w:family w:val="roman"/>
    <w:pitch w:val="variable"/>
    <w:sig w:usb0="E00002FF" w:usb1="420024FF" w:usb2="00000000" w:usb3="00000000" w:csb0="0000019F" w:csb1="00000000"/>
  </w:font>
  <w:font w:name="楷体">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notTrueType/>
    <w:pitch w:val="fixed"/>
    <w:sig w:usb0="00000001" w:usb1="080E0000" w:usb2="00000010" w:usb3="00000000" w:csb0="00040000" w:csb1="00000000"/>
  </w:font>
  <w:font w:name="宋体-方正超大字符集">
    <w:altName w:val="Arial Unicode MS"/>
    <w:charset w:val="86"/>
    <w:family w:val="script"/>
    <w:pitch w:val="fixed"/>
    <w:sig w:usb0="00000000"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4056" w:rsidRDefault="00884056">
    <w:pPr>
      <w:pStyle w:val="af0"/>
      <w:framePr w:h="0" w:wrap="around" w:vAnchor="text" w:hAnchor="margin" w:xAlign="right" w:y="1"/>
      <w:rPr>
        <w:rStyle w:val="a3"/>
      </w:rPr>
    </w:pPr>
    <w:r>
      <w:fldChar w:fldCharType="begin"/>
    </w:r>
    <w:r>
      <w:rPr>
        <w:rStyle w:val="a3"/>
      </w:rPr>
      <w:instrText xml:space="preserve">PAGE  </w:instrText>
    </w:r>
    <w:r>
      <w:fldChar w:fldCharType="end"/>
    </w:r>
  </w:p>
  <w:p w:rsidR="00884056" w:rsidRDefault="00884056">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4056" w:rsidRDefault="00884056">
    <w:pPr>
      <w:pStyle w:val="af0"/>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2085573"/>
      <w:docPartObj>
        <w:docPartGallery w:val="Page Numbers (Bottom of Page)"/>
        <w:docPartUnique/>
      </w:docPartObj>
    </w:sdtPr>
    <w:sdtEndPr/>
    <w:sdtContent>
      <w:p w:rsidR="00884056" w:rsidRDefault="00884056">
        <w:pPr>
          <w:pStyle w:val="af0"/>
          <w:jc w:val="center"/>
        </w:pPr>
        <w:r>
          <w:fldChar w:fldCharType="begin"/>
        </w:r>
        <w:r>
          <w:instrText>PAGE   \* MERGEFORMAT</w:instrText>
        </w:r>
        <w:r>
          <w:fldChar w:fldCharType="separate"/>
        </w:r>
        <w:r w:rsidR="00FF0A00" w:rsidRPr="00FF0A00">
          <w:rPr>
            <w:noProof/>
            <w:lang w:val="zh-CN"/>
          </w:rPr>
          <w:t>11</w:t>
        </w:r>
        <w:r>
          <w:fldChar w:fldCharType="end"/>
        </w:r>
      </w:p>
    </w:sdtContent>
  </w:sdt>
  <w:p w:rsidR="00884056" w:rsidRDefault="00884056">
    <w:pPr>
      <w:pStyle w:val="af0"/>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74D4" w:rsidRDefault="00AF74D4">
      <w:r>
        <w:separator/>
      </w:r>
    </w:p>
  </w:footnote>
  <w:footnote w:type="continuationSeparator" w:id="0">
    <w:p w:rsidR="00AF74D4" w:rsidRDefault="00AF74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4056" w:rsidRDefault="00884056">
    <w:pPr>
      <w:pStyle w:val="af"/>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4056" w:rsidRDefault="00884056">
    <w:pPr>
      <w:pStyle w:val="af"/>
      <w:shd w:val="clear" w:color="auto" w:fill="D9D9D9"/>
      <w:wordWrap w:val="0"/>
      <w:jc w:val="right"/>
    </w:pPr>
    <w:r>
      <w:rPr>
        <w:rFonts w:hint="eastAsia"/>
      </w:rPr>
      <w:t>临潼骊山风景名胜区总体规划（修编）</w:t>
    </w:r>
    <w:r>
      <w:rPr>
        <w:rFonts w:hint="eastAsia"/>
      </w:rPr>
      <w:t>2015-2030</w:t>
    </w:r>
    <w:r>
      <w:rPr>
        <w:rFonts w:hint="eastAsia"/>
      </w:rPr>
      <w:t>年　规划文本</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B0BFE"/>
    <w:multiLevelType w:val="hybridMultilevel"/>
    <w:tmpl w:val="E10064EA"/>
    <w:lvl w:ilvl="0" w:tplc="ADE23490">
      <w:start w:val="1"/>
      <w:numFmt w:val="decimal"/>
      <w:suff w:val="space"/>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0CAA7507"/>
    <w:multiLevelType w:val="hybridMultilevel"/>
    <w:tmpl w:val="E10064EA"/>
    <w:lvl w:ilvl="0" w:tplc="ADE23490">
      <w:start w:val="1"/>
      <w:numFmt w:val="decimal"/>
      <w:suff w:val="space"/>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1197795B"/>
    <w:multiLevelType w:val="hybridMultilevel"/>
    <w:tmpl w:val="426CBB54"/>
    <w:lvl w:ilvl="0" w:tplc="9AB22D4C">
      <w:start w:val="1"/>
      <w:numFmt w:val="japaneseCounting"/>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1B135390"/>
    <w:multiLevelType w:val="hybridMultilevel"/>
    <w:tmpl w:val="E10064EA"/>
    <w:lvl w:ilvl="0" w:tplc="ADE23490">
      <w:start w:val="1"/>
      <w:numFmt w:val="decimal"/>
      <w:suff w:val="space"/>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15:restartNumberingAfterBreak="0">
    <w:nsid w:val="31610047"/>
    <w:multiLevelType w:val="hybridMultilevel"/>
    <w:tmpl w:val="A7501366"/>
    <w:lvl w:ilvl="0" w:tplc="68248D14">
      <w:start w:val="1"/>
      <w:numFmt w:val="decimalEnclosedCircle"/>
      <w:lvlText w:val="%1"/>
      <w:lvlJc w:val="left"/>
      <w:pPr>
        <w:ind w:left="840" w:hanging="360"/>
      </w:pPr>
      <w:rPr>
        <w:rFonts w:hAnsi="宋体"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5" w15:restartNumberingAfterBreak="0">
    <w:nsid w:val="3B503CD8"/>
    <w:multiLevelType w:val="hybridMultilevel"/>
    <w:tmpl w:val="E09C600C"/>
    <w:lvl w:ilvl="0" w:tplc="04090011">
      <w:start w:val="1"/>
      <w:numFmt w:val="decimal"/>
      <w:lvlText w:val="%1)"/>
      <w:lvlJc w:val="left"/>
      <w:pPr>
        <w:ind w:left="902" w:hanging="420"/>
      </w:p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6" w15:restartNumberingAfterBreak="0">
    <w:nsid w:val="4721742E"/>
    <w:multiLevelType w:val="hybridMultilevel"/>
    <w:tmpl w:val="D68C4964"/>
    <w:lvl w:ilvl="0" w:tplc="5B74D406">
      <w:start w:val="1"/>
      <w:numFmt w:val="chineseCountingThousand"/>
      <w:lvlText w:val="第%1条"/>
      <w:lvlJc w:val="left"/>
      <w:pPr>
        <w:ind w:left="890" w:hanging="420"/>
      </w:pPr>
      <w:rPr>
        <w:rFonts w:hint="eastAsia"/>
      </w:rPr>
    </w:lvl>
    <w:lvl w:ilvl="1" w:tplc="E83AC00A">
      <w:start w:val="1"/>
      <w:numFmt w:val="chineseCountingThousand"/>
      <w:suff w:val="space"/>
      <w:lvlText w:val="第%2条"/>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A846342"/>
    <w:multiLevelType w:val="hybridMultilevel"/>
    <w:tmpl w:val="E10064EA"/>
    <w:lvl w:ilvl="0" w:tplc="ADE23490">
      <w:start w:val="1"/>
      <w:numFmt w:val="decimal"/>
      <w:suff w:val="space"/>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15:restartNumberingAfterBreak="0">
    <w:nsid w:val="4D3B0B97"/>
    <w:multiLevelType w:val="hybridMultilevel"/>
    <w:tmpl w:val="CB8A1B80"/>
    <w:lvl w:ilvl="0" w:tplc="5DECBE5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4F2E66EC"/>
    <w:multiLevelType w:val="hybridMultilevel"/>
    <w:tmpl w:val="70E686EC"/>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5FF86F5C"/>
    <w:multiLevelType w:val="hybridMultilevel"/>
    <w:tmpl w:val="E10064EA"/>
    <w:lvl w:ilvl="0" w:tplc="ADE23490">
      <w:start w:val="1"/>
      <w:numFmt w:val="decimal"/>
      <w:suff w:val="space"/>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15:restartNumberingAfterBreak="0">
    <w:nsid w:val="60F4456B"/>
    <w:multiLevelType w:val="hybridMultilevel"/>
    <w:tmpl w:val="B4AEF3EE"/>
    <w:lvl w:ilvl="0" w:tplc="04090017">
      <w:start w:val="1"/>
      <w:numFmt w:val="chineseCountingThousand"/>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2" w15:restartNumberingAfterBreak="0">
    <w:nsid w:val="63481B75"/>
    <w:multiLevelType w:val="hybridMultilevel"/>
    <w:tmpl w:val="2E28044E"/>
    <w:lvl w:ilvl="0" w:tplc="04090017">
      <w:start w:val="1"/>
      <w:numFmt w:val="chineseCountingThousand"/>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15:restartNumberingAfterBreak="0">
    <w:nsid w:val="643D4998"/>
    <w:multiLevelType w:val="hybridMultilevel"/>
    <w:tmpl w:val="426CBB54"/>
    <w:lvl w:ilvl="0" w:tplc="9AB22D4C">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AA515F2"/>
    <w:multiLevelType w:val="hybridMultilevel"/>
    <w:tmpl w:val="71D476C8"/>
    <w:lvl w:ilvl="0" w:tplc="DFC2D404">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5" w15:restartNumberingAfterBreak="0">
    <w:nsid w:val="78522D66"/>
    <w:multiLevelType w:val="hybridMultilevel"/>
    <w:tmpl w:val="6F8A6B98"/>
    <w:lvl w:ilvl="0" w:tplc="E3F0239C">
      <w:start w:val="1"/>
      <w:numFmt w:val="decimal"/>
      <w:lvlText w:val="%1）"/>
      <w:lvlJc w:val="left"/>
      <w:pPr>
        <w:ind w:left="755" w:hanging="555"/>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797B406F"/>
    <w:multiLevelType w:val="hybridMultilevel"/>
    <w:tmpl w:val="F63046AC"/>
    <w:lvl w:ilvl="0" w:tplc="F398C4A2">
      <w:start w:val="1"/>
      <w:numFmt w:val="japaneseCounting"/>
      <w:lvlText w:val="%1、"/>
      <w:lvlJc w:val="left"/>
      <w:pPr>
        <w:ind w:left="1251" w:hanging="600"/>
      </w:pPr>
      <w:rPr>
        <w:rFonts w:hint="default"/>
      </w:rPr>
    </w:lvl>
    <w:lvl w:ilvl="1" w:tplc="04090019" w:tentative="1">
      <w:start w:val="1"/>
      <w:numFmt w:val="lowerLetter"/>
      <w:lvlText w:val="%2)"/>
      <w:lvlJc w:val="left"/>
      <w:pPr>
        <w:ind w:left="1491" w:hanging="420"/>
      </w:pPr>
    </w:lvl>
    <w:lvl w:ilvl="2" w:tplc="0409001B" w:tentative="1">
      <w:start w:val="1"/>
      <w:numFmt w:val="lowerRoman"/>
      <w:lvlText w:val="%3."/>
      <w:lvlJc w:val="right"/>
      <w:pPr>
        <w:ind w:left="1911" w:hanging="420"/>
      </w:pPr>
    </w:lvl>
    <w:lvl w:ilvl="3" w:tplc="0409000F" w:tentative="1">
      <w:start w:val="1"/>
      <w:numFmt w:val="decimal"/>
      <w:lvlText w:val="%4."/>
      <w:lvlJc w:val="left"/>
      <w:pPr>
        <w:ind w:left="2331" w:hanging="420"/>
      </w:pPr>
    </w:lvl>
    <w:lvl w:ilvl="4" w:tplc="04090019" w:tentative="1">
      <w:start w:val="1"/>
      <w:numFmt w:val="lowerLetter"/>
      <w:lvlText w:val="%5)"/>
      <w:lvlJc w:val="left"/>
      <w:pPr>
        <w:ind w:left="2751" w:hanging="420"/>
      </w:pPr>
    </w:lvl>
    <w:lvl w:ilvl="5" w:tplc="0409001B" w:tentative="1">
      <w:start w:val="1"/>
      <w:numFmt w:val="lowerRoman"/>
      <w:lvlText w:val="%6."/>
      <w:lvlJc w:val="right"/>
      <w:pPr>
        <w:ind w:left="3171" w:hanging="420"/>
      </w:pPr>
    </w:lvl>
    <w:lvl w:ilvl="6" w:tplc="0409000F" w:tentative="1">
      <w:start w:val="1"/>
      <w:numFmt w:val="decimal"/>
      <w:lvlText w:val="%7."/>
      <w:lvlJc w:val="left"/>
      <w:pPr>
        <w:ind w:left="3591" w:hanging="420"/>
      </w:pPr>
    </w:lvl>
    <w:lvl w:ilvl="7" w:tplc="04090019" w:tentative="1">
      <w:start w:val="1"/>
      <w:numFmt w:val="lowerLetter"/>
      <w:lvlText w:val="%8)"/>
      <w:lvlJc w:val="left"/>
      <w:pPr>
        <w:ind w:left="4011" w:hanging="420"/>
      </w:pPr>
    </w:lvl>
    <w:lvl w:ilvl="8" w:tplc="0409001B" w:tentative="1">
      <w:start w:val="1"/>
      <w:numFmt w:val="lowerRoman"/>
      <w:lvlText w:val="%9."/>
      <w:lvlJc w:val="right"/>
      <w:pPr>
        <w:ind w:left="4431" w:hanging="420"/>
      </w:pPr>
    </w:lvl>
  </w:abstractNum>
  <w:num w:numId="1">
    <w:abstractNumId w:val="4"/>
  </w:num>
  <w:num w:numId="2">
    <w:abstractNumId w:val="15"/>
  </w:num>
  <w:num w:numId="3">
    <w:abstractNumId w:val="13"/>
  </w:num>
  <w:num w:numId="4">
    <w:abstractNumId w:val="9"/>
  </w:num>
  <w:num w:numId="5">
    <w:abstractNumId w:val="2"/>
  </w:num>
  <w:num w:numId="6">
    <w:abstractNumId w:val="14"/>
  </w:num>
  <w:num w:numId="7">
    <w:abstractNumId w:val="11"/>
  </w:num>
  <w:num w:numId="8">
    <w:abstractNumId w:val="12"/>
  </w:num>
  <w:num w:numId="9">
    <w:abstractNumId w:val="8"/>
  </w:num>
  <w:num w:numId="10">
    <w:abstractNumId w:val="5"/>
  </w:num>
  <w:num w:numId="11">
    <w:abstractNumId w:val="0"/>
  </w:num>
  <w:num w:numId="12">
    <w:abstractNumId w:val="1"/>
  </w:num>
  <w:num w:numId="13">
    <w:abstractNumId w:val="10"/>
  </w:num>
  <w:num w:numId="14">
    <w:abstractNumId w:val="7"/>
  </w:num>
  <w:num w:numId="15">
    <w:abstractNumId w:val="3"/>
  </w:num>
  <w:num w:numId="16">
    <w:abstractNumId w:val="16"/>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FAF"/>
    <w:rsid w:val="00012242"/>
    <w:rsid w:val="00023C54"/>
    <w:rsid w:val="00025393"/>
    <w:rsid w:val="00032BF5"/>
    <w:rsid w:val="0003629B"/>
    <w:rsid w:val="00040795"/>
    <w:rsid w:val="00043EFC"/>
    <w:rsid w:val="000455E6"/>
    <w:rsid w:val="000537D4"/>
    <w:rsid w:val="00055A4E"/>
    <w:rsid w:val="00064A0F"/>
    <w:rsid w:val="00083CF4"/>
    <w:rsid w:val="00085959"/>
    <w:rsid w:val="00087413"/>
    <w:rsid w:val="000925D8"/>
    <w:rsid w:val="000A5ABA"/>
    <w:rsid w:val="000B0347"/>
    <w:rsid w:val="000B7E64"/>
    <w:rsid w:val="000C3B88"/>
    <w:rsid w:val="000C6E08"/>
    <w:rsid w:val="000D11DC"/>
    <w:rsid w:val="000D42A5"/>
    <w:rsid w:val="000D6F54"/>
    <w:rsid w:val="000E2E40"/>
    <w:rsid w:val="000E4BB1"/>
    <w:rsid w:val="000E72BC"/>
    <w:rsid w:val="000F0885"/>
    <w:rsid w:val="00104775"/>
    <w:rsid w:val="00105503"/>
    <w:rsid w:val="001064EF"/>
    <w:rsid w:val="001112B8"/>
    <w:rsid w:val="00116097"/>
    <w:rsid w:val="00117EB7"/>
    <w:rsid w:val="00120D36"/>
    <w:rsid w:val="0012559D"/>
    <w:rsid w:val="00132456"/>
    <w:rsid w:val="0014378B"/>
    <w:rsid w:val="00152D80"/>
    <w:rsid w:val="0015359C"/>
    <w:rsid w:val="0016459D"/>
    <w:rsid w:val="00172A27"/>
    <w:rsid w:val="00173E5F"/>
    <w:rsid w:val="0017439A"/>
    <w:rsid w:val="001772C9"/>
    <w:rsid w:val="00181C97"/>
    <w:rsid w:val="00182FF6"/>
    <w:rsid w:val="0018510C"/>
    <w:rsid w:val="00191A6C"/>
    <w:rsid w:val="00192B4F"/>
    <w:rsid w:val="001A734D"/>
    <w:rsid w:val="001A73B4"/>
    <w:rsid w:val="001A7CE5"/>
    <w:rsid w:val="001B1848"/>
    <w:rsid w:val="001B2811"/>
    <w:rsid w:val="001B4B97"/>
    <w:rsid w:val="001C17CE"/>
    <w:rsid w:val="001C7858"/>
    <w:rsid w:val="001C7A7D"/>
    <w:rsid w:val="001D57A7"/>
    <w:rsid w:val="001D6BEA"/>
    <w:rsid w:val="001E324A"/>
    <w:rsid w:val="001E365F"/>
    <w:rsid w:val="001E5430"/>
    <w:rsid w:val="001E7993"/>
    <w:rsid w:val="00213322"/>
    <w:rsid w:val="00216429"/>
    <w:rsid w:val="00217E0C"/>
    <w:rsid w:val="00236494"/>
    <w:rsid w:val="002420E0"/>
    <w:rsid w:val="00247ECF"/>
    <w:rsid w:val="002544D4"/>
    <w:rsid w:val="0025688B"/>
    <w:rsid w:val="002613A9"/>
    <w:rsid w:val="002740F5"/>
    <w:rsid w:val="002773D8"/>
    <w:rsid w:val="002811A5"/>
    <w:rsid w:val="00286D42"/>
    <w:rsid w:val="00287E66"/>
    <w:rsid w:val="002960D3"/>
    <w:rsid w:val="002A1A35"/>
    <w:rsid w:val="002A459B"/>
    <w:rsid w:val="002A64DB"/>
    <w:rsid w:val="002A6FC7"/>
    <w:rsid w:val="002B3BC3"/>
    <w:rsid w:val="002D501C"/>
    <w:rsid w:val="002E0319"/>
    <w:rsid w:val="002E1EE0"/>
    <w:rsid w:val="002E4E4A"/>
    <w:rsid w:val="002F072E"/>
    <w:rsid w:val="002F3D1D"/>
    <w:rsid w:val="002F7F37"/>
    <w:rsid w:val="00303724"/>
    <w:rsid w:val="0031223C"/>
    <w:rsid w:val="00312691"/>
    <w:rsid w:val="00317CEB"/>
    <w:rsid w:val="00330AD9"/>
    <w:rsid w:val="00334D02"/>
    <w:rsid w:val="00353483"/>
    <w:rsid w:val="00353524"/>
    <w:rsid w:val="00354C74"/>
    <w:rsid w:val="00356931"/>
    <w:rsid w:val="003616D6"/>
    <w:rsid w:val="00362D1B"/>
    <w:rsid w:val="00363D05"/>
    <w:rsid w:val="00363F4C"/>
    <w:rsid w:val="0036488D"/>
    <w:rsid w:val="00365C1A"/>
    <w:rsid w:val="0036641D"/>
    <w:rsid w:val="003764A1"/>
    <w:rsid w:val="00377DFF"/>
    <w:rsid w:val="00380027"/>
    <w:rsid w:val="003870CC"/>
    <w:rsid w:val="00387BC0"/>
    <w:rsid w:val="00394948"/>
    <w:rsid w:val="00397FF8"/>
    <w:rsid w:val="003A14FF"/>
    <w:rsid w:val="003A4D5A"/>
    <w:rsid w:val="003B7D1D"/>
    <w:rsid w:val="003C3824"/>
    <w:rsid w:val="003D3A83"/>
    <w:rsid w:val="003D6E92"/>
    <w:rsid w:val="003E74DA"/>
    <w:rsid w:val="003E79C7"/>
    <w:rsid w:val="003E7E9D"/>
    <w:rsid w:val="003F5545"/>
    <w:rsid w:val="00401B51"/>
    <w:rsid w:val="0040287E"/>
    <w:rsid w:val="00403227"/>
    <w:rsid w:val="00427ED4"/>
    <w:rsid w:val="00430144"/>
    <w:rsid w:val="00430F65"/>
    <w:rsid w:val="00442964"/>
    <w:rsid w:val="00442B5F"/>
    <w:rsid w:val="00445255"/>
    <w:rsid w:val="004464F2"/>
    <w:rsid w:val="00455693"/>
    <w:rsid w:val="004610BF"/>
    <w:rsid w:val="00471A4F"/>
    <w:rsid w:val="00476AFD"/>
    <w:rsid w:val="004942DC"/>
    <w:rsid w:val="00495B62"/>
    <w:rsid w:val="004A2AF7"/>
    <w:rsid w:val="004A2C73"/>
    <w:rsid w:val="004B3069"/>
    <w:rsid w:val="004C0D8C"/>
    <w:rsid w:val="004C47C7"/>
    <w:rsid w:val="004C53C9"/>
    <w:rsid w:val="004E326A"/>
    <w:rsid w:val="004E3E50"/>
    <w:rsid w:val="0050557D"/>
    <w:rsid w:val="00510F16"/>
    <w:rsid w:val="00516FB0"/>
    <w:rsid w:val="00521EA1"/>
    <w:rsid w:val="00522937"/>
    <w:rsid w:val="00522F7D"/>
    <w:rsid w:val="00524694"/>
    <w:rsid w:val="00535D5A"/>
    <w:rsid w:val="005421A2"/>
    <w:rsid w:val="005427B8"/>
    <w:rsid w:val="005472CD"/>
    <w:rsid w:val="005472EB"/>
    <w:rsid w:val="00551527"/>
    <w:rsid w:val="00551E44"/>
    <w:rsid w:val="005729EF"/>
    <w:rsid w:val="005742CB"/>
    <w:rsid w:val="0058388A"/>
    <w:rsid w:val="00584C26"/>
    <w:rsid w:val="00586013"/>
    <w:rsid w:val="0058771E"/>
    <w:rsid w:val="00590AD3"/>
    <w:rsid w:val="00592393"/>
    <w:rsid w:val="005A31F6"/>
    <w:rsid w:val="005B1F8F"/>
    <w:rsid w:val="005B3B5A"/>
    <w:rsid w:val="005C1268"/>
    <w:rsid w:val="005D6DC3"/>
    <w:rsid w:val="005E24C2"/>
    <w:rsid w:val="005E6B75"/>
    <w:rsid w:val="005F0316"/>
    <w:rsid w:val="005F1D6B"/>
    <w:rsid w:val="005F6BE1"/>
    <w:rsid w:val="005F7235"/>
    <w:rsid w:val="00600443"/>
    <w:rsid w:val="00601144"/>
    <w:rsid w:val="00602CA9"/>
    <w:rsid w:val="006048E9"/>
    <w:rsid w:val="00606205"/>
    <w:rsid w:val="00610453"/>
    <w:rsid w:val="00613A1A"/>
    <w:rsid w:val="0062255C"/>
    <w:rsid w:val="00624BE7"/>
    <w:rsid w:val="0063181E"/>
    <w:rsid w:val="00650764"/>
    <w:rsid w:val="0065092A"/>
    <w:rsid w:val="00654AA5"/>
    <w:rsid w:val="00654F2C"/>
    <w:rsid w:val="00655EB0"/>
    <w:rsid w:val="006567AF"/>
    <w:rsid w:val="00662955"/>
    <w:rsid w:val="006638FF"/>
    <w:rsid w:val="006678AC"/>
    <w:rsid w:val="0067288E"/>
    <w:rsid w:val="00675B39"/>
    <w:rsid w:val="00690C1A"/>
    <w:rsid w:val="00693469"/>
    <w:rsid w:val="006A21AF"/>
    <w:rsid w:val="006A3052"/>
    <w:rsid w:val="006B330C"/>
    <w:rsid w:val="006C7375"/>
    <w:rsid w:val="006E35D3"/>
    <w:rsid w:val="006E48E4"/>
    <w:rsid w:val="006E49AD"/>
    <w:rsid w:val="006E61E1"/>
    <w:rsid w:val="0070422B"/>
    <w:rsid w:val="00712A73"/>
    <w:rsid w:val="0071739C"/>
    <w:rsid w:val="00720C61"/>
    <w:rsid w:val="00730399"/>
    <w:rsid w:val="00730585"/>
    <w:rsid w:val="00731FB3"/>
    <w:rsid w:val="007449AE"/>
    <w:rsid w:val="00747C72"/>
    <w:rsid w:val="0075320E"/>
    <w:rsid w:val="007540F4"/>
    <w:rsid w:val="007546D0"/>
    <w:rsid w:val="00754DFF"/>
    <w:rsid w:val="00775C09"/>
    <w:rsid w:val="007823EB"/>
    <w:rsid w:val="00782599"/>
    <w:rsid w:val="00784678"/>
    <w:rsid w:val="007907DC"/>
    <w:rsid w:val="00791016"/>
    <w:rsid w:val="00792B60"/>
    <w:rsid w:val="007956FF"/>
    <w:rsid w:val="00795721"/>
    <w:rsid w:val="00795A11"/>
    <w:rsid w:val="00795A72"/>
    <w:rsid w:val="0079786F"/>
    <w:rsid w:val="007A2F02"/>
    <w:rsid w:val="007A3BFF"/>
    <w:rsid w:val="007A5AD5"/>
    <w:rsid w:val="007A7DCA"/>
    <w:rsid w:val="007C478B"/>
    <w:rsid w:val="007D01F6"/>
    <w:rsid w:val="007D345F"/>
    <w:rsid w:val="007D6BBE"/>
    <w:rsid w:val="007D7D6F"/>
    <w:rsid w:val="007E3C3B"/>
    <w:rsid w:val="007E4F7D"/>
    <w:rsid w:val="007E69C2"/>
    <w:rsid w:val="007F0AAF"/>
    <w:rsid w:val="007F1C01"/>
    <w:rsid w:val="007F1ED1"/>
    <w:rsid w:val="007F4383"/>
    <w:rsid w:val="007F77AF"/>
    <w:rsid w:val="008027BC"/>
    <w:rsid w:val="00817BDE"/>
    <w:rsid w:val="00822CB7"/>
    <w:rsid w:val="0082486D"/>
    <w:rsid w:val="00833AD9"/>
    <w:rsid w:val="0083457B"/>
    <w:rsid w:val="00843AA6"/>
    <w:rsid w:val="008447EE"/>
    <w:rsid w:val="008473F0"/>
    <w:rsid w:val="00851DEC"/>
    <w:rsid w:val="00852072"/>
    <w:rsid w:val="008531D5"/>
    <w:rsid w:val="008551F8"/>
    <w:rsid w:val="0086788D"/>
    <w:rsid w:val="00871B2C"/>
    <w:rsid w:val="008811F2"/>
    <w:rsid w:val="00884056"/>
    <w:rsid w:val="00891B64"/>
    <w:rsid w:val="00893B3C"/>
    <w:rsid w:val="008A6A6A"/>
    <w:rsid w:val="008A708A"/>
    <w:rsid w:val="008F07AB"/>
    <w:rsid w:val="008F13FA"/>
    <w:rsid w:val="008F1A04"/>
    <w:rsid w:val="008F5610"/>
    <w:rsid w:val="00900788"/>
    <w:rsid w:val="009105F2"/>
    <w:rsid w:val="00910AF1"/>
    <w:rsid w:val="00921D62"/>
    <w:rsid w:val="00923431"/>
    <w:rsid w:val="00924AB7"/>
    <w:rsid w:val="00927981"/>
    <w:rsid w:val="00927C97"/>
    <w:rsid w:val="00932490"/>
    <w:rsid w:val="0094058C"/>
    <w:rsid w:val="00953D9A"/>
    <w:rsid w:val="00955BDB"/>
    <w:rsid w:val="00961F1D"/>
    <w:rsid w:val="00964CE6"/>
    <w:rsid w:val="0097258D"/>
    <w:rsid w:val="00976C52"/>
    <w:rsid w:val="00977D32"/>
    <w:rsid w:val="009814FE"/>
    <w:rsid w:val="00987086"/>
    <w:rsid w:val="00991455"/>
    <w:rsid w:val="00994D39"/>
    <w:rsid w:val="00995408"/>
    <w:rsid w:val="009A189E"/>
    <w:rsid w:val="009A21C4"/>
    <w:rsid w:val="009A3E1D"/>
    <w:rsid w:val="009A4F62"/>
    <w:rsid w:val="009B74AE"/>
    <w:rsid w:val="009C07DD"/>
    <w:rsid w:val="009C2303"/>
    <w:rsid w:val="009C60FC"/>
    <w:rsid w:val="009C6FDC"/>
    <w:rsid w:val="009C776C"/>
    <w:rsid w:val="009C7B1C"/>
    <w:rsid w:val="009D157F"/>
    <w:rsid w:val="009D6FE5"/>
    <w:rsid w:val="00A03EF2"/>
    <w:rsid w:val="00A03FCC"/>
    <w:rsid w:val="00A10EAF"/>
    <w:rsid w:val="00A255BD"/>
    <w:rsid w:val="00A3025C"/>
    <w:rsid w:val="00A32D79"/>
    <w:rsid w:val="00A3309C"/>
    <w:rsid w:val="00A3355D"/>
    <w:rsid w:val="00A33CE3"/>
    <w:rsid w:val="00A40827"/>
    <w:rsid w:val="00A443A0"/>
    <w:rsid w:val="00A443C3"/>
    <w:rsid w:val="00A4487E"/>
    <w:rsid w:val="00A61439"/>
    <w:rsid w:val="00A61452"/>
    <w:rsid w:val="00A649D6"/>
    <w:rsid w:val="00A66227"/>
    <w:rsid w:val="00A715D8"/>
    <w:rsid w:val="00A73B4E"/>
    <w:rsid w:val="00A756C9"/>
    <w:rsid w:val="00A84312"/>
    <w:rsid w:val="00A84A33"/>
    <w:rsid w:val="00A86363"/>
    <w:rsid w:val="00A951DD"/>
    <w:rsid w:val="00AA6AF7"/>
    <w:rsid w:val="00AC44E8"/>
    <w:rsid w:val="00AC6A4A"/>
    <w:rsid w:val="00AD52AF"/>
    <w:rsid w:val="00AD79D7"/>
    <w:rsid w:val="00AE6433"/>
    <w:rsid w:val="00AF10D5"/>
    <w:rsid w:val="00AF74D4"/>
    <w:rsid w:val="00B03724"/>
    <w:rsid w:val="00B15DC3"/>
    <w:rsid w:val="00B164DB"/>
    <w:rsid w:val="00B320CA"/>
    <w:rsid w:val="00B3250F"/>
    <w:rsid w:val="00B34E71"/>
    <w:rsid w:val="00B40B75"/>
    <w:rsid w:val="00B40DCA"/>
    <w:rsid w:val="00B41C58"/>
    <w:rsid w:val="00B44EF7"/>
    <w:rsid w:val="00B54850"/>
    <w:rsid w:val="00B640D2"/>
    <w:rsid w:val="00B64E86"/>
    <w:rsid w:val="00B65805"/>
    <w:rsid w:val="00B6666F"/>
    <w:rsid w:val="00B71F2D"/>
    <w:rsid w:val="00B87941"/>
    <w:rsid w:val="00B90C4F"/>
    <w:rsid w:val="00B91554"/>
    <w:rsid w:val="00B91D51"/>
    <w:rsid w:val="00B97A03"/>
    <w:rsid w:val="00BA3259"/>
    <w:rsid w:val="00BA5069"/>
    <w:rsid w:val="00BB2EBC"/>
    <w:rsid w:val="00BB44EC"/>
    <w:rsid w:val="00BB5034"/>
    <w:rsid w:val="00BC4E07"/>
    <w:rsid w:val="00BD1D4C"/>
    <w:rsid w:val="00BD637C"/>
    <w:rsid w:val="00BF58EF"/>
    <w:rsid w:val="00C009BB"/>
    <w:rsid w:val="00C072C5"/>
    <w:rsid w:val="00C150CA"/>
    <w:rsid w:val="00C30007"/>
    <w:rsid w:val="00C33F09"/>
    <w:rsid w:val="00C35738"/>
    <w:rsid w:val="00C367F3"/>
    <w:rsid w:val="00C3721C"/>
    <w:rsid w:val="00C52A86"/>
    <w:rsid w:val="00C554B4"/>
    <w:rsid w:val="00C57D1C"/>
    <w:rsid w:val="00C64310"/>
    <w:rsid w:val="00C73B48"/>
    <w:rsid w:val="00C75249"/>
    <w:rsid w:val="00C80B9A"/>
    <w:rsid w:val="00C826DC"/>
    <w:rsid w:val="00C84FEA"/>
    <w:rsid w:val="00C868DB"/>
    <w:rsid w:val="00C95299"/>
    <w:rsid w:val="00CA061F"/>
    <w:rsid w:val="00CA489F"/>
    <w:rsid w:val="00CA4A89"/>
    <w:rsid w:val="00CA59A1"/>
    <w:rsid w:val="00CA6BB5"/>
    <w:rsid w:val="00CA7C6B"/>
    <w:rsid w:val="00CB62A9"/>
    <w:rsid w:val="00CC0105"/>
    <w:rsid w:val="00CC03B5"/>
    <w:rsid w:val="00CE2416"/>
    <w:rsid w:val="00CF0F5C"/>
    <w:rsid w:val="00CF2E2A"/>
    <w:rsid w:val="00D128BF"/>
    <w:rsid w:val="00D16D16"/>
    <w:rsid w:val="00D21E4B"/>
    <w:rsid w:val="00D268A7"/>
    <w:rsid w:val="00D32AA0"/>
    <w:rsid w:val="00D34878"/>
    <w:rsid w:val="00D36ED1"/>
    <w:rsid w:val="00D40520"/>
    <w:rsid w:val="00D41AFE"/>
    <w:rsid w:val="00D44656"/>
    <w:rsid w:val="00D47F07"/>
    <w:rsid w:val="00D71DF7"/>
    <w:rsid w:val="00D72865"/>
    <w:rsid w:val="00D7582C"/>
    <w:rsid w:val="00D83E23"/>
    <w:rsid w:val="00D84FB5"/>
    <w:rsid w:val="00D85AE2"/>
    <w:rsid w:val="00D87302"/>
    <w:rsid w:val="00D919E7"/>
    <w:rsid w:val="00D95402"/>
    <w:rsid w:val="00DA0FCE"/>
    <w:rsid w:val="00DA52BA"/>
    <w:rsid w:val="00DA6933"/>
    <w:rsid w:val="00DB3E03"/>
    <w:rsid w:val="00DC111E"/>
    <w:rsid w:val="00DE0EBC"/>
    <w:rsid w:val="00DE394B"/>
    <w:rsid w:val="00DE5F3F"/>
    <w:rsid w:val="00DF4FF4"/>
    <w:rsid w:val="00DF6392"/>
    <w:rsid w:val="00E00907"/>
    <w:rsid w:val="00E10CBF"/>
    <w:rsid w:val="00E16E8A"/>
    <w:rsid w:val="00E1735A"/>
    <w:rsid w:val="00E20A36"/>
    <w:rsid w:val="00E229A0"/>
    <w:rsid w:val="00E350F1"/>
    <w:rsid w:val="00E366CF"/>
    <w:rsid w:val="00E40233"/>
    <w:rsid w:val="00E55377"/>
    <w:rsid w:val="00E615D1"/>
    <w:rsid w:val="00E66973"/>
    <w:rsid w:val="00E74247"/>
    <w:rsid w:val="00E751FE"/>
    <w:rsid w:val="00E778B0"/>
    <w:rsid w:val="00E84098"/>
    <w:rsid w:val="00E957F1"/>
    <w:rsid w:val="00EA12B5"/>
    <w:rsid w:val="00EA3019"/>
    <w:rsid w:val="00EA59ED"/>
    <w:rsid w:val="00EA6BF8"/>
    <w:rsid w:val="00EA74F1"/>
    <w:rsid w:val="00EB2357"/>
    <w:rsid w:val="00EC2829"/>
    <w:rsid w:val="00EC566F"/>
    <w:rsid w:val="00EC5699"/>
    <w:rsid w:val="00EC5842"/>
    <w:rsid w:val="00ED0E1E"/>
    <w:rsid w:val="00EE29EF"/>
    <w:rsid w:val="00EF13C6"/>
    <w:rsid w:val="00F00704"/>
    <w:rsid w:val="00F266AB"/>
    <w:rsid w:val="00F33329"/>
    <w:rsid w:val="00F41947"/>
    <w:rsid w:val="00F428C9"/>
    <w:rsid w:val="00F461F8"/>
    <w:rsid w:val="00F4738C"/>
    <w:rsid w:val="00F65CBE"/>
    <w:rsid w:val="00F66D88"/>
    <w:rsid w:val="00F76B4E"/>
    <w:rsid w:val="00F81A5C"/>
    <w:rsid w:val="00F850F2"/>
    <w:rsid w:val="00F87FF3"/>
    <w:rsid w:val="00F90C22"/>
    <w:rsid w:val="00F93AB3"/>
    <w:rsid w:val="00F94B64"/>
    <w:rsid w:val="00F97BEF"/>
    <w:rsid w:val="00FA0C82"/>
    <w:rsid w:val="00FA6F96"/>
    <w:rsid w:val="00FB2DCB"/>
    <w:rsid w:val="00FB3791"/>
    <w:rsid w:val="00FC24A6"/>
    <w:rsid w:val="00FC3010"/>
    <w:rsid w:val="00FC3892"/>
    <w:rsid w:val="00FC3B8E"/>
    <w:rsid w:val="00FC6A8B"/>
    <w:rsid w:val="00FD0CF6"/>
    <w:rsid w:val="00FD28DC"/>
    <w:rsid w:val="00FD3464"/>
    <w:rsid w:val="00FD4789"/>
    <w:rsid w:val="00FE1B1A"/>
    <w:rsid w:val="00FE3FB4"/>
    <w:rsid w:val="00FF0A00"/>
    <w:rsid w:val="00FF0F44"/>
    <w:rsid w:val="00FF3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15:docId w15:val="{71824B37-B238-49CE-B05F-6F3A62795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pPr>
      <w:keepNext/>
      <w:keepLines/>
      <w:spacing w:before="260" w:after="260" w:line="416" w:lineRule="auto"/>
      <w:outlineLvl w:val="2"/>
    </w:pPr>
    <w:rPr>
      <w:b/>
      <w:bCs/>
      <w:sz w:val="32"/>
      <w:szCs w:val="32"/>
    </w:rPr>
  </w:style>
  <w:style w:type="paragraph" w:styleId="4">
    <w:name w:val="heading 4"/>
    <w:basedOn w:val="a"/>
    <w:next w:val="a"/>
    <w:qFormat/>
    <w:pPr>
      <w:keepNext/>
      <w:keepLines/>
      <w:tabs>
        <w:tab w:val="left" w:pos="816"/>
      </w:tabs>
      <w:spacing w:before="120" w:after="60" w:line="320" w:lineRule="exact"/>
      <w:ind w:left="682" w:hanging="226"/>
      <w:outlineLvl w:val="3"/>
    </w:pPr>
    <w:rPr>
      <w:rFonts w:ascii="Arial" w:hAnsi="Arial"/>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tyle>
  <w:style w:type="character" w:styleId="a4">
    <w:name w:val="Hyperlink"/>
    <w:uiPriority w:val="99"/>
    <w:rPr>
      <w:color w:val="261CDC"/>
      <w:u w:val="single"/>
    </w:rPr>
  </w:style>
  <w:style w:type="character" w:styleId="a5">
    <w:name w:val="Strong"/>
    <w:uiPriority w:val="22"/>
    <w:qFormat/>
    <w:rPr>
      <w:b/>
      <w:bCs/>
    </w:rPr>
  </w:style>
  <w:style w:type="character" w:customStyle="1" w:styleId="2Char">
    <w:name w:val="标题 2 Char"/>
    <w:link w:val="2"/>
    <w:rPr>
      <w:rFonts w:ascii="Arial" w:eastAsia="黑体" w:hAnsi="Arial"/>
      <w:b/>
      <w:bCs/>
      <w:kern w:val="2"/>
      <w:sz w:val="32"/>
      <w:szCs w:val="32"/>
      <w:lang w:val="en-US" w:eastAsia="zh-CN" w:bidi="ar-SA"/>
    </w:rPr>
  </w:style>
  <w:style w:type="character" w:styleId="a6">
    <w:name w:val="footnote reference"/>
    <w:semiHidden/>
    <w:rPr>
      <w:vertAlign w:val="superscript"/>
    </w:rPr>
  </w:style>
  <w:style w:type="character" w:customStyle="1" w:styleId="unnamed11">
    <w:name w:val="unnamed11"/>
    <w:rPr>
      <w:color w:val="000000"/>
      <w:sz w:val="18"/>
      <w:szCs w:val="18"/>
    </w:rPr>
  </w:style>
  <w:style w:type="character" w:customStyle="1" w:styleId="3CharCharCharCharCharCharCharCharCharChar">
    <w:name w:val="标题 3 Char Char Char Char Char Char Char Char Char Char"/>
    <w:rPr>
      <w:rFonts w:eastAsia="宋体"/>
      <w:b/>
      <w:bCs/>
      <w:kern w:val="2"/>
      <w:sz w:val="32"/>
      <w:szCs w:val="32"/>
      <w:lang w:val="en-US" w:eastAsia="zh-CN" w:bidi="ar-SA"/>
    </w:rPr>
  </w:style>
  <w:style w:type="character" w:customStyle="1" w:styleId="unnamed41">
    <w:name w:val="unnamed41"/>
    <w:rPr>
      <w:sz w:val="20"/>
      <w:szCs w:val="20"/>
    </w:rPr>
  </w:style>
  <w:style w:type="character" w:customStyle="1" w:styleId="a7">
    <w:name w:val="样式 小四 加粗"/>
    <w:rPr>
      <w:b/>
      <w:bCs/>
      <w:sz w:val="24"/>
    </w:rPr>
  </w:style>
  <w:style w:type="character" w:customStyle="1" w:styleId="Char">
    <w:name w:val="批注框文本 Char"/>
    <w:link w:val="a8"/>
    <w:rPr>
      <w:kern w:val="2"/>
      <w:sz w:val="18"/>
      <w:szCs w:val="18"/>
    </w:rPr>
  </w:style>
  <w:style w:type="character" w:customStyle="1" w:styleId="s91">
    <w:name w:val="s91"/>
    <w:rPr>
      <w:rFonts w:ascii="宋体" w:eastAsia="宋体" w:hAnsi="宋体" w:hint="eastAsia"/>
      <w:sz w:val="18"/>
      <w:szCs w:val="18"/>
    </w:rPr>
  </w:style>
  <w:style w:type="character" w:customStyle="1" w:styleId="apple-style-span">
    <w:name w:val="apple-style-span"/>
    <w:basedOn w:val="a0"/>
  </w:style>
  <w:style w:type="character" w:customStyle="1" w:styleId="a9">
    <w:name w:val="样式 四号 加粗"/>
    <w:rPr>
      <w:b/>
      <w:bCs/>
      <w:sz w:val="28"/>
      <w:szCs w:val="28"/>
    </w:rPr>
  </w:style>
  <w:style w:type="character" w:customStyle="1" w:styleId="CharChar">
    <w:name w:val="正文（首行缩进两字） Char Char"/>
    <w:rPr>
      <w:rFonts w:eastAsia="楷体_GB2312"/>
      <w:sz w:val="24"/>
      <w:lang w:val="en-US" w:eastAsia="zh-CN" w:bidi="ar-SA"/>
    </w:rPr>
  </w:style>
  <w:style w:type="paragraph" w:styleId="9">
    <w:name w:val="toc 9"/>
    <w:basedOn w:val="a"/>
    <w:next w:val="a"/>
    <w:semiHidden/>
    <w:pPr>
      <w:ind w:left="1680"/>
      <w:jc w:val="left"/>
    </w:pPr>
    <w:rPr>
      <w:sz w:val="18"/>
      <w:szCs w:val="18"/>
    </w:rPr>
  </w:style>
  <w:style w:type="paragraph" w:styleId="7">
    <w:name w:val="toc 7"/>
    <w:basedOn w:val="a"/>
    <w:next w:val="a"/>
    <w:semiHidden/>
    <w:pPr>
      <w:ind w:left="1260"/>
      <w:jc w:val="left"/>
    </w:pPr>
    <w:rPr>
      <w:sz w:val="18"/>
      <w:szCs w:val="18"/>
    </w:rPr>
  </w:style>
  <w:style w:type="paragraph" w:styleId="aa">
    <w:name w:val="Document Map"/>
    <w:basedOn w:val="a"/>
    <w:semiHidden/>
    <w:pPr>
      <w:shd w:val="clear" w:color="auto" w:fill="000080"/>
    </w:pPr>
  </w:style>
  <w:style w:type="paragraph" w:styleId="ab">
    <w:name w:val="Normal Indent"/>
    <w:basedOn w:val="a"/>
    <w:pPr>
      <w:snapToGrid w:val="0"/>
      <w:spacing w:line="360" w:lineRule="auto"/>
      <w:ind w:firstLine="420"/>
    </w:pPr>
    <w:rPr>
      <w:rFonts w:eastAsia="楷体_GB2312"/>
      <w:kern w:val="0"/>
      <w:sz w:val="24"/>
      <w:szCs w:val="20"/>
    </w:rPr>
  </w:style>
  <w:style w:type="paragraph" w:styleId="ac">
    <w:name w:val="List Number"/>
    <w:basedOn w:val="a"/>
    <w:pPr>
      <w:tabs>
        <w:tab w:val="left" w:pos="840"/>
      </w:tabs>
      <w:ind w:left="840" w:hanging="360"/>
    </w:pPr>
  </w:style>
  <w:style w:type="paragraph" w:styleId="ad">
    <w:name w:val="Body Text"/>
    <w:basedOn w:val="a"/>
    <w:pPr>
      <w:spacing w:after="120"/>
    </w:pPr>
  </w:style>
  <w:style w:type="paragraph" w:styleId="ae">
    <w:name w:val="Body Text Indent"/>
    <w:basedOn w:val="a"/>
    <w:pPr>
      <w:adjustRightInd w:val="0"/>
      <w:spacing w:line="380" w:lineRule="exact"/>
      <w:ind w:firstLine="480"/>
      <w:textAlignment w:val="baseline"/>
    </w:pPr>
    <w:rPr>
      <w:rFonts w:ascii="宋体" w:hAnsi="宋体"/>
      <w:kern w:val="0"/>
      <w:sz w:val="24"/>
      <w:szCs w:val="20"/>
    </w:rPr>
  </w:style>
  <w:style w:type="paragraph" w:styleId="20">
    <w:name w:val="Body Text 2"/>
    <w:basedOn w:val="a"/>
    <w:pPr>
      <w:spacing w:after="120" w:line="480" w:lineRule="auto"/>
    </w:pPr>
  </w:style>
  <w:style w:type="paragraph" w:styleId="af">
    <w:name w:val="header"/>
    <w:basedOn w:val="a"/>
    <w:pPr>
      <w:pBdr>
        <w:bottom w:val="single" w:sz="6" w:space="1" w:color="auto"/>
      </w:pBdr>
      <w:tabs>
        <w:tab w:val="center" w:pos="4153"/>
        <w:tab w:val="right" w:pos="8306"/>
      </w:tabs>
      <w:snapToGrid w:val="0"/>
      <w:jc w:val="center"/>
    </w:pPr>
    <w:rPr>
      <w:sz w:val="18"/>
      <w:szCs w:val="18"/>
    </w:rPr>
  </w:style>
  <w:style w:type="paragraph" w:styleId="5">
    <w:name w:val="toc 5"/>
    <w:basedOn w:val="a"/>
    <w:next w:val="a"/>
    <w:semiHidden/>
    <w:pPr>
      <w:ind w:left="840"/>
      <w:jc w:val="left"/>
    </w:pPr>
    <w:rPr>
      <w:sz w:val="18"/>
      <w:szCs w:val="18"/>
    </w:rPr>
  </w:style>
  <w:style w:type="paragraph" w:styleId="6">
    <w:name w:val="toc 6"/>
    <w:basedOn w:val="a"/>
    <w:next w:val="a"/>
    <w:semiHidden/>
    <w:pPr>
      <w:ind w:left="1050"/>
      <w:jc w:val="left"/>
    </w:pPr>
    <w:rPr>
      <w:sz w:val="18"/>
      <w:szCs w:val="18"/>
    </w:rPr>
  </w:style>
  <w:style w:type="paragraph" w:styleId="af0">
    <w:name w:val="footer"/>
    <w:basedOn w:val="a"/>
    <w:link w:val="Char0"/>
    <w:uiPriority w:val="99"/>
    <w:pPr>
      <w:tabs>
        <w:tab w:val="center" w:pos="4153"/>
        <w:tab w:val="right" w:pos="8306"/>
      </w:tabs>
      <w:snapToGrid w:val="0"/>
      <w:jc w:val="left"/>
    </w:pPr>
    <w:rPr>
      <w:sz w:val="18"/>
      <w:szCs w:val="18"/>
    </w:rPr>
  </w:style>
  <w:style w:type="paragraph" w:styleId="30">
    <w:name w:val="toc 3"/>
    <w:basedOn w:val="a"/>
    <w:next w:val="a"/>
    <w:semiHidden/>
    <w:pPr>
      <w:ind w:left="420"/>
      <w:jc w:val="left"/>
    </w:pPr>
    <w:rPr>
      <w:i/>
      <w:iCs/>
      <w:sz w:val="20"/>
      <w:szCs w:val="20"/>
    </w:rPr>
  </w:style>
  <w:style w:type="paragraph" w:styleId="af1">
    <w:name w:val="footnote text"/>
    <w:basedOn w:val="a"/>
    <w:semiHidden/>
    <w:pPr>
      <w:adjustRightInd w:val="0"/>
      <w:spacing w:line="312" w:lineRule="atLeast"/>
      <w:jc w:val="left"/>
      <w:textAlignment w:val="baseline"/>
    </w:pPr>
    <w:rPr>
      <w:kern w:val="0"/>
      <w:sz w:val="18"/>
      <w:szCs w:val="20"/>
    </w:rPr>
  </w:style>
  <w:style w:type="paragraph" w:styleId="10">
    <w:name w:val="toc 1"/>
    <w:basedOn w:val="a"/>
    <w:next w:val="a"/>
    <w:uiPriority w:val="39"/>
    <w:pPr>
      <w:spacing w:before="120" w:after="120"/>
      <w:jc w:val="left"/>
    </w:pPr>
    <w:rPr>
      <w:b/>
      <w:bCs/>
      <w:caps/>
      <w:sz w:val="20"/>
      <w:szCs w:val="20"/>
    </w:rPr>
  </w:style>
  <w:style w:type="paragraph" w:styleId="8">
    <w:name w:val="toc 8"/>
    <w:basedOn w:val="a"/>
    <w:next w:val="a"/>
    <w:semiHidden/>
    <w:pPr>
      <w:ind w:left="1470"/>
      <w:jc w:val="left"/>
    </w:pPr>
    <w:rPr>
      <w:sz w:val="18"/>
      <w:szCs w:val="18"/>
    </w:rPr>
  </w:style>
  <w:style w:type="paragraph" w:styleId="a8">
    <w:name w:val="Balloon Text"/>
    <w:basedOn w:val="a"/>
    <w:link w:val="Char"/>
    <w:rPr>
      <w:sz w:val="18"/>
      <w:szCs w:val="18"/>
      <w:lang w:val="x-none" w:eastAsia="x-none"/>
    </w:rPr>
  </w:style>
  <w:style w:type="paragraph" w:styleId="af2">
    <w:name w:val="Date"/>
    <w:basedOn w:val="a"/>
    <w:next w:val="a"/>
    <w:pPr>
      <w:ind w:leftChars="2500" w:left="100"/>
    </w:pPr>
  </w:style>
  <w:style w:type="paragraph" w:styleId="af3">
    <w:name w:val="Normal (Web)"/>
    <w:basedOn w:val="a"/>
    <w:pPr>
      <w:widowControl/>
      <w:spacing w:before="100" w:beforeAutospacing="1" w:after="100" w:afterAutospacing="1"/>
      <w:jc w:val="left"/>
    </w:pPr>
    <w:rPr>
      <w:rFonts w:ascii="宋体" w:hAnsi="宋体"/>
      <w:color w:val="000000"/>
      <w:kern w:val="0"/>
      <w:sz w:val="24"/>
    </w:rPr>
  </w:style>
  <w:style w:type="paragraph" w:styleId="40">
    <w:name w:val="toc 4"/>
    <w:basedOn w:val="a"/>
    <w:next w:val="a"/>
    <w:semiHidden/>
    <w:pPr>
      <w:ind w:left="630"/>
      <w:jc w:val="left"/>
    </w:pPr>
    <w:rPr>
      <w:sz w:val="18"/>
      <w:szCs w:val="18"/>
    </w:rPr>
  </w:style>
  <w:style w:type="paragraph" w:styleId="21">
    <w:name w:val="Body Text Indent 2"/>
    <w:basedOn w:val="a"/>
    <w:pPr>
      <w:spacing w:after="120" w:line="480" w:lineRule="auto"/>
      <w:ind w:leftChars="200" w:left="420"/>
    </w:pPr>
  </w:style>
  <w:style w:type="paragraph" w:styleId="22">
    <w:name w:val="toc 2"/>
    <w:basedOn w:val="a"/>
    <w:next w:val="a"/>
    <w:uiPriority w:val="39"/>
    <w:pPr>
      <w:tabs>
        <w:tab w:val="left" w:pos="635"/>
        <w:tab w:val="right" w:leader="dot" w:pos="8607"/>
      </w:tabs>
      <w:ind w:left="210"/>
      <w:jc w:val="left"/>
    </w:pPr>
    <w:rPr>
      <w:smallCaps/>
      <w:sz w:val="20"/>
      <w:szCs w:val="20"/>
    </w:rPr>
  </w:style>
  <w:style w:type="paragraph" w:styleId="31">
    <w:name w:val="Body Text Indent 3"/>
    <w:basedOn w:val="a"/>
    <w:pPr>
      <w:spacing w:after="120"/>
      <w:ind w:leftChars="200" w:left="420"/>
    </w:pPr>
    <w:rPr>
      <w:sz w:val="16"/>
      <w:szCs w:val="16"/>
    </w:rPr>
  </w:style>
  <w:style w:type="paragraph" w:styleId="af4">
    <w:name w:val="endnote text"/>
    <w:basedOn w:val="a"/>
    <w:semiHidden/>
    <w:pPr>
      <w:snapToGrid w:val="0"/>
      <w:jc w:val="left"/>
    </w:pPr>
  </w:style>
  <w:style w:type="paragraph" w:customStyle="1" w:styleId="af5">
    <w:name w:val="列表格式"/>
    <w:basedOn w:val="a"/>
    <w:next w:val="af4"/>
    <w:pPr>
      <w:jc w:val="center"/>
    </w:pPr>
  </w:style>
  <w:style w:type="paragraph" w:customStyle="1" w:styleId="reader-word-layer">
    <w:name w:val="reader-word-layer"/>
    <w:basedOn w:val="a"/>
    <w:pPr>
      <w:widowControl/>
      <w:spacing w:before="100" w:beforeAutospacing="1" w:after="100" w:afterAutospacing="1"/>
      <w:jc w:val="left"/>
    </w:pPr>
    <w:rPr>
      <w:rFonts w:ascii="宋体" w:hAnsi="宋体" w:cs="宋体"/>
      <w:kern w:val="0"/>
      <w:sz w:val="24"/>
    </w:rPr>
  </w:style>
  <w:style w:type="paragraph" w:customStyle="1" w:styleId="af6">
    <w:name w:val="表头"/>
    <w:basedOn w:val="a"/>
    <w:pPr>
      <w:jc w:val="center"/>
    </w:pPr>
    <w:rPr>
      <w:rFonts w:eastAsia="黑体"/>
    </w:rPr>
  </w:style>
  <w:style w:type="paragraph" w:customStyle="1" w:styleId="title1">
    <w:name w:val="title1"/>
    <w:basedOn w:val="a"/>
    <w:pPr>
      <w:widowControl/>
      <w:spacing w:before="100" w:beforeAutospacing="1" w:after="100" w:afterAutospacing="1"/>
      <w:jc w:val="left"/>
    </w:pPr>
    <w:rPr>
      <w:rFonts w:ascii="宋体" w:hAnsi="宋体"/>
      <w:kern w:val="0"/>
      <w:sz w:val="24"/>
    </w:rPr>
  </w:style>
  <w:style w:type="paragraph" w:customStyle="1" w:styleId="p0">
    <w:name w:val="p0"/>
    <w:basedOn w:val="a"/>
    <w:pPr>
      <w:widowControl/>
      <w:snapToGrid w:val="0"/>
      <w:spacing w:after="156" w:line="300" w:lineRule="auto"/>
      <w:ind w:right="238" w:firstLine="425"/>
    </w:pPr>
    <w:rPr>
      <w:kern w:val="0"/>
      <w:sz w:val="24"/>
    </w:rPr>
  </w:style>
  <w:style w:type="paragraph" w:customStyle="1" w:styleId="af7">
    <w:name w:val="列表编号格式"/>
    <w:basedOn w:val="ac"/>
    <w:next w:val="ac"/>
    <w:pPr>
      <w:keepNext/>
      <w:spacing w:beforeLines="50" w:before="156" w:afterLines="50" w:after="156" w:line="300" w:lineRule="auto"/>
      <w:ind w:left="0" w:firstLine="0"/>
      <w:jc w:val="center"/>
    </w:pPr>
    <w:rPr>
      <w:sz w:val="22"/>
      <w:szCs w:val="21"/>
    </w:rPr>
  </w:style>
  <w:style w:type="paragraph" w:customStyle="1" w:styleId="af8">
    <w:name w:val="说明书正文"/>
    <w:basedOn w:val="a"/>
    <w:pPr>
      <w:spacing w:line="288" w:lineRule="auto"/>
      <w:ind w:left="414" w:firstLine="482"/>
    </w:pPr>
    <w:rPr>
      <w:rFonts w:ascii="楷体_GB2312" w:eastAsia="楷体_GB2312"/>
      <w:sz w:val="24"/>
      <w:szCs w:val="20"/>
    </w:rPr>
  </w:style>
  <w:style w:type="paragraph" w:customStyle="1" w:styleId="11">
    <w:name w:val="1"/>
    <w:basedOn w:val="a"/>
    <w:next w:val="af3"/>
    <w:pPr>
      <w:widowControl/>
      <w:spacing w:before="100" w:beforeAutospacing="1" w:after="100" w:afterAutospacing="1"/>
      <w:jc w:val="left"/>
    </w:pPr>
    <w:rPr>
      <w:rFonts w:ascii="宋体" w:hAnsi="宋体"/>
      <w:color w:val="000000"/>
      <w:kern w:val="0"/>
      <w:sz w:val="24"/>
    </w:rPr>
  </w:style>
  <w:style w:type="character" w:styleId="af9">
    <w:name w:val="Emphasis"/>
    <w:uiPriority w:val="20"/>
    <w:qFormat/>
    <w:rsid w:val="008531D5"/>
    <w:rPr>
      <w:i w:val="0"/>
      <w:iCs w:val="0"/>
      <w:color w:val="CC0000"/>
    </w:rPr>
  </w:style>
  <w:style w:type="table" w:styleId="afa">
    <w:name w:val="Table Grid"/>
    <w:basedOn w:val="a1"/>
    <w:uiPriority w:val="59"/>
    <w:rsid w:val="00613A1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0">
    <w:name w:val="页脚 Char"/>
    <w:basedOn w:val="a0"/>
    <w:link w:val="af0"/>
    <w:uiPriority w:val="99"/>
    <w:rsid w:val="00961F1D"/>
    <w:rPr>
      <w:kern w:val="2"/>
      <w:sz w:val="18"/>
      <w:szCs w:val="18"/>
    </w:rPr>
  </w:style>
  <w:style w:type="paragraph" w:styleId="afb">
    <w:name w:val="Revision"/>
    <w:hidden/>
    <w:uiPriority w:val="99"/>
    <w:semiHidden/>
    <w:rsid w:val="002A459B"/>
    <w:rPr>
      <w:kern w:val="2"/>
      <w:sz w:val="21"/>
      <w:szCs w:val="24"/>
    </w:rPr>
  </w:style>
  <w:style w:type="paragraph" w:styleId="afc">
    <w:name w:val="List Paragraph"/>
    <w:basedOn w:val="a"/>
    <w:uiPriority w:val="34"/>
    <w:qFormat/>
    <w:rsid w:val="00C009BB"/>
    <w:pPr>
      <w:ind w:firstLineChars="200" w:firstLine="420"/>
    </w:pPr>
  </w:style>
  <w:style w:type="paragraph" w:styleId="afd">
    <w:name w:val="caption"/>
    <w:basedOn w:val="a"/>
    <w:next w:val="a"/>
    <w:qFormat/>
    <w:rsid w:val="0082486D"/>
    <w:pPr>
      <w:spacing w:beforeLines="50"/>
      <w:jc w:val="center"/>
    </w:pPr>
    <w:rPr>
      <w:rFonts w:ascii="Cambria" w:eastAsia="黑体" w:hAnsi="Cambria"/>
      <w:sz w:val="20"/>
      <w:szCs w:val="20"/>
    </w:rPr>
  </w:style>
  <w:style w:type="table" w:styleId="afe">
    <w:name w:val="Grid Table Light"/>
    <w:basedOn w:val="a1"/>
    <w:uiPriority w:val="40"/>
    <w:rsid w:val="00AE64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1"/>
    <w:uiPriority w:val="41"/>
    <w:rsid w:val="00AE643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3">
    <w:name w:val="Plain Table 2"/>
    <w:basedOn w:val="a1"/>
    <w:uiPriority w:val="42"/>
    <w:rsid w:val="00C9529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884959">
      <w:bodyDiv w:val="1"/>
      <w:marLeft w:val="0"/>
      <w:marRight w:val="0"/>
      <w:marTop w:val="0"/>
      <w:marBottom w:val="0"/>
      <w:divBdr>
        <w:top w:val="none" w:sz="0" w:space="0" w:color="auto"/>
        <w:left w:val="none" w:sz="0" w:space="0" w:color="auto"/>
        <w:bottom w:val="none" w:sz="0" w:space="0" w:color="auto"/>
        <w:right w:val="none" w:sz="0" w:space="0" w:color="auto"/>
      </w:divBdr>
      <w:divsChild>
        <w:div w:id="154692979">
          <w:marLeft w:val="0"/>
          <w:marRight w:val="0"/>
          <w:marTop w:val="0"/>
          <w:marBottom w:val="0"/>
          <w:divBdr>
            <w:top w:val="none" w:sz="0" w:space="0" w:color="auto"/>
            <w:left w:val="none" w:sz="0" w:space="0" w:color="auto"/>
            <w:bottom w:val="none" w:sz="0" w:space="0" w:color="auto"/>
            <w:right w:val="none" w:sz="0" w:space="0" w:color="auto"/>
          </w:divBdr>
        </w:div>
      </w:divsChild>
    </w:div>
    <w:div w:id="623735627">
      <w:bodyDiv w:val="1"/>
      <w:marLeft w:val="0"/>
      <w:marRight w:val="0"/>
      <w:marTop w:val="0"/>
      <w:marBottom w:val="0"/>
      <w:divBdr>
        <w:top w:val="none" w:sz="0" w:space="0" w:color="auto"/>
        <w:left w:val="none" w:sz="0" w:space="0" w:color="auto"/>
        <w:bottom w:val="none" w:sz="0" w:space="0" w:color="auto"/>
        <w:right w:val="none" w:sz="0" w:space="0" w:color="auto"/>
      </w:divBdr>
    </w:div>
    <w:div w:id="1631549970">
      <w:bodyDiv w:val="1"/>
      <w:marLeft w:val="0"/>
      <w:marRight w:val="0"/>
      <w:marTop w:val="0"/>
      <w:marBottom w:val="0"/>
      <w:divBdr>
        <w:top w:val="none" w:sz="0" w:space="0" w:color="auto"/>
        <w:left w:val="none" w:sz="0" w:space="0" w:color="auto"/>
        <w:bottom w:val="none" w:sz="0" w:space="0" w:color="auto"/>
        <w:right w:val="none" w:sz="0" w:space="0" w:color="auto"/>
      </w:divBdr>
      <w:divsChild>
        <w:div w:id="951864872">
          <w:marLeft w:val="0"/>
          <w:marRight w:val="0"/>
          <w:marTop w:val="0"/>
          <w:marBottom w:val="0"/>
          <w:divBdr>
            <w:top w:val="none" w:sz="0" w:space="0" w:color="auto"/>
            <w:left w:val="none" w:sz="0" w:space="0" w:color="auto"/>
            <w:bottom w:val="none" w:sz="0" w:space="0" w:color="auto"/>
            <w:right w:val="none" w:sz="0" w:space="0" w:color="auto"/>
          </w:divBdr>
        </w:div>
      </w:divsChild>
    </w:div>
    <w:div w:id="1698579444">
      <w:bodyDiv w:val="1"/>
      <w:marLeft w:val="0"/>
      <w:marRight w:val="0"/>
      <w:marTop w:val="0"/>
      <w:marBottom w:val="0"/>
      <w:divBdr>
        <w:top w:val="none" w:sz="0" w:space="0" w:color="auto"/>
        <w:left w:val="none" w:sz="0" w:space="0" w:color="auto"/>
        <w:bottom w:val="none" w:sz="0" w:space="0" w:color="auto"/>
        <w:right w:val="none" w:sz="0" w:space="0" w:color="auto"/>
      </w:divBdr>
      <w:divsChild>
        <w:div w:id="63844995">
          <w:marLeft w:val="0"/>
          <w:marRight w:val="0"/>
          <w:marTop w:val="0"/>
          <w:marBottom w:val="0"/>
          <w:divBdr>
            <w:top w:val="none" w:sz="0" w:space="0" w:color="auto"/>
            <w:left w:val="none" w:sz="0" w:space="0" w:color="auto"/>
            <w:bottom w:val="none" w:sz="0" w:space="0" w:color="auto"/>
            <w:right w:val="none" w:sz="0" w:space="0" w:color="auto"/>
          </w:divBdr>
        </w:div>
      </w:divsChild>
    </w:div>
    <w:div w:id="2140106720">
      <w:bodyDiv w:val="1"/>
      <w:marLeft w:val="0"/>
      <w:marRight w:val="0"/>
      <w:marTop w:val="0"/>
      <w:marBottom w:val="0"/>
      <w:divBdr>
        <w:top w:val="none" w:sz="0" w:space="0" w:color="auto"/>
        <w:left w:val="none" w:sz="0" w:space="0" w:color="auto"/>
        <w:bottom w:val="none" w:sz="0" w:space="0" w:color="auto"/>
        <w:right w:val="none" w:sz="0" w:space="0" w:color="auto"/>
      </w:divBdr>
      <w:divsChild>
        <w:div w:id="8680689">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6DFF96-18F6-4C95-8711-BD1276409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456</TotalTime>
  <Pages>21</Pages>
  <Words>2030</Words>
  <Characters>11574</Characters>
  <Application>Microsoft Office Word</Application>
  <DocSecurity>0</DocSecurity>
  <PresentationFormat/>
  <Lines>96</Lines>
  <Paragraphs>27</Paragraphs>
  <Slides>0</Slides>
  <Notes>0</Notes>
  <HiddenSlides>0</HiddenSlides>
  <MMClips>0</MMClips>
  <ScaleCrop>false</ScaleCrop>
  <Company/>
  <LinksUpToDate>false</LinksUpToDate>
  <CharactersWithSpaces>13577</CharactersWithSpaces>
  <SharedDoc>false</SharedDoc>
  <HLinks>
    <vt:vector size="42" baseType="variant">
      <vt:variant>
        <vt:i4>1441850</vt:i4>
      </vt:variant>
      <vt:variant>
        <vt:i4>38</vt:i4>
      </vt:variant>
      <vt:variant>
        <vt:i4>0</vt:i4>
      </vt:variant>
      <vt:variant>
        <vt:i4>5</vt:i4>
      </vt:variant>
      <vt:variant>
        <vt:lpwstr/>
      </vt:variant>
      <vt:variant>
        <vt:lpwstr>_Toc430765804</vt:lpwstr>
      </vt:variant>
      <vt:variant>
        <vt:i4>1441850</vt:i4>
      </vt:variant>
      <vt:variant>
        <vt:i4>32</vt:i4>
      </vt:variant>
      <vt:variant>
        <vt:i4>0</vt:i4>
      </vt:variant>
      <vt:variant>
        <vt:i4>5</vt:i4>
      </vt:variant>
      <vt:variant>
        <vt:lpwstr/>
      </vt:variant>
      <vt:variant>
        <vt:lpwstr>_Toc430765803</vt:lpwstr>
      </vt:variant>
      <vt:variant>
        <vt:i4>1441850</vt:i4>
      </vt:variant>
      <vt:variant>
        <vt:i4>26</vt:i4>
      </vt:variant>
      <vt:variant>
        <vt:i4>0</vt:i4>
      </vt:variant>
      <vt:variant>
        <vt:i4>5</vt:i4>
      </vt:variant>
      <vt:variant>
        <vt:lpwstr/>
      </vt:variant>
      <vt:variant>
        <vt:lpwstr>_Toc430765802</vt:lpwstr>
      </vt:variant>
      <vt:variant>
        <vt:i4>1441850</vt:i4>
      </vt:variant>
      <vt:variant>
        <vt:i4>20</vt:i4>
      </vt:variant>
      <vt:variant>
        <vt:i4>0</vt:i4>
      </vt:variant>
      <vt:variant>
        <vt:i4>5</vt:i4>
      </vt:variant>
      <vt:variant>
        <vt:lpwstr/>
      </vt:variant>
      <vt:variant>
        <vt:lpwstr>_Toc430765801</vt:lpwstr>
      </vt:variant>
      <vt:variant>
        <vt:i4>1441850</vt:i4>
      </vt:variant>
      <vt:variant>
        <vt:i4>14</vt:i4>
      </vt:variant>
      <vt:variant>
        <vt:i4>0</vt:i4>
      </vt:variant>
      <vt:variant>
        <vt:i4>5</vt:i4>
      </vt:variant>
      <vt:variant>
        <vt:lpwstr/>
      </vt:variant>
      <vt:variant>
        <vt:lpwstr>_Toc430765800</vt:lpwstr>
      </vt:variant>
      <vt:variant>
        <vt:i4>2031669</vt:i4>
      </vt:variant>
      <vt:variant>
        <vt:i4>8</vt:i4>
      </vt:variant>
      <vt:variant>
        <vt:i4>0</vt:i4>
      </vt:variant>
      <vt:variant>
        <vt:i4>5</vt:i4>
      </vt:variant>
      <vt:variant>
        <vt:lpwstr/>
      </vt:variant>
      <vt:variant>
        <vt:lpwstr>_Toc430765799</vt:lpwstr>
      </vt:variant>
      <vt:variant>
        <vt:i4>2031669</vt:i4>
      </vt:variant>
      <vt:variant>
        <vt:i4>2</vt:i4>
      </vt:variant>
      <vt:variant>
        <vt:i4>0</vt:i4>
      </vt:variant>
      <vt:variant>
        <vt:i4>5</vt:i4>
      </vt:variant>
      <vt:variant>
        <vt:lpwstr/>
      </vt:variant>
      <vt:variant>
        <vt:lpwstr>_Toc430765798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第一章　现状概况分析</dc:title>
  <dc:creator>shu</dc:creator>
  <cp:lastModifiedBy>刘圣维</cp:lastModifiedBy>
  <cp:revision>24</cp:revision>
  <cp:lastPrinted>2016-06-27T11:09:00Z</cp:lastPrinted>
  <dcterms:created xsi:type="dcterms:W3CDTF">2016-10-18T03:31:00Z</dcterms:created>
  <dcterms:modified xsi:type="dcterms:W3CDTF">2016-12-21T03:59:00Z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