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D0BB" w14:textId="77777777" w:rsidR="009D50F1" w:rsidRDefault="009D50F1" w:rsidP="009D50F1">
      <w:pPr>
        <w:spacing w:line="279" w:lineRule="auto"/>
        <w:ind w:firstLine="562"/>
        <w:jc w:val="center"/>
        <w:rPr>
          <w:rFonts w:ascii="黑体" w:eastAsia="黑体" w:hAnsi="黑体" w:hint="eastAsia"/>
          <w:b/>
          <w:bCs/>
          <w:sz w:val="28"/>
          <w:szCs w:val="32"/>
        </w:rPr>
      </w:pPr>
    </w:p>
    <w:p w14:paraId="6D628055" w14:textId="77777777" w:rsidR="009D50F1" w:rsidRDefault="009D50F1" w:rsidP="009D50F1">
      <w:pPr>
        <w:spacing w:beforeLines="100" w:before="312" w:afterLines="100" w:after="312" w:line="480" w:lineRule="auto"/>
        <w:ind w:firstLine="640"/>
        <w:jc w:val="center"/>
        <w:rPr>
          <w:rFonts w:hint="eastAsia"/>
          <w:sz w:val="32"/>
          <w:szCs w:val="32"/>
        </w:rPr>
      </w:pPr>
    </w:p>
    <w:p w14:paraId="76E22B18" w14:textId="77777777" w:rsidR="009D50F1" w:rsidRDefault="009D50F1" w:rsidP="009D50F1">
      <w:pPr>
        <w:spacing w:beforeLines="100" w:before="312" w:afterLines="100" w:after="312" w:line="480" w:lineRule="auto"/>
        <w:ind w:firstLine="640"/>
        <w:jc w:val="center"/>
        <w:rPr>
          <w:rFonts w:hint="eastAsia"/>
          <w:sz w:val="32"/>
          <w:szCs w:val="32"/>
        </w:rPr>
      </w:pPr>
    </w:p>
    <w:p w14:paraId="5D9C3F6A" w14:textId="77777777" w:rsidR="009D50F1" w:rsidRPr="000C07C3" w:rsidRDefault="009D50F1" w:rsidP="009D50F1">
      <w:pPr>
        <w:spacing w:beforeLines="100" w:before="312" w:afterLines="100" w:after="312" w:line="600" w:lineRule="auto"/>
        <w:jc w:val="center"/>
        <w:rPr>
          <w:rFonts w:ascii="宋体" w:eastAsia="宋体" w:hAnsi="宋体" w:hint="eastAsia"/>
          <w:b/>
          <w:bCs/>
          <w:sz w:val="32"/>
          <w:szCs w:val="32"/>
        </w:rPr>
      </w:pPr>
      <w:r w:rsidRPr="000C07C3">
        <w:rPr>
          <w:rFonts w:ascii="宋体" w:eastAsia="宋体" w:hAnsi="宋体" w:hint="eastAsia"/>
          <w:b/>
          <w:bCs/>
          <w:sz w:val="32"/>
          <w:szCs w:val="32"/>
        </w:rPr>
        <w:t>陕西省工程建设标准</w:t>
      </w:r>
    </w:p>
    <w:p w14:paraId="4E399D8C" w14:textId="77777777" w:rsidR="009D50F1" w:rsidRDefault="009D50F1" w:rsidP="009D50F1">
      <w:pPr>
        <w:spacing w:beforeLines="100" w:before="312" w:afterLines="100" w:after="312" w:line="480" w:lineRule="auto"/>
        <w:jc w:val="center"/>
        <w:rPr>
          <w:rFonts w:hint="eastAsia"/>
          <w:b/>
          <w:bCs/>
          <w:sz w:val="32"/>
          <w:szCs w:val="32"/>
        </w:rPr>
      </w:pPr>
    </w:p>
    <w:p w14:paraId="135DEE1C" w14:textId="77777777" w:rsidR="009D50F1" w:rsidRDefault="009D50F1" w:rsidP="009D50F1">
      <w:pPr>
        <w:pStyle w:val="21"/>
        <w:rPr>
          <w:rFonts w:hint="eastAsia"/>
        </w:rPr>
      </w:pPr>
    </w:p>
    <w:p w14:paraId="15847161" w14:textId="3D7D0588" w:rsidR="009D50F1" w:rsidRPr="000C07C3" w:rsidRDefault="009D50F1" w:rsidP="009D50F1">
      <w:pPr>
        <w:widowControl/>
        <w:spacing w:line="600" w:lineRule="auto"/>
        <w:jc w:val="center"/>
        <w:rPr>
          <w:rFonts w:ascii="宋体" w:eastAsia="宋体" w:hAnsi="宋体" w:cs="Times New Roman" w:hint="eastAsia"/>
          <w:b/>
          <w:bCs/>
          <w:sz w:val="44"/>
          <w:szCs w:val="48"/>
          <w:lang w:bidi="ar"/>
        </w:rPr>
      </w:pPr>
      <w:r w:rsidRPr="009D50F1">
        <w:rPr>
          <w:rFonts w:ascii="宋体" w:eastAsia="宋体" w:hAnsi="宋体" w:cs="Times New Roman" w:hint="eastAsia"/>
          <w:b/>
          <w:bCs/>
          <w:sz w:val="44"/>
          <w:szCs w:val="48"/>
          <w:lang w:bidi="ar"/>
        </w:rPr>
        <w:t>城市桥梁绿色</w:t>
      </w:r>
      <w:bookmarkStart w:id="0" w:name="_Hlk194329073"/>
      <w:r w:rsidRPr="009D50F1">
        <w:rPr>
          <w:rFonts w:ascii="宋体" w:eastAsia="宋体" w:hAnsi="宋体" w:cs="Times New Roman" w:hint="eastAsia"/>
          <w:b/>
          <w:bCs/>
          <w:sz w:val="44"/>
          <w:szCs w:val="48"/>
          <w:lang w:bidi="ar"/>
        </w:rPr>
        <w:t>施工与质量验收标准</w:t>
      </w:r>
      <w:bookmarkEnd w:id="0"/>
    </w:p>
    <w:p w14:paraId="14FE5B7A" w14:textId="25543CB9" w:rsidR="009D50F1" w:rsidRPr="000C07C3" w:rsidRDefault="009D50F1" w:rsidP="009D50F1">
      <w:pPr>
        <w:spacing w:line="240" w:lineRule="auto"/>
        <w:jc w:val="center"/>
        <w:rPr>
          <w:rFonts w:ascii="Times New Roman" w:eastAsia="黑体" w:hAnsi="Times New Roman" w:cs="Times New Roman"/>
          <w:sz w:val="30"/>
          <w:szCs w:val="30"/>
          <w:lang w:bidi="ar"/>
        </w:rPr>
      </w:pPr>
      <w:r w:rsidRPr="009D50F1">
        <w:rPr>
          <w:rFonts w:ascii="Times New Roman" w:eastAsia="黑体" w:hAnsi="Times New Roman" w:cs="Times New Roman" w:hint="eastAsia"/>
          <w:sz w:val="30"/>
          <w:szCs w:val="30"/>
        </w:rPr>
        <w:t>Green construction and quality acceptance standard for urban bridges</w:t>
      </w:r>
    </w:p>
    <w:p w14:paraId="7D080480" w14:textId="77777777" w:rsidR="009D50F1" w:rsidRDefault="009D50F1" w:rsidP="009D50F1">
      <w:pPr>
        <w:spacing w:line="240" w:lineRule="auto"/>
        <w:jc w:val="center"/>
        <w:rPr>
          <w:rFonts w:ascii="宋体" w:eastAsia="宋体" w:hAnsi="宋体" w:cs="仿宋" w:hint="eastAsia"/>
          <w:b/>
          <w:bCs/>
          <w:sz w:val="28"/>
          <w:szCs w:val="28"/>
        </w:rPr>
      </w:pPr>
      <w:r>
        <w:rPr>
          <w:rFonts w:ascii="宋体" w:eastAsia="宋体" w:hAnsi="宋体" w:cs="仿宋" w:hint="eastAsia"/>
          <w:b/>
          <w:bCs/>
          <w:sz w:val="28"/>
          <w:szCs w:val="28"/>
        </w:rPr>
        <w:t>（征求意见稿）</w:t>
      </w:r>
    </w:p>
    <w:p w14:paraId="37A190A5" w14:textId="77777777" w:rsidR="009D50F1" w:rsidRDefault="009D50F1" w:rsidP="009D50F1">
      <w:pPr>
        <w:pStyle w:val="21"/>
        <w:rPr>
          <w:rFonts w:hint="eastAsia"/>
          <w:lang w:bidi="ar"/>
        </w:rPr>
      </w:pPr>
    </w:p>
    <w:p w14:paraId="4C36E461" w14:textId="77777777" w:rsidR="009D50F1" w:rsidRDefault="009D50F1" w:rsidP="009D50F1">
      <w:pPr>
        <w:pStyle w:val="21"/>
        <w:rPr>
          <w:rFonts w:hint="eastAsia"/>
          <w:lang w:bidi="ar"/>
        </w:rPr>
      </w:pPr>
    </w:p>
    <w:p w14:paraId="70E4404A" w14:textId="77777777" w:rsidR="009D50F1" w:rsidRDefault="009D50F1" w:rsidP="009D50F1">
      <w:pPr>
        <w:pStyle w:val="21"/>
        <w:rPr>
          <w:rFonts w:hint="eastAsia"/>
          <w:lang w:bidi="ar"/>
        </w:rPr>
      </w:pPr>
    </w:p>
    <w:p w14:paraId="7F835C07" w14:textId="77777777" w:rsidR="009D50F1" w:rsidRDefault="009D50F1" w:rsidP="009D50F1">
      <w:pPr>
        <w:pStyle w:val="21"/>
        <w:rPr>
          <w:rFonts w:hint="eastAsia"/>
          <w:lang w:bidi="ar"/>
        </w:rPr>
      </w:pPr>
    </w:p>
    <w:p w14:paraId="6D6E7033" w14:textId="77777777" w:rsidR="009D50F1" w:rsidRDefault="009D50F1" w:rsidP="009D50F1">
      <w:pPr>
        <w:pStyle w:val="21"/>
        <w:rPr>
          <w:rFonts w:hint="eastAsia"/>
          <w:lang w:bidi="ar"/>
        </w:rPr>
      </w:pPr>
    </w:p>
    <w:p w14:paraId="40D357E0" w14:textId="77777777" w:rsidR="009D50F1" w:rsidRDefault="009D50F1" w:rsidP="009D50F1">
      <w:pPr>
        <w:pStyle w:val="21"/>
        <w:rPr>
          <w:rFonts w:hint="eastAsia"/>
          <w:lang w:bidi="ar"/>
        </w:rPr>
      </w:pPr>
    </w:p>
    <w:p w14:paraId="0CBC8B92" w14:textId="0B9A7346" w:rsidR="009D50F1" w:rsidRDefault="009D50F1" w:rsidP="009D50F1">
      <w:pPr>
        <w:spacing w:line="360" w:lineRule="auto"/>
        <w:jc w:val="center"/>
        <w:rPr>
          <w:rFonts w:ascii="Times New Roman" w:eastAsia="宋体" w:hAnsi="Times New Roman"/>
          <w:b/>
          <w:sz w:val="28"/>
          <w:szCs w:val="28"/>
        </w:rPr>
      </w:pPr>
      <w:r>
        <w:rPr>
          <w:rFonts w:ascii="Times New Roman" w:eastAsia="宋体" w:hAnsi="Times New Roman"/>
          <w:b/>
          <w:sz w:val="28"/>
          <w:szCs w:val="28"/>
        </w:rPr>
        <w:t>《</w:t>
      </w:r>
      <w:r>
        <w:rPr>
          <w:rFonts w:ascii="Times New Roman" w:eastAsia="宋体" w:hAnsi="Times New Roman" w:hint="eastAsia"/>
          <w:b/>
          <w:bCs/>
          <w:sz w:val="28"/>
          <w:szCs w:val="28"/>
        </w:rPr>
        <w:t>城市桥梁绿色</w:t>
      </w:r>
      <w:r w:rsidRPr="009D50F1">
        <w:rPr>
          <w:rFonts w:ascii="Times New Roman" w:eastAsia="宋体" w:hAnsi="Times New Roman" w:hint="eastAsia"/>
          <w:b/>
          <w:bCs/>
          <w:sz w:val="28"/>
          <w:szCs w:val="28"/>
        </w:rPr>
        <w:t>施工与质量验收标准</w:t>
      </w:r>
      <w:r>
        <w:rPr>
          <w:rFonts w:ascii="Times New Roman" w:eastAsia="宋体" w:hAnsi="Times New Roman"/>
          <w:b/>
          <w:sz w:val="28"/>
          <w:szCs w:val="28"/>
        </w:rPr>
        <w:t>》</w:t>
      </w:r>
    </w:p>
    <w:p w14:paraId="384307E7" w14:textId="77777777" w:rsidR="009D50F1" w:rsidRDefault="009D50F1" w:rsidP="009D50F1">
      <w:pPr>
        <w:spacing w:line="360" w:lineRule="auto"/>
        <w:jc w:val="center"/>
        <w:rPr>
          <w:rFonts w:ascii="Times New Roman" w:eastAsia="宋体" w:hAnsi="Times New Roman"/>
          <w:b/>
          <w:sz w:val="28"/>
          <w:szCs w:val="28"/>
        </w:rPr>
      </w:pPr>
      <w:r>
        <w:rPr>
          <w:rFonts w:ascii="Times New Roman" w:eastAsia="宋体" w:hAnsi="Times New Roman"/>
          <w:b/>
          <w:sz w:val="28"/>
          <w:szCs w:val="28"/>
        </w:rPr>
        <w:t>编制组</w:t>
      </w:r>
    </w:p>
    <w:p w14:paraId="7E92F4AB" w14:textId="77777777" w:rsidR="009D50F1" w:rsidRDefault="009D50F1" w:rsidP="009D50F1">
      <w:pPr>
        <w:jc w:val="center"/>
        <w:rPr>
          <w:rFonts w:ascii="Times New Roman" w:eastAsia="宋体" w:hAnsi="Times New Roman"/>
          <w:b/>
          <w:bCs/>
          <w:sz w:val="28"/>
          <w:szCs w:val="28"/>
        </w:rPr>
      </w:pPr>
      <w:r>
        <w:rPr>
          <w:rFonts w:ascii="Times New Roman" w:eastAsia="宋体" w:hAnsi="Times New Roman"/>
          <w:b/>
          <w:bCs/>
          <w:sz w:val="28"/>
          <w:szCs w:val="28"/>
        </w:rPr>
        <w:t>202</w:t>
      </w:r>
      <w:r>
        <w:rPr>
          <w:rFonts w:ascii="Times New Roman" w:eastAsia="宋体" w:hAnsi="Times New Roman" w:hint="eastAsia"/>
          <w:b/>
          <w:bCs/>
          <w:sz w:val="28"/>
          <w:szCs w:val="28"/>
        </w:rPr>
        <w:t>5</w:t>
      </w:r>
      <w:r>
        <w:rPr>
          <w:rFonts w:ascii="Times New Roman" w:eastAsia="宋体" w:hAnsi="Times New Roman"/>
          <w:b/>
          <w:bCs/>
          <w:sz w:val="28"/>
          <w:szCs w:val="28"/>
        </w:rPr>
        <w:t>年</w:t>
      </w:r>
      <w:r>
        <w:rPr>
          <w:rFonts w:ascii="Times New Roman" w:eastAsia="宋体" w:hAnsi="Times New Roman" w:hint="eastAsia"/>
          <w:b/>
          <w:bCs/>
          <w:sz w:val="28"/>
          <w:szCs w:val="28"/>
        </w:rPr>
        <w:t>3</w:t>
      </w:r>
      <w:r>
        <w:rPr>
          <w:rFonts w:ascii="Times New Roman" w:eastAsia="宋体" w:hAnsi="Times New Roman"/>
          <w:b/>
          <w:bCs/>
          <w:sz w:val="28"/>
          <w:szCs w:val="28"/>
        </w:rPr>
        <w:t>月</w:t>
      </w:r>
    </w:p>
    <w:p w14:paraId="3D0EB8F9" w14:textId="77777777" w:rsidR="008A6CD6" w:rsidRDefault="00000000">
      <w:pPr>
        <w:spacing w:after="0" w:line="240" w:lineRule="auto"/>
        <w:jc w:val="center"/>
        <w:rPr>
          <w:rFonts w:ascii="宋体" w:eastAsia="宋体" w:hAnsi="宋体" w:cs="仿宋" w:hint="eastAsia"/>
          <w:b/>
          <w:bCs/>
          <w:sz w:val="32"/>
          <w:szCs w:val="32"/>
          <w14:ligatures w14:val="none"/>
        </w:rPr>
      </w:pPr>
      <w:bookmarkStart w:id="1" w:name="_Toc27664"/>
      <w:bookmarkStart w:id="2" w:name="_Toc3100"/>
      <w:r>
        <w:rPr>
          <w:rFonts w:ascii="宋体" w:eastAsia="宋体" w:hAnsi="宋体" w:cs="仿宋" w:hint="eastAsia"/>
          <w:b/>
          <w:bCs/>
          <w:sz w:val="32"/>
          <w:szCs w:val="32"/>
          <w14:ligatures w14:val="none"/>
        </w:rPr>
        <w:lastRenderedPageBreak/>
        <w:t>前 言</w:t>
      </w:r>
      <w:bookmarkEnd w:id="1"/>
      <w:bookmarkEnd w:id="2"/>
    </w:p>
    <w:p w14:paraId="78DAFC99" w14:textId="77777777" w:rsidR="008A6CD6" w:rsidRDefault="00000000">
      <w:pPr>
        <w:pStyle w:val="Default"/>
        <w:spacing w:line="360" w:lineRule="auto"/>
        <w:ind w:firstLineChars="200" w:firstLine="480"/>
        <w:jc w:val="both"/>
        <w:rPr>
          <w:rFonts w:ascii="Times New Roman" w:hAnsi="Times New Roman"/>
          <w:color w:val="auto"/>
        </w:rPr>
      </w:pPr>
      <w:r>
        <w:rPr>
          <w:rFonts w:ascii="Times New Roman" w:hAnsi="Times New Roman" w:hint="eastAsia"/>
          <w:color w:val="auto"/>
        </w:rPr>
        <w:t>根据陕西省住房和城乡建设厅、陕西省市场监督管理局《关于下达</w:t>
      </w:r>
      <w:r>
        <w:rPr>
          <w:rFonts w:ascii="Times New Roman" w:hAnsi="Times New Roman" w:hint="eastAsia"/>
          <w:color w:val="auto"/>
        </w:rPr>
        <w:t>2023</w:t>
      </w:r>
      <w:r>
        <w:rPr>
          <w:rFonts w:ascii="Times New Roman" w:hAnsi="Times New Roman" w:hint="eastAsia"/>
          <w:color w:val="auto"/>
        </w:rPr>
        <w:t>年度工程建设标准立项计划的通知》</w:t>
      </w:r>
      <w:r>
        <w:rPr>
          <w:rFonts w:ascii="Times New Roman" w:hAnsi="Times New Roman" w:hint="eastAsia"/>
          <w:color w:val="auto"/>
        </w:rPr>
        <w:t>(</w:t>
      </w:r>
      <w:r>
        <w:rPr>
          <w:rFonts w:ascii="Times New Roman" w:hAnsi="Times New Roman" w:hint="eastAsia"/>
          <w:color w:val="auto"/>
        </w:rPr>
        <w:t>陕建发〔</w:t>
      </w:r>
      <w:r>
        <w:rPr>
          <w:rFonts w:ascii="Times New Roman" w:hAnsi="Times New Roman" w:hint="eastAsia"/>
          <w:color w:val="auto"/>
        </w:rPr>
        <w:t>2023</w:t>
      </w:r>
      <w:r>
        <w:rPr>
          <w:rFonts w:ascii="Times New Roman" w:hAnsi="Times New Roman" w:hint="eastAsia"/>
          <w:color w:val="auto"/>
        </w:rPr>
        <w:t>〕</w:t>
      </w:r>
      <w:r>
        <w:rPr>
          <w:rFonts w:ascii="Times New Roman" w:hAnsi="Times New Roman" w:hint="eastAsia"/>
          <w:color w:val="auto"/>
        </w:rPr>
        <w:t>1050</w:t>
      </w:r>
      <w:r>
        <w:rPr>
          <w:rFonts w:ascii="Times New Roman" w:hAnsi="Times New Roman" w:hint="eastAsia"/>
          <w:color w:val="auto"/>
        </w:rPr>
        <w:t>号</w:t>
      </w:r>
      <w:r>
        <w:rPr>
          <w:rFonts w:ascii="Times New Roman" w:hAnsi="Times New Roman" w:hint="eastAsia"/>
          <w:color w:val="auto"/>
        </w:rPr>
        <w:t>)</w:t>
      </w:r>
      <w:r>
        <w:rPr>
          <w:rFonts w:ascii="Times New Roman" w:hAnsi="Times New Roman" w:hint="eastAsia"/>
          <w:color w:val="auto"/>
        </w:rPr>
        <w:t>的要求，标准编制组经广泛调查研究，认真总结实践经验，参考国内相关标准，立足陕西实际，在广泛征求意见的基础上，编制了本标准。</w:t>
      </w:r>
    </w:p>
    <w:p w14:paraId="0419791D" w14:textId="77777777" w:rsidR="008A6CD6" w:rsidRDefault="00000000">
      <w:pPr>
        <w:pStyle w:val="Default"/>
        <w:spacing w:line="360" w:lineRule="auto"/>
        <w:ind w:firstLineChars="200" w:firstLine="480"/>
        <w:jc w:val="both"/>
        <w:rPr>
          <w:rFonts w:ascii="Times New Roman" w:hAnsi="Times New Roman"/>
          <w:color w:val="auto"/>
        </w:rPr>
      </w:pPr>
      <w:r>
        <w:rPr>
          <w:rFonts w:ascii="Times New Roman" w:hAnsi="Times New Roman" w:hint="eastAsia"/>
          <w:color w:val="auto"/>
        </w:rPr>
        <w:t>本标准共分</w:t>
      </w:r>
      <w:r>
        <w:rPr>
          <w:rFonts w:ascii="Times New Roman" w:hAnsi="Times New Roman" w:hint="eastAsia"/>
          <w:color w:val="auto"/>
        </w:rPr>
        <w:t>7</w:t>
      </w:r>
      <w:r>
        <w:rPr>
          <w:rFonts w:ascii="Times New Roman" w:hAnsi="Times New Roman" w:hint="eastAsia"/>
          <w:color w:val="auto"/>
        </w:rPr>
        <w:t>章和</w:t>
      </w:r>
      <w:r>
        <w:rPr>
          <w:rFonts w:ascii="Times New Roman" w:hAnsi="Times New Roman" w:hint="eastAsia"/>
          <w:color w:val="auto"/>
        </w:rPr>
        <w:t>6</w:t>
      </w:r>
      <w:r>
        <w:rPr>
          <w:rFonts w:ascii="Times New Roman" w:hAnsi="Times New Roman" w:hint="eastAsia"/>
          <w:color w:val="auto"/>
        </w:rPr>
        <w:t>个附录。主要技术内容是：</w:t>
      </w:r>
      <w:r>
        <w:rPr>
          <w:rFonts w:ascii="Times New Roman" w:hAnsi="Times New Roman" w:hint="eastAsia"/>
          <w:color w:val="auto"/>
        </w:rPr>
        <w:t>1.</w:t>
      </w:r>
      <w:r>
        <w:rPr>
          <w:rFonts w:ascii="Times New Roman" w:hAnsi="Times New Roman" w:hint="eastAsia"/>
          <w:color w:val="auto"/>
        </w:rPr>
        <w:t>总则；</w:t>
      </w:r>
      <w:r>
        <w:rPr>
          <w:rFonts w:ascii="Times New Roman" w:hAnsi="Times New Roman" w:hint="eastAsia"/>
          <w:color w:val="auto"/>
        </w:rPr>
        <w:t>2.</w:t>
      </w:r>
      <w:r>
        <w:rPr>
          <w:rFonts w:ascii="Times New Roman" w:hAnsi="Times New Roman" w:hint="eastAsia"/>
          <w:color w:val="auto"/>
        </w:rPr>
        <w:t>术语；</w:t>
      </w:r>
      <w:r>
        <w:rPr>
          <w:rFonts w:ascii="Times New Roman" w:hAnsi="Times New Roman" w:hint="eastAsia"/>
          <w:color w:val="auto"/>
        </w:rPr>
        <w:t>3.</w:t>
      </w:r>
      <w:r>
        <w:rPr>
          <w:rFonts w:ascii="Times New Roman" w:hAnsi="Times New Roman" w:hint="eastAsia"/>
          <w:color w:val="auto"/>
        </w:rPr>
        <w:t>基本规定；</w:t>
      </w:r>
      <w:r>
        <w:rPr>
          <w:rFonts w:ascii="Times New Roman" w:hAnsi="Times New Roman" w:hint="eastAsia"/>
          <w:color w:val="auto"/>
        </w:rPr>
        <w:t>4.</w:t>
      </w:r>
      <w:r>
        <w:rPr>
          <w:rFonts w:ascii="Times New Roman" w:hAnsi="Times New Roman" w:hint="eastAsia"/>
          <w:color w:val="auto"/>
        </w:rPr>
        <w:t>资源节约；</w:t>
      </w:r>
      <w:r>
        <w:rPr>
          <w:rFonts w:ascii="Times New Roman" w:hAnsi="Times New Roman" w:hint="eastAsia"/>
          <w:color w:val="auto"/>
        </w:rPr>
        <w:t>5.</w:t>
      </w:r>
      <w:r>
        <w:rPr>
          <w:rFonts w:ascii="Times New Roman" w:hAnsi="Times New Roman" w:hint="eastAsia"/>
          <w:color w:val="auto"/>
        </w:rPr>
        <w:t>环境保护；</w:t>
      </w:r>
      <w:r>
        <w:rPr>
          <w:rFonts w:ascii="Times New Roman" w:hAnsi="Times New Roman" w:hint="eastAsia"/>
          <w:color w:val="auto"/>
        </w:rPr>
        <w:t>6.</w:t>
      </w:r>
      <w:r>
        <w:rPr>
          <w:rFonts w:ascii="Times New Roman" w:hAnsi="Times New Roman" w:hint="eastAsia"/>
          <w:color w:val="auto"/>
        </w:rPr>
        <w:t>桥梁绿色施工；</w:t>
      </w:r>
      <w:r>
        <w:rPr>
          <w:rFonts w:ascii="Times New Roman" w:hAnsi="Times New Roman" w:hint="eastAsia"/>
          <w:color w:val="auto"/>
        </w:rPr>
        <w:t>7.</w:t>
      </w:r>
      <w:r>
        <w:rPr>
          <w:rFonts w:ascii="Times New Roman" w:hAnsi="Times New Roman" w:hint="eastAsia"/>
          <w:color w:val="auto"/>
        </w:rPr>
        <w:t>绿色施工质量检验；附录</w:t>
      </w:r>
      <w:r>
        <w:rPr>
          <w:rFonts w:ascii="Times New Roman" w:hAnsi="Times New Roman" w:hint="eastAsia"/>
          <w:color w:val="auto"/>
        </w:rPr>
        <w:t>A</w:t>
      </w:r>
      <w:r>
        <w:rPr>
          <w:rFonts w:ascii="Times New Roman" w:hAnsi="Times New Roman" w:hint="eastAsia"/>
          <w:color w:val="auto"/>
        </w:rPr>
        <w:t>、</w:t>
      </w:r>
      <w:r>
        <w:rPr>
          <w:rFonts w:ascii="Times New Roman" w:hAnsi="Times New Roman" w:hint="eastAsia"/>
          <w:color w:val="auto"/>
        </w:rPr>
        <w:t>B</w:t>
      </w:r>
      <w:r>
        <w:rPr>
          <w:rFonts w:ascii="Times New Roman" w:hAnsi="Times New Roman" w:hint="eastAsia"/>
          <w:color w:val="auto"/>
        </w:rPr>
        <w:t>、</w:t>
      </w:r>
      <w:r>
        <w:rPr>
          <w:rFonts w:ascii="Times New Roman" w:hAnsi="Times New Roman" w:hint="eastAsia"/>
          <w:color w:val="auto"/>
        </w:rPr>
        <w:t>C</w:t>
      </w:r>
      <w:r>
        <w:rPr>
          <w:rFonts w:ascii="Times New Roman" w:hAnsi="Times New Roman" w:hint="eastAsia"/>
          <w:color w:val="auto"/>
        </w:rPr>
        <w:t>、</w:t>
      </w:r>
      <w:r>
        <w:rPr>
          <w:rFonts w:ascii="Times New Roman" w:hAnsi="Times New Roman" w:hint="eastAsia"/>
          <w:color w:val="auto"/>
        </w:rPr>
        <w:t>D</w:t>
      </w:r>
      <w:r>
        <w:rPr>
          <w:rFonts w:ascii="Times New Roman" w:hAnsi="Times New Roman" w:hint="eastAsia"/>
          <w:color w:val="auto"/>
        </w:rPr>
        <w:t>、</w:t>
      </w:r>
      <w:r>
        <w:rPr>
          <w:rFonts w:ascii="Times New Roman" w:hAnsi="Times New Roman" w:hint="eastAsia"/>
          <w:color w:val="auto"/>
        </w:rPr>
        <w:t>E</w:t>
      </w:r>
      <w:r>
        <w:rPr>
          <w:rFonts w:ascii="Times New Roman" w:hAnsi="Times New Roman" w:hint="eastAsia"/>
          <w:color w:val="auto"/>
        </w:rPr>
        <w:t>、</w:t>
      </w:r>
      <w:r>
        <w:rPr>
          <w:rFonts w:ascii="Times New Roman" w:hAnsi="Times New Roman" w:hint="eastAsia"/>
          <w:color w:val="auto"/>
        </w:rPr>
        <w:t>F</w:t>
      </w:r>
      <w:r>
        <w:rPr>
          <w:rFonts w:ascii="Times New Roman" w:hAnsi="Times New Roman" w:hint="eastAsia"/>
          <w:color w:val="auto"/>
        </w:rPr>
        <w:t>。</w:t>
      </w:r>
    </w:p>
    <w:p w14:paraId="60480701" w14:textId="77777777" w:rsidR="008A6CD6" w:rsidRDefault="00000000">
      <w:pPr>
        <w:pStyle w:val="Default"/>
        <w:spacing w:line="360" w:lineRule="auto"/>
        <w:ind w:firstLineChars="200" w:firstLine="480"/>
        <w:jc w:val="both"/>
        <w:rPr>
          <w:rFonts w:ascii="Times New Roman" w:hAnsi="Times New Roman"/>
          <w:color w:val="auto"/>
        </w:rPr>
      </w:pPr>
      <w:r>
        <w:rPr>
          <w:rFonts w:ascii="Times New Roman" w:hAnsi="Times New Roman" w:hint="eastAsia"/>
          <w:color w:val="auto"/>
        </w:rPr>
        <w:t>本标准由陕西省住房和城乡建设厅负责归口管理，陕西省建设标准设计站负责日常管理，由西安建筑科技大学负责具体技术内容的解释。执行过程中如有意见或建议，请反馈至西安建筑科技大学（地址：西安市碑林区雁塔路中段</w:t>
      </w:r>
      <w:r>
        <w:rPr>
          <w:rFonts w:ascii="Times New Roman" w:hAnsi="Times New Roman" w:hint="eastAsia"/>
          <w:color w:val="auto"/>
        </w:rPr>
        <w:t>13</w:t>
      </w:r>
      <w:r>
        <w:rPr>
          <w:rFonts w:ascii="Times New Roman" w:hAnsi="Times New Roman" w:hint="eastAsia"/>
          <w:color w:val="auto"/>
        </w:rPr>
        <w:t>号，邮政编码：</w:t>
      </w:r>
      <w:r>
        <w:rPr>
          <w:rFonts w:ascii="Times New Roman" w:hAnsi="Times New Roman" w:hint="eastAsia"/>
          <w:color w:val="auto"/>
        </w:rPr>
        <w:t>710055</w:t>
      </w:r>
      <w:r>
        <w:rPr>
          <w:rFonts w:ascii="Times New Roman" w:hAnsi="Times New Roman" w:hint="eastAsia"/>
          <w:color w:val="auto"/>
        </w:rPr>
        <w:t>，电话：</w:t>
      </w:r>
      <w:r>
        <w:rPr>
          <w:rFonts w:ascii="Times New Roman" w:hAnsi="Times New Roman" w:hint="eastAsia"/>
          <w:color w:val="auto"/>
        </w:rPr>
        <w:t>029-82202947</w:t>
      </w:r>
      <w:r>
        <w:rPr>
          <w:rFonts w:ascii="Times New Roman" w:hAnsi="Times New Roman" w:hint="eastAsia"/>
          <w:color w:val="auto"/>
        </w:rPr>
        <w:t>，邮箱：</w:t>
      </w:r>
      <w:r>
        <w:rPr>
          <w:rFonts w:ascii="Times New Roman" w:hAnsi="Times New Roman" w:hint="eastAsia"/>
          <w:color w:val="auto"/>
        </w:rPr>
        <w:t>PuGN@xauat.edu.cn</w:t>
      </w:r>
      <w:r>
        <w:rPr>
          <w:rFonts w:ascii="Times New Roman" w:hAnsi="Times New Roman" w:hint="eastAsia"/>
          <w:color w:val="auto"/>
        </w:rPr>
        <w:t>）。</w:t>
      </w:r>
    </w:p>
    <w:p w14:paraId="4641976A" w14:textId="77777777" w:rsidR="008A6CD6" w:rsidRDefault="00000000">
      <w:pPr>
        <w:pStyle w:val="Default"/>
        <w:spacing w:line="360" w:lineRule="auto"/>
        <w:ind w:firstLineChars="300" w:firstLine="720"/>
        <w:jc w:val="both"/>
        <w:rPr>
          <w:rFonts w:ascii="Times New Roman" w:hAnsi="Times New Roman"/>
          <w:color w:val="auto"/>
        </w:rPr>
      </w:pPr>
      <w:r>
        <w:rPr>
          <w:rFonts w:ascii="Times New Roman" w:hAnsi="Times New Roman" w:hint="eastAsia"/>
          <w:color w:val="auto"/>
        </w:rPr>
        <w:t>主编单位：西安建筑科技大学</w:t>
      </w:r>
      <w:r>
        <w:rPr>
          <w:rFonts w:ascii="Times New Roman" w:hAnsi="Times New Roman" w:hint="eastAsia"/>
          <w:color w:val="auto"/>
        </w:rPr>
        <w:t xml:space="preserve">              </w:t>
      </w:r>
    </w:p>
    <w:p w14:paraId="5D5AA67B" w14:textId="77777777" w:rsidR="008A6CD6" w:rsidRDefault="00000000">
      <w:pPr>
        <w:pStyle w:val="Default"/>
        <w:spacing w:line="360" w:lineRule="auto"/>
        <w:ind w:firstLineChars="200" w:firstLine="480"/>
        <w:jc w:val="both"/>
        <w:rPr>
          <w:rFonts w:ascii="Times New Roman" w:hAnsi="Times New Roman"/>
          <w:color w:val="auto"/>
        </w:rPr>
      </w:pPr>
      <w:r>
        <w:rPr>
          <w:rFonts w:ascii="Times New Roman" w:hAnsi="Times New Roman" w:hint="eastAsia"/>
          <w:color w:val="auto"/>
        </w:rPr>
        <w:t xml:space="preserve">            </w:t>
      </w:r>
      <w:r>
        <w:rPr>
          <w:rFonts w:ascii="Times New Roman" w:hAnsi="Times New Roman" w:hint="eastAsia"/>
          <w:color w:val="auto"/>
        </w:rPr>
        <w:t>西安市市政建设（集团）有限公司</w:t>
      </w:r>
      <w:r>
        <w:rPr>
          <w:rFonts w:ascii="Times New Roman" w:hAnsi="Times New Roman" w:hint="eastAsia"/>
          <w:color w:val="auto"/>
        </w:rPr>
        <w:t xml:space="preserve"> </w:t>
      </w:r>
    </w:p>
    <w:p w14:paraId="79B1A8E0" w14:textId="77777777" w:rsidR="008A6CD6" w:rsidRDefault="00000000">
      <w:pPr>
        <w:pStyle w:val="Default"/>
        <w:spacing w:line="360" w:lineRule="auto"/>
        <w:ind w:firstLineChars="300" w:firstLine="720"/>
        <w:jc w:val="both"/>
        <w:rPr>
          <w:rFonts w:ascii="Times New Roman" w:hAnsi="Times New Roman"/>
          <w:color w:val="auto"/>
        </w:rPr>
      </w:pPr>
      <w:r>
        <w:rPr>
          <w:rFonts w:ascii="Times New Roman" w:hAnsi="Times New Roman" w:hint="eastAsia"/>
          <w:color w:val="auto"/>
        </w:rPr>
        <w:t>参编单位：西安市政设计研究院有限公司</w:t>
      </w:r>
    </w:p>
    <w:p w14:paraId="2FA8A4AB" w14:textId="77777777" w:rsidR="008A6CD6" w:rsidRDefault="00000000">
      <w:pPr>
        <w:pStyle w:val="Default"/>
        <w:spacing w:line="360" w:lineRule="auto"/>
        <w:ind w:firstLineChars="800" w:firstLine="1920"/>
        <w:jc w:val="both"/>
        <w:rPr>
          <w:rFonts w:ascii="Times New Roman" w:hAnsi="Times New Roman"/>
          <w:color w:val="auto"/>
        </w:rPr>
      </w:pPr>
      <w:r>
        <w:rPr>
          <w:rFonts w:ascii="Times New Roman" w:hAnsi="Times New Roman" w:hint="eastAsia"/>
          <w:color w:val="auto"/>
        </w:rPr>
        <w:t>陕西交控市政路桥集团有限公司</w:t>
      </w:r>
    </w:p>
    <w:p w14:paraId="73C2015F" w14:textId="77777777" w:rsidR="008A6CD6" w:rsidRDefault="00000000">
      <w:pPr>
        <w:pStyle w:val="Default"/>
        <w:spacing w:line="360" w:lineRule="auto"/>
        <w:ind w:firstLineChars="800" w:firstLine="1920"/>
        <w:jc w:val="both"/>
        <w:rPr>
          <w:rFonts w:ascii="Times New Roman" w:hAnsi="Times New Roman"/>
          <w:color w:val="auto"/>
        </w:rPr>
      </w:pPr>
      <w:r>
        <w:rPr>
          <w:rFonts w:ascii="Times New Roman" w:hAnsi="Times New Roman" w:hint="eastAsia"/>
          <w:color w:val="auto"/>
        </w:rPr>
        <w:t>西安环通市政工程项目管理有限公司</w:t>
      </w:r>
    </w:p>
    <w:p w14:paraId="74BB7DC3" w14:textId="77777777" w:rsidR="008A6CD6" w:rsidRDefault="00000000">
      <w:pPr>
        <w:pStyle w:val="Default"/>
        <w:spacing w:line="360" w:lineRule="auto"/>
        <w:ind w:firstLineChars="800" w:firstLine="1920"/>
        <w:jc w:val="both"/>
        <w:rPr>
          <w:rFonts w:ascii="Times New Roman" w:hAnsi="Times New Roman"/>
          <w:color w:val="auto"/>
        </w:rPr>
      </w:pPr>
      <w:bookmarkStart w:id="3" w:name="_Toc26999"/>
      <w:r>
        <w:rPr>
          <w:rFonts w:ascii="Times New Roman" w:hAnsi="Times New Roman" w:hint="eastAsia"/>
          <w:color w:val="auto"/>
        </w:rPr>
        <w:t>西安市政道桥建设集团有限公司</w:t>
      </w:r>
      <w:bookmarkEnd w:id="3"/>
    </w:p>
    <w:p w14:paraId="57D4A38A" w14:textId="77777777" w:rsidR="008A6CD6" w:rsidRDefault="00000000">
      <w:pPr>
        <w:pStyle w:val="Default"/>
        <w:spacing w:line="360" w:lineRule="auto"/>
        <w:ind w:firstLineChars="800" w:firstLine="1920"/>
        <w:jc w:val="both"/>
        <w:rPr>
          <w:rFonts w:ascii="Times New Roman" w:hAnsi="Times New Roman"/>
          <w:color w:val="auto"/>
        </w:rPr>
      </w:pPr>
      <w:r>
        <w:rPr>
          <w:rFonts w:ascii="Times New Roman" w:hAnsi="Times New Roman" w:hint="eastAsia"/>
          <w:color w:val="auto"/>
        </w:rPr>
        <w:t>长安大学</w:t>
      </w:r>
    </w:p>
    <w:p w14:paraId="1392CF29" w14:textId="77777777" w:rsidR="008A6CD6" w:rsidRDefault="00000000">
      <w:pPr>
        <w:pStyle w:val="Default"/>
        <w:spacing w:line="360" w:lineRule="auto"/>
        <w:ind w:firstLineChars="800" w:firstLine="1920"/>
        <w:jc w:val="both"/>
        <w:rPr>
          <w:rFonts w:ascii="Times New Roman" w:hAnsi="Times New Roman"/>
          <w:color w:val="auto"/>
        </w:rPr>
      </w:pPr>
      <w:r>
        <w:rPr>
          <w:rFonts w:ascii="Times New Roman" w:hAnsi="Times New Roman" w:hint="eastAsia"/>
          <w:color w:val="auto"/>
        </w:rPr>
        <w:t>陕西建工集团股份有限公司</w:t>
      </w:r>
    </w:p>
    <w:p w14:paraId="02220C33" w14:textId="77777777" w:rsidR="008A6CD6" w:rsidRDefault="00000000">
      <w:pPr>
        <w:pStyle w:val="Default"/>
        <w:spacing w:line="360" w:lineRule="auto"/>
        <w:ind w:firstLineChars="800" w:firstLine="1920"/>
        <w:jc w:val="both"/>
        <w:rPr>
          <w:rFonts w:ascii="Times New Roman" w:hAnsi="Times New Roman"/>
          <w:color w:val="auto"/>
        </w:rPr>
      </w:pPr>
      <w:r>
        <w:rPr>
          <w:rFonts w:ascii="Times New Roman" w:hAnsi="Times New Roman" w:hint="eastAsia"/>
          <w:color w:val="auto"/>
        </w:rPr>
        <w:t>中铁一局集团有限公司</w:t>
      </w:r>
    </w:p>
    <w:p w14:paraId="71C96A2B" w14:textId="77777777" w:rsidR="00B8592A" w:rsidRDefault="00000000" w:rsidP="00B8592A">
      <w:pPr>
        <w:pStyle w:val="Default"/>
        <w:spacing w:line="360" w:lineRule="auto"/>
        <w:ind w:firstLineChars="100" w:firstLine="240"/>
        <w:jc w:val="both"/>
        <w:rPr>
          <w:rFonts w:ascii="Times New Roman" w:hAnsi="Times New Roman"/>
          <w:color w:val="auto"/>
        </w:rPr>
      </w:pPr>
      <w:r>
        <w:rPr>
          <w:rFonts w:ascii="Times New Roman" w:hAnsi="Times New Roman" w:hint="eastAsia"/>
          <w:color w:val="auto"/>
        </w:rPr>
        <w:t>主要起草人员：蒲广宁</w:t>
      </w:r>
      <w:r>
        <w:rPr>
          <w:rFonts w:ascii="Times New Roman" w:hAnsi="Times New Roman" w:hint="eastAsia"/>
          <w:color w:val="auto"/>
        </w:rPr>
        <w:t xml:space="preserve"> </w:t>
      </w:r>
      <w:r w:rsidR="009F69FF">
        <w:rPr>
          <w:rFonts w:ascii="Times New Roman" w:hAnsi="Times New Roman" w:hint="eastAsia"/>
          <w:color w:val="auto"/>
        </w:rPr>
        <w:t xml:space="preserve"> </w:t>
      </w:r>
      <w:r>
        <w:rPr>
          <w:rFonts w:ascii="Times New Roman" w:hAnsi="Times New Roman" w:hint="eastAsia"/>
          <w:color w:val="auto"/>
        </w:rPr>
        <w:t>李</w:t>
      </w:r>
      <w:r w:rsidR="009F69FF">
        <w:rPr>
          <w:rFonts w:ascii="Times New Roman" w:hAnsi="Times New Roman" w:hint="eastAsia"/>
          <w:color w:val="auto"/>
        </w:rPr>
        <w:t xml:space="preserve">  </w:t>
      </w:r>
      <w:r>
        <w:rPr>
          <w:rFonts w:ascii="Times New Roman" w:hAnsi="Times New Roman" w:hint="eastAsia"/>
          <w:color w:val="auto"/>
        </w:rPr>
        <w:t>捷</w:t>
      </w:r>
      <w:r>
        <w:rPr>
          <w:rFonts w:ascii="Times New Roman" w:hAnsi="Times New Roman" w:hint="eastAsia"/>
          <w:color w:val="auto"/>
        </w:rPr>
        <w:t xml:space="preserve"> </w:t>
      </w:r>
      <w:r w:rsidR="009F69FF">
        <w:rPr>
          <w:rFonts w:ascii="Times New Roman" w:hAnsi="Times New Roman" w:hint="eastAsia"/>
          <w:color w:val="auto"/>
        </w:rPr>
        <w:t xml:space="preserve"> </w:t>
      </w:r>
      <w:r>
        <w:rPr>
          <w:rFonts w:ascii="Times New Roman" w:hAnsi="Times New Roman" w:hint="eastAsia"/>
          <w:color w:val="auto"/>
        </w:rPr>
        <w:t>韩丽娟</w:t>
      </w:r>
      <w:r>
        <w:rPr>
          <w:rFonts w:ascii="Times New Roman" w:hAnsi="Times New Roman" w:hint="eastAsia"/>
          <w:color w:val="auto"/>
        </w:rPr>
        <w:t xml:space="preserve"> </w:t>
      </w:r>
      <w:r w:rsidR="009F69FF">
        <w:rPr>
          <w:rFonts w:ascii="Times New Roman" w:hAnsi="Times New Roman" w:hint="eastAsia"/>
          <w:color w:val="auto"/>
        </w:rPr>
        <w:t xml:space="preserve"> </w:t>
      </w:r>
      <w:r>
        <w:rPr>
          <w:rFonts w:ascii="Times New Roman" w:hAnsi="Times New Roman" w:hint="eastAsia"/>
          <w:color w:val="auto"/>
        </w:rPr>
        <w:t>李</w:t>
      </w:r>
      <w:r w:rsidR="009F69FF">
        <w:rPr>
          <w:rFonts w:ascii="Times New Roman" w:hAnsi="Times New Roman" w:hint="eastAsia"/>
          <w:color w:val="auto"/>
        </w:rPr>
        <w:t xml:space="preserve">  </w:t>
      </w:r>
      <w:r>
        <w:rPr>
          <w:rFonts w:ascii="Times New Roman" w:hAnsi="Times New Roman" w:hint="eastAsia"/>
          <w:color w:val="auto"/>
        </w:rPr>
        <w:t>飞</w:t>
      </w:r>
      <w:r>
        <w:rPr>
          <w:rFonts w:ascii="Times New Roman" w:hAnsi="Times New Roman" w:hint="eastAsia"/>
          <w:color w:val="auto"/>
        </w:rPr>
        <w:t xml:space="preserve"> </w:t>
      </w:r>
      <w:r w:rsidR="009F69FF">
        <w:rPr>
          <w:rFonts w:ascii="Times New Roman" w:hAnsi="Times New Roman" w:hint="eastAsia"/>
          <w:color w:val="auto"/>
        </w:rPr>
        <w:t xml:space="preserve"> </w:t>
      </w:r>
      <w:r>
        <w:rPr>
          <w:rFonts w:ascii="Times New Roman" w:hAnsi="Times New Roman" w:hint="eastAsia"/>
          <w:color w:val="auto"/>
        </w:rPr>
        <w:t>龙</w:t>
      </w:r>
      <w:r w:rsidR="009F69FF">
        <w:rPr>
          <w:rFonts w:ascii="Times New Roman" w:hAnsi="Times New Roman" w:hint="eastAsia"/>
          <w:color w:val="auto"/>
        </w:rPr>
        <w:t xml:space="preserve">  </w:t>
      </w:r>
      <w:r>
        <w:rPr>
          <w:rFonts w:ascii="Times New Roman" w:hAnsi="Times New Roman" w:hint="eastAsia"/>
          <w:color w:val="auto"/>
        </w:rPr>
        <w:t>刚</w:t>
      </w:r>
      <w:r w:rsidR="00B8592A">
        <w:rPr>
          <w:rFonts w:ascii="Times New Roman" w:hAnsi="Times New Roman" w:hint="eastAsia"/>
          <w:color w:val="auto"/>
        </w:rPr>
        <w:t xml:space="preserve">  </w:t>
      </w:r>
      <w:r>
        <w:rPr>
          <w:rFonts w:ascii="Times New Roman" w:hAnsi="Times New Roman" w:hint="eastAsia"/>
          <w:color w:val="auto"/>
        </w:rPr>
        <w:t>孙虎平</w:t>
      </w:r>
    </w:p>
    <w:p w14:paraId="5FD8F569" w14:textId="77777777" w:rsidR="00B8592A" w:rsidRDefault="00000000" w:rsidP="00B8592A">
      <w:pPr>
        <w:pStyle w:val="Default"/>
        <w:spacing w:line="360" w:lineRule="auto"/>
        <w:ind w:firstLineChars="800" w:firstLine="1920"/>
        <w:jc w:val="both"/>
        <w:rPr>
          <w:rFonts w:ascii="Times New Roman" w:hAnsi="Times New Roman"/>
          <w:color w:val="auto"/>
        </w:rPr>
      </w:pPr>
      <w:r>
        <w:rPr>
          <w:rFonts w:ascii="Times New Roman" w:hAnsi="Times New Roman" w:hint="eastAsia"/>
          <w:color w:val="auto"/>
        </w:rPr>
        <w:t>苏文辉</w:t>
      </w:r>
      <w:r>
        <w:rPr>
          <w:rFonts w:ascii="Times New Roman" w:hAnsi="Times New Roman" w:hint="eastAsia"/>
          <w:color w:val="auto"/>
        </w:rPr>
        <w:t xml:space="preserve">  </w:t>
      </w:r>
      <w:r>
        <w:rPr>
          <w:rFonts w:ascii="Times New Roman" w:hAnsi="Times New Roman" w:hint="eastAsia"/>
          <w:color w:val="auto"/>
        </w:rPr>
        <w:t>郭</w:t>
      </w:r>
      <w:r w:rsidR="009F69FF">
        <w:rPr>
          <w:rFonts w:ascii="Times New Roman" w:hAnsi="Times New Roman" w:hint="eastAsia"/>
          <w:color w:val="auto"/>
        </w:rPr>
        <w:t xml:space="preserve">  </w:t>
      </w:r>
      <w:r>
        <w:rPr>
          <w:rFonts w:ascii="Times New Roman" w:hAnsi="Times New Roman" w:hint="eastAsia"/>
          <w:color w:val="auto"/>
        </w:rPr>
        <w:t>琦</w:t>
      </w:r>
      <w:r>
        <w:rPr>
          <w:rFonts w:ascii="Times New Roman" w:hAnsi="Times New Roman" w:hint="eastAsia"/>
          <w:color w:val="auto"/>
        </w:rPr>
        <w:t xml:space="preserve"> </w:t>
      </w:r>
      <w:r w:rsidR="009F69FF">
        <w:rPr>
          <w:rFonts w:ascii="Times New Roman" w:hAnsi="Times New Roman" w:hint="eastAsia"/>
          <w:color w:val="auto"/>
        </w:rPr>
        <w:t xml:space="preserve"> </w:t>
      </w:r>
      <w:r>
        <w:rPr>
          <w:rFonts w:ascii="Times New Roman" w:hAnsi="Times New Roman" w:hint="eastAsia"/>
          <w:color w:val="auto"/>
        </w:rPr>
        <w:t>时</w:t>
      </w:r>
      <w:r w:rsidR="009F69FF">
        <w:rPr>
          <w:rFonts w:ascii="Times New Roman" w:hAnsi="Times New Roman" w:hint="eastAsia"/>
          <w:color w:val="auto"/>
        </w:rPr>
        <w:t xml:space="preserve">  </w:t>
      </w:r>
      <w:r>
        <w:rPr>
          <w:rFonts w:ascii="Times New Roman" w:hAnsi="Times New Roman" w:hint="eastAsia"/>
          <w:color w:val="auto"/>
        </w:rPr>
        <w:t>伟</w:t>
      </w:r>
      <w:r>
        <w:rPr>
          <w:rFonts w:ascii="Times New Roman" w:hAnsi="Times New Roman" w:hint="eastAsia"/>
          <w:color w:val="auto"/>
        </w:rPr>
        <w:t xml:space="preserve"> </w:t>
      </w:r>
      <w:r w:rsidR="009F69FF">
        <w:rPr>
          <w:rFonts w:ascii="Times New Roman" w:hAnsi="Times New Roman" w:hint="eastAsia"/>
          <w:color w:val="auto"/>
        </w:rPr>
        <w:t xml:space="preserve"> </w:t>
      </w:r>
      <w:r>
        <w:rPr>
          <w:rFonts w:ascii="Times New Roman" w:hAnsi="Times New Roman" w:hint="eastAsia"/>
          <w:color w:val="auto"/>
        </w:rPr>
        <w:t>赵澜婷</w:t>
      </w:r>
      <w:r w:rsidR="00B8592A">
        <w:rPr>
          <w:rFonts w:ascii="Times New Roman" w:hAnsi="Times New Roman" w:hint="eastAsia"/>
          <w:color w:val="auto"/>
        </w:rPr>
        <w:t xml:space="preserve">  </w:t>
      </w:r>
      <w:r>
        <w:rPr>
          <w:rFonts w:ascii="Times New Roman" w:hAnsi="Times New Roman" w:hint="eastAsia"/>
          <w:color w:val="auto"/>
        </w:rPr>
        <w:t>冯</w:t>
      </w:r>
      <w:r w:rsidR="009F69FF">
        <w:rPr>
          <w:rFonts w:ascii="Times New Roman" w:hAnsi="Times New Roman" w:hint="eastAsia"/>
          <w:color w:val="auto"/>
        </w:rPr>
        <w:t xml:space="preserve">  </w:t>
      </w:r>
      <w:r>
        <w:rPr>
          <w:rFonts w:ascii="Times New Roman" w:hAnsi="Times New Roman" w:hint="eastAsia"/>
          <w:color w:val="auto"/>
        </w:rPr>
        <w:t>畅</w:t>
      </w:r>
      <w:r>
        <w:rPr>
          <w:rFonts w:ascii="Times New Roman" w:hAnsi="Times New Roman" w:hint="eastAsia"/>
          <w:color w:val="auto"/>
        </w:rPr>
        <w:t xml:space="preserve"> </w:t>
      </w:r>
      <w:r w:rsidR="009F69FF">
        <w:rPr>
          <w:rFonts w:ascii="Times New Roman" w:hAnsi="Times New Roman" w:hint="eastAsia"/>
          <w:color w:val="auto"/>
        </w:rPr>
        <w:t xml:space="preserve"> </w:t>
      </w:r>
      <w:r>
        <w:rPr>
          <w:rFonts w:ascii="Times New Roman" w:hAnsi="Times New Roman" w:hint="eastAsia"/>
          <w:color w:val="auto"/>
        </w:rPr>
        <w:t>全群力</w:t>
      </w:r>
    </w:p>
    <w:p w14:paraId="25E7FAE5" w14:textId="77777777" w:rsidR="00B8592A" w:rsidRDefault="00000000" w:rsidP="00B8592A">
      <w:pPr>
        <w:pStyle w:val="Default"/>
        <w:spacing w:line="360" w:lineRule="auto"/>
        <w:ind w:firstLineChars="800" w:firstLine="1920"/>
        <w:jc w:val="both"/>
        <w:rPr>
          <w:rFonts w:ascii="Times New Roman" w:hAnsi="Times New Roman"/>
          <w:color w:val="auto"/>
        </w:rPr>
      </w:pPr>
      <w:r>
        <w:rPr>
          <w:rFonts w:ascii="Times New Roman" w:hAnsi="Times New Roman" w:hint="eastAsia"/>
          <w:color w:val="auto"/>
        </w:rPr>
        <w:t>李</w:t>
      </w:r>
      <w:r w:rsidR="009F69FF">
        <w:rPr>
          <w:rFonts w:ascii="Times New Roman" w:hAnsi="Times New Roman" w:hint="eastAsia"/>
          <w:color w:val="auto"/>
        </w:rPr>
        <w:t xml:space="preserve">  </w:t>
      </w:r>
      <w:r>
        <w:rPr>
          <w:rFonts w:ascii="Times New Roman" w:hAnsi="Times New Roman" w:hint="eastAsia"/>
          <w:color w:val="auto"/>
        </w:rPr>
        <w:t>军</w:t>
      </w:r>
      <w:r w:rsidR="009F69FF">
        <w:rPr>
          <w:rFonts w:ascii="Times New Roman" w:hAnsi="Times New Roman" w:hint="eastAsia"/>
          <w:color w:val="auto"/>
        </w:rPr>
        <w:t xml:space="preserve"> </w:t>
      </w:r>
      <w:r>
        <w:rPr>
          <w:rFonts w:ascii="Times New Roman" w:hAnsi="Times New Roman" w:hint="eastAsia"/>
          <w:color w:val="auto"/>
        </w:rPr>
        <w:t xml:space="preserve"> </w:t>
      </w:r>
      <w:r>
        <w:rPr>
          <w:rFonts w:ascii="Times New Roman" w:hAnsi="Times New Roman" w:hint="eastAsia"/>
          <w:color w:val="auto"/>
        </w:rPr>
        <w:t>王朋路</w:t>
      </w:r>
      <w:r>
        <w:rPr>
          <w:rFonts w:ascii="Times New Roman" w:hAnsi="Times New Roman" w:hint="eastAsia"/>
          <w:color w:val="auto"/>
        </w:rPr>
        <w:t xml:space="preserve"> </w:t>
      </w:r>
      <w:r w:rsidR="009F69FF">
        <w:rPr>
          <w:rFonts w:ascii="Times New Roman" w:hAnsi="Times New Roman" w:hint="eastAsia"/>
          <w:color w:val="auto"/>
        </w:rPr>
        <w:t xml:space="preserve"> </w:t>
      </w:r>
      <w:r>
        <w:rPr>
          <w:rFonts w:ascii="Times New Roman" w:hAnsi="Times New Roman" w:hint="eastAsia"/>
          <w:color w:val="auto"/>
        </w:rPr>
        <w:t>张满红</w:t>
      </w:r>
      <w:r w:rsidR="00B8592A">
        <w:rPr>
          <w:rFonts w:ascii="Times New Roman" w:hAnsi="Times New Roman" w:hint="eastAsia"/>
          <w:color w:val="auto"/>
        </w:rPr>
        <w:t xml:space="preserve">  </w:t>
      </w:r>
      <w:r>
        <w:rPr>
          <w:rFonts w:ascii="Times New Roman" w:hAnsi="Times New Roman" w:hint="eastAsia"/>
          <w:color w:val="auto"/>
        </w:rPr>
        <w:t>张西安</w:t>
      </w:r>
      <w:r w:rsidR="009F69FF">
        <w:rPr>
          <w:rFonts w:ascii="Times New Roman" w:hAnsi="Times New Roman" w:hint="eastAsia"/>
          <w:color w:val="auto"/>
        </w:rPr>
        <w:t xml:space="preserve">  </w:t>
      </w:r>
      <w:r>
        <w:rPr>
          <w:rFonts w:ascii="Times New Roman" w:hAnsi="Times New Roman" w:hint="eastAsia"/>
          <w:color w:val="auto"/>
        </w:rPr>
        <w:t>魏</w:t>
      </w:r>
      <w:r w:rsidR="009F69FF">
        <w:rPr>
          <w:rFonts w:ascii="Times New Roman" w:hAnsi="Times New Roman" w:hint="eastAsia"/>
          <w:color w:val="auto"/>
        </w:rPr>
        <w:t xml:space="preserve">  </w:t>
      </w:r>
      <w:r>
        <w:rPr>
          <w:rFonts w:ascii="Times New Roman" w:hAnsi="Times New Roman" w:hint="eastAsia"/>
          <w:color w:val="auto"/>
        </w:rPr>
        <w:t>进</w:t>
      </w:r>
      <w:r>
        <w:rPr>
          <w:rFonts w:ascii="Times New Roman" w:hAnsi="Times New Roman" w:hint="eastAsia"/>
          <w:color w:val="auto"/>
        </w:rPr>
        <w:t xml:space="preserve"> </w:t>
      </w:r>
      <w:r w:rsidR="009F69FF">
        <w:rPr>
          <w:rFonts w:ascii="Times New Roman" w:hAnsi="Times New Roman" w:hint="eastAsia"/>
          <w:color w:val="auto"/>
        </w:rPr>
        <w:t xml:space="preserve"> </w:t>
      </w:r>
      <w:r>
        <w:rPr>
          <w:rFonts w:ascii="Times New Roman" w:hAnsi="Times New Roman" w:hint="eastAsia"/>
          <w:color w:val="auto"/>
        </w:rPr>
        <w:t>叶</w:t>
      </w:r>
      <w:r w:rsidR="009F69FF">
        <w:rPr>
          <w:rFonts w:ascii="Times New Roman" w:hAnsi="Times New Roman" w:hint="eastAsia"/>
          <w:color w:val="auto"/>
        </w:rPr>
        <w:t xml:space="preserve">  </w:t>
      </w:r>
      <w:r>
        <w:rPr>
          <w:rFonts w:ascii="Times New Roman" w:hAnsi="Times New Roman" w:hint="eastAsia"/>
          <w:color w:val="auto"/>
        </w:rPr>
        <w:t>毅</w:t>
      </w:r>
    </w:p>
    <w:p w14:paraId="1C0F857F" w14:textId="77777777" w:rsidR="00B8592A" w:rsidRDefault="00000000" w:rsidP="00B8592A">
      <w:pPr>
        <w:pStyle w:val="Default"/>
        <w:spacing w:line="360" w:lineRule="auto"/>
        <w:ind w:firstLineChars="800" w:firstLine="1920"/>
        <w:jc w:val="both"/>
        <w:rPr>
          <w:rFonts w:ascii="Times New Roman" w:hAnsi="Times New Roman"/>
          <w:color w:val="auto"/>
        </w:rPr>
      </w:pPr>
      <w:r>
        <w:rPr>
          <w:rFonts w:ascii="Times New Roman" w:hAnsi="Times New Roman" w:hint="eastAsia"/>
          <w:color w:val="auto"/>
        </w:rPr>
        <w:t>周勇军</w:t>
      </w:r>
      <w:r>
        <w:rPr>
          <w:rFonts w:ascii="Times New Roman" w:hAnsi="Times New Roman" w:hint="eastAsia"/>
          <w:color w:val="auto"/>
        </w:rPr>
        <w:t xml:space="preserve"> </w:t>
      </w:r>
      <w:r w:rsidR="009F69FF">
        <w:rPr>
          <w:rFonts w:ascii="Times New Roman" w:hAnsi="Times New Roman" w:hint="eastAsia"/>
          <w:color w:val="auto"/>
        </w:rPr>
        <w:t xml:space="preserve"> </w:t>
      </w:r>
      <w:r>
        <w:rPr>
          <w:rFonts w:ascii="Times New Roman" w:hAnsi="Times New Roman" w:hint="eastAsia"/>
          <w:color w:val="auto"/>
        </w:rPr>
        <w:t>程</w:t>
      </w:r>
      <w:r w:rsidR="009F69FF">
        <w:rPr>
          <w:rFonts w:ascii="Times New Roman" w:hAnsi="Times New Roman" w:hint="eastAsia"/>
          <w:color w:val="auto"/>
        </w:rPr>
        <w:t xml:space="preserve">  </w:t>
      </w:r>
      <w:r>
        <w:rPr>
          <w:rFonts w:ascii="Times New Roman" w:hAnsi="Times New Roman" w:hint="eastAsia"/>
          <w:color w:val="auto"/>
        </w:rPr>
        <w:t>高</w:t>
      </w:r>
      <w:r w:rsidR="00B8592A">
        <w:rPr>
          <w:rFonts w:ascii="Times New Roman" w:hAnsi="Times New Roman" w:hint="eastAsia"/>
          <w:color w:val="auto"/>
        </w:rPr>
        <w:t xml:space="preserve">  </w:t>
      </w:r>
      <w:r>
        <w:rPr>
          <w:rFonts w:ascii="Times New Roman" w:hAnsi="Times New Roman" w:hint="eastAsia"/>
          <w:color w:val="auto"/>
        </w:rPr>
        <w:t>徐</w:t>
      </w:r>
      <w:r w:rsidR="009F69FF">
        <w:rPr>
          <w:rFonts w:ascii="Times New Roman" w:hAnsi="Times New Roman" w:hint="eastAsia"/>
          <w:color w:val="auto"/>
        </w:rPr>
        <w:t xml:space="preserve">  </w:t>
      </w:r>
      <w:r>
        <w:rPr>
          <w:rFonts w:ascii="Times New Roman" w:hAnsi="Times New Roman" w:hint="eastAsia"/>
          <w:color w:val="auto"/>
        </w:rPr>
        <w:t>宏</w:t>
      </w:r>
      <w:r>
        <w:rPr>
          <w:rFonts w:ascii="Times New Roman" w:hAnsi="Times New Roman" w:hint="eastAsia"/>
          <w:color w:val="auto"/>
        </w:rPr>
        <w:t xml:space="preserve"> </w:t>
      </w:r>
      <w:r w:rsidR="009F69FF">
        <w:rPr>
          <w:rFonts w:ascii="Times New Roman" w:hAnsi="Times New Roman" w:hint="eastAsia"/>
          <w:color w:val="auto"/>
        </w:rPr>
        <w:t xml:space="preserve"> </w:t>
      </w:r>
      <w:r>
        <w:rPr>
          <w:rFonts w:ascii="Times New Roman" w:hAnsi="Times New Roman" w:hint="eastAsia"/>
          <w:color w:val="auto"/>
        </w:rPr>
        <w:t>王明伟</w:t>
      </w:r>
      <w:r>
        <w:rPr>
          <w:rFonts w:ascii="Times New Roman" w:hAnsi="Times New Roman" w:hint="eastAsia"/>
          <w:color w:val="auto"/>
        </w:rPr>
        <w:t xml:space="preserve"> </w:t>
      </w:r>
      <w:r w:rsidR="009F69FF">
        <w:rPr>
          <w:rFonts w:ascii="Times New Roman" w:hAnsi="Times New Roman" w:hint="eastAsia"/>
          <w:color w:val="auto"/>
        </w:rPr>
        <w:t xml:space="preserve"> </w:t>
      </w:r>
      <w:r>
        <w:rPr>
          <w:rFonts w:ascii="Times New Roman" w:hAnsi="Times New Roman" w:hint="eastAsia"/>
          <w:color w:val="auto"/>
        </w:rPr>
        <w:t>蒲</w:t>
      </w:r>
      <w:r w:rsidR="009F69FF">
        <w:rPr>
          <w:rFonts w:ascii="Times New Roman" w:hAnsi="Times New Roman" w:hint="eastAsia"/>
          <w:color w:val="auto"/>
        </w:rPr>
        <w:t xml:space="preserve">  </w:t>
      </w:r>
      <w:r>
        <w:rPr>
          <w:rFonts w:ascii="Times New Roman" w:hAnsi="Times New Roman" w:hint="eastAsia"/>
          <w:color w:val="auto"/>
        </w:rPr>
        <w:t>靖</w:t>
      </w:r>
      <w:r w:rsidR="009F69FF">
        <w:rPr>
          <w:rFonts w:ascii="Times New Roman" w:hAnsi="Times New Roman" w:hint="eastAsia"/>
          <w:color w:val="auto"/>
        </w:rPr>
        <w:t xml:space="preserve"> </w:t>
      </w:r>
      <w:r>
        <w:rPr>
          <w:rFonts w:ascii="Times New Roman" w:hAnsi="Times New Roman" w:hint="eastAsia"/>
          <w:color w:val="auto"/>
        </w:rPr>
        <w:t xml:space="preserve"> </w:t>
      </w:r>
      <w:r>
        <w:rPr>
          <w:rFonts w:ascii="Times New Roman" w:hAnsi="Times New Roman" w:hint="eastAsia"/>
          <w:color w:val="auto"/>
        </w:rPr>
        <w:t>孙建鹏</w:t>
      </w:r>
    </w:p>
    <w:p w14:paraId="6071697B" w14:textId="47716293" w:rsidR="008A6CD6" w:rsidRDefault="00000000" w:rsidP="00B8592A">
      <w:pPr>
        <w:pStyle w:val="Default"/>
        <w:spacing w:line="360" w:lineRule="auto"/>
        <w:ind w:firstLineChars="800" w:firstLine="1920"/>
        <w:jc w:val="both"/>
        <w:rPr>
          <w:rFonts w:ascii="Times New Roman" w:hAnsi="Times New Roman"/>
          <w:color w:val="auto"/>
        </w:rPr>
      </w:pPr>
      <w:r>
        <w:rPr>
          <w:rFonts w:ascii="Times New Roman" w:hAnsi="Times New Roman" w:hint="eastAsia"/>
          <w:color w:val="auto"/>
        </w:rPr>
        <w:t>袁阳光</w:t>
      </w:r>
      <w:r w:rsidR="00B8592A">
        <w:rPr>
          <w:rFonts w:ascii="Times New Roman" w:hAnsi="Times New Roman" w:hint="eastAsia"/>
          <w:color w:val="auto"/>
        </w:rPr>
        <w:t xml:space="preserve">  </w:t>
      </w:r>
      <w:r>
        <w:rPr>
          <w:rFonts w:ascii="Times New Roman" w:hAnsi="Times New Roman" w:hint="eastAsia"/>
          <w:color w:val="auto"/>
        </w:rPr>
        <w:t>王俊峰</w:t>
      </w:r>
    </w:p>
    <w:p w14:paraId="6878D46A" w14:textId="222E4ADD" w:rsidR="00B8592A" w:rsidRDefault="00000000" w:rsidP="002235DE">
      <w:pPr>
        <w:pStyle w:val="Default"/>
        <w:spacing w:line="360" w:lineRule="auto"/>
        <w:ind w:firstLineChars="100" w:firstLine="240"/>
        <w:jc w:val="both"/>
        <w:rPr>
          <w:rFonts w:ascii="Times New Roman" w:hAnsi="Times New Roman"/>
          <w:color w:val="auto"/>
        </w:rPr>
      </w:pPr>
      <w:r>
        <w:rPr>
          <w:rFonts w:ascii="Times New Roman" w:hAnsi="Times New Roman" w:hint="eastAsia"/>
          <w:color w:val="auto"/>
        </w:rPr>
        <w:t>主要审查人员：</w:t>
      </w:r>
    </w:p>
    <w:p w14:paraId="64FAB376" w14:textId="77777777" w:rsidR="00B8592A" w:rsidRDefault="00B8592A">
      <w:pPr>
        <w:widowControl/>
        <w:spacing w:after="0" w:line="240" w:lineRule="auto"/>
        <w:rPr>
          <w:rFonts w:ascii="Times New Roman" w:eastAsia="宋体" w:hAnsi="Times New Roman" w:cs="宋体"/>
          <w:kern w:val="0"/>
          <w:sz w:val="24"/>
          <w14:ligatures w14:val="none"/>
        </w:rPr>
      </w:pPr>
      <w:r>
        <w:rPr>
          <w:rFonts w:ascii="Times New Roman" w:hAnsi="Times New Roman"/>
        </w:rPr>
        <w:br w:type="page"/>
      </w:r>
    </w:p>
    <w:p w14:paraId="122B4CCF" w14:textId="77777777" w:rsidR="008A6CD6" w:rsidRDefault="008A6CD6" w:rsidP="002235DE">
      <w:pPr>
        <w:pStyle w:val="Default"/>
        <w:spacing w:line="360" w:lineRule="auto"/>
        <w:ind w:firstLineChars="100" w:firstLine="240"/>
        <w:jc w:val="both"/>
        <w:rPr>
          <w:rFonts w:ascii="Times New Roman" w:hAnsi="Times New Roman"/>
          <w:color w:val="auto"/>
        </w:rPr>
      </w:pPr>
    </w:p>
    <w:p w14:paraId="4C48E725" w14:textId="77777777" w:rsidR="008A6CD6" w:rsidRDefault="00000000" w:rsidP="0008561F">
      <w:pPr>
        <w:spacing w:before="240" w:after="0" w:line="400" w:lineRule="exact"/>
        <w:jc w:val="center"/>
        <w:rPr>
          <w:rStyle w:val="10"/>
          <w:rFonts w:ascii="宋体" w:eastAsia="宋体" w:hAnsi="宋体" w:cs="宋体" w:hint="eastAsia"/>
          <w:b/>
          <w:bCs/>
          <w:color w:val="auto"/>
          <w:kern w:val="36"/>
          <w:sz w:val="32"/>
          <w:szCs w:val="32"/>
          <w14:ligatures w14:val="none"/>
        </w:rPr>
      </w:pPr>
      <w:r>
        <w:rPr>
          <w:rStyle w:val="10"/>
          <w:rFonts w:ascii="宋体" w:eastAsia="宋体" w:hAnsi="宋体" w:cs="宋体" w:hint="eastAsia"/>
          <w:b/>
          <w:bCs/>
          <w:color w:val="auto"/>
          <w:kern w:val="36"/>
          <w:sz w:val="32"/>
          <w:szCs w:val="32"/>
          <w14:ligatures w14:val="none"/>
        </w:rPr>
        <w:t>目 次</w:t>
      </w:r>
    </w:p>
    <w:sdt>
      <w:sdtPr>
        <w:rPr>
          <w:rFonts w:asciiTheme="minorHAnsi" w:eastAsiaTheme="minorEastAsia" w:hAnsiTheme="minorHAnsi" w:cstheme="minorBidi"/>
          <w:sz w:val="22"/>
          <w:szCs w:val="20"/>
        </w:rPr>
        <w:id w:val="147461593"/>
        <w15:color w:val="DBDBDB"/>
        <w:docPartObj>
          <w:docPartGallery w:val="Table of Contents"/>
          <w:docPartUnique/>
        </w:docPartObj>
      </w:sdtPr>
      <w:sdtEndPr>
        <w:rPr>
          <w:rFonts w:hint="eastAsia"/>
        </w:rPr>
      </w:sdtEndPr>
      <w:sdtContent>
        <w:p w14:paraId="23D85022" w14:textId="3B2DB927" w:rsidR="008A6CD6" w:rsidRPr="0008561F" w:rsidRDefault="00000000" w:rsidP="00CD3FA4">
          <w:pPr>
            <w:pStyle w:val="TOC2"/>
            <w:ind w:leftChars="200" w:left="440" w:firstLineChars="0" w:firstLine="0"/>
            <w:rPr>
              <w:b/>
              <w:bCs/>
              <w14:ligatures w14:val="none"/>
            </w:rPr>
          </w:pPr>
          <w:r>
            <w:rPr>
              <w:rFonts w:hint="eastAsia"/>
              <w:sz w:val="22"/>
              <w:szCs w:val="22"/>
            </w:rPr>
            <w:fldChar w:fldCharType="begin"/>
          </w:r>
          <w:r>
            <w:rPr>
              <w:rFonts w:hint="eastAsia"/>
              <w:sz w:val="22"/>
              <w:szCs w:val="22"/>
            </w:rPr>
            <w:instrText xml:space="preserve"> </w:instrText>
          </w:r>
          <w:r>
            <w:rPr>
              <w:sz w:val="22"/>
              <w:szCs w:val="22"/>
            </w:rPr>
            <w:instrText>TOC \o "1-2" \h \z \u</w:instrText>
          </w:r>
          <w:r>
            <w:rPr>
              <w:rFonts w:hint="eastAsia"/>
              <w:sz w:val="22"/>
              <w:szCs w:val="22"/>
            </w:rPr>
            <w:instrText xml:space="preserve"> </w:instrText>
          </w:r>
          <w:r>
            <w:rPr>
              <w:rFonts w:hint="eastAsia"/>
              <w:sz w:val="22"/>
              <w:szCs w:val="22"/>
            </w:rPr>
            <w:fldChar w:fldCharType="separate"/>
          </w:r>
          <w:hyperlink w:anchor="_Toc187136834" w:history="1">
            <w:r w:rsidRPr="0008561F">
              <w:rPr>
                <w:b/>
                <w:bCs/>
                <w14:ligatures w14:val="none"/>
              </w:rPr>
              <w:t xml:space="preserve">1 </w:t>
            </w:r>
            <w:r w:rsidRPr="0008561F">
              <w:rPr>
                <w:b/>
                <w:bCs/>
                <w14:ligatures w14:val="none"/>
              </w:rPr>
              <w:t>总</w:t>
            </w:r>
            <w:r w:rsidRPr="0008561F">
              <w:rPr>
                <w:b/>
                <w:bCs/>
                <w14:ligatures w14:val="none"/>
              </w:rPr>
              <w:t xml:space="preserve"> </w:t>
            </w:r>
            <w:r w:rsidRPr="0008561F">
              <w:rPr>
                <w:b/>
                <w:bCs/>
                <w14:ligatures w14:val="none"/>
              </w:rPr>
              <w:t>则</w:t>
            </w:r>
            <w:r w:rsidRPr="00CD3FA4">
              <w:rPr>
                <w14:ligatures w14:val="none"/>
              </w:rPr>
              <w:tab/>
            </w:r>
            <w:r w:rsidRPr="00CD3FA4">
              <w:rPr>
                <w14:ligatures w14:val="none"/>
              </w:rPr>
              <w:fldChar w:fldCharType="begin"/>
            </w:r>
            <w:r w:rsidRPr="00CD3FA4">
              <w:rPr>
                <w14:ligatures w14:val="none"/>
              </w:rPr>
              <w:instrText xml:space="preserve"> PAGEREF _Toc187136834 \h </w:instrText>
            </w:r>
            <w:r w:rsidRPr="00CD3FA4">
              <w:rPr>
                <w14:ligatures w14:val="none"/>
              </w:rPr>
            </w:r>
            <w:r w:rsidRPr="00CD3FA4">
              <w:rPr>
                <w14:ligatures w14:val="none"/>
              </w:rPr>
              <w:fldChar w:fldCharType="separate"/>
            </w:r>
            <w:r w:rsidR="00187989">
              <w:rPr>
                <w:noProof/>
                <w14:ligatures w14:val="none"/>
              </w:rPr>
              <w:t>1</w:t>
            </w:r>
            <w:r w:rsidRPr="00CD3FA4">
              <w:rPr>
                <w14:ligatures w14:val="none"/>
              </w:rPr>
              <w:fldChar w:fldCharType="end"/>
            </w:r>
          </w:hyperlink>
        </w:p>
        <w:p w14:paraId="3C86EC16" w14:textId="16718D32" w:rsidR="008A6CD6" w:rsidRPr="00CD3FA4" w:rsidRDefault="00000000" w:rsidP="00CD3FA4">
          <w:pPr>
            <w:pStyle w:val="TOC2"/>
            <w:ind w:leftChars="200" w:left="440" w:firstLineChars="0" w:firstLine="0"/>
            <w:rPr>
              <w:b/>
              <w:bCs/>
            </w:rPr>
          </w:pPr>
          <w:hyperlink w:anchor="_Toc187136835" w:history="1">
            <w:r w:rsidRPr="00CD3FA4">
              <w:rPr>
                <w:b/>
                <w:bCs/>
              </w:rPr>
              <w:t xml:space="preserve">2 </w:t>
            </w:r>
            <w:r w:rsidRPr="00CD3FA4">
              <w:rPr>
                <w:b/>
                <w:bCs/>
              </w:rPr>
              <w:t>术</w:t>
            </w:r>
            <w:r w:rsidRPr="00CD3FA4">
              <w:rPr>
                <w:b/>
                <w:bCs/>
              </w:rPr>
              <w:t xml:space="preserve"> </w:t>
            </w:r>
            <w:r w:rsidRPr="00CD3FA4">
              <w:rPr>
                <w:b/>
                <w:bCs/>
              </w:rPr>
              <w:t>语</w:t>
            </w:r>
            <w:r w:rsidRPr="00CD3FA4">
              <w:tab/>
            </w:r>
            <w:r w:rsidRPr="00CD3FA4">
              <w:fldChar w:fldCharType="begin"/>
            </w:r>
            <w:r w:rsidRPr="00CD3FA4">
              <w:instrText xml:space="preserve"> PAGEREF _Toc187136835 \h </w:instrText>
            </w:r>
            <w:r w:rsidRPr="00CD3FA4">
              <w:fldChar w:fldCharType="separate"/>
            </w:r>
            <w:r w:rsidR="00187989">
              <w:rPr>
                <w:noProof/>
              </w:rPr>
              <w:t>2</w:t>
            </w:r>
            <w:r w:rsidRPr="00CD3FA4">
              <w:fldChar w:fldCharType="end"/>
            </w:r>
          </w:hyperlink>
        </w:p>
        <w:p w14:paraId="1F1BE9A0" w14:textId="1A748B0F" w:rsidR="008A6CD6" w:rsidRPr="00CD3FA4" w:rsidRDefault="00000000" w:rsidP="00CD3FA4">
          <w:pPr>
            <w:pStyle w:val="TOC2"/>
            <w:ind w:leftChars="200" w:left="440" w:firstLineChars="0" w:firstLine="0"/>
            <w:rPr>
              <w:b/>
              <w:bCs/>
            </w:rPr>
          </w:pPr>
          <w:hyperlink w:anchor="_Toc187136836" w:history="1">
            <w:r w:rsidRPr="00CD3FA4">
              <w:rPr>
                <w:b/>
                <w:bCs/>
              </w:rPr>
              <w:t xml:space="preserve">3 </w:t>
            </w:r>
            <w:r w:rsidRPr="00CD3FA4">
              <w:rPr>
                <w:b/>
                <w:bCs/>
              </w:rPr>
              <w:t>基本规定</w:t>
            </w:r>
            <w:r w:rsidRPr="00CD3FA4">
              <w:tab/>
            </w:r>
            <w:r w:rsidRPr="00CD3FA4">
              <w:fldChar w:fldCharType="begin"/>
            </w:r>
            <w:r w:rsidRPr="00CD3FA4">
              <w:instrText xml:space="preserve"> PAGEREF _Toc187136836 \h </w:instrText>
            </w:r>
            <w:r w:rsidRPr="00CD3FA4">
              <w:fldChar w:fldCharType="separate"/>
            </w:r>
            <w:r w:rsidR="00187989">
              <w:rPr>
                <w:noProof/>
              </w:rPr>
              <w:t>3</w:t>
            </w:r>
            <w:r w:rsidRPr="00CD3FA4">
              <w:fldChar w:fldCharType="end"/>
            </w:r>
          </w:hyperlink>
        </w:p>
        <w:p w14:paraId="0CDE6C9B" w14:textId="2FF1BD02" w:rsidR="008A6CD6" w:rsidRPr="00CD3FA4" w:rsidRDefault="00000000" w:rsidP="00CD3FA4">
          <w:pPr>
            <w:pStyle w:val="TOC2"/>
            <w:ind w:leftChars="200" w:left="440" w:firstLineChars="0" w:firstLine="0"/>
            <w:rPr>
              <w:b/>
              <w:bCs/>
            </w:rPr>
          </w:pPr>
          <w:hyperlink w:anchor="_Toc187136837" w:history="1">
            <w:r w:rsidRPr="00CD3FA4">
              <w:rPr>
                <w:b/>
                <w:bCs/>
              </w:rPr>
              <w:t xml:space="preserve">4 </w:t>
            </w:r>
            <w:r w:rsidRPr="00CD3FA4">
              <w:rPr>
                <w:b/>
                <w:bCs/>
              </w:rPr>
              <w:t>资源节约</w:t>
            </w:r>
            <w:r w:rsidRPr="00CD3FA4">
              <w:tab/>
            </w:r>
            <w:r w:rsidRPr="00CD3FA4">
              <w:fldChar w:fldCharType="begin"/>
            </w:r>
            <w:r w:rsidRPr="00CD3FA4">
              <w:instrText xml:space="preserve"> PAGEREF _Toc187136837 \h </w:instrText>
            </w:r>
            <w:r w:rsidRPr="00CD3FA4">
              <w:fldChar w:fldCharType="separate"/>
            </w:r>
            <w:r w:rsidR="00187989">
              <w:rPr>
                <w:noProof/>
              </w:rPr>
              <w:t>6</w:t>
            </w:r>
            <w:r w:rsidRPr="00CD3FA4">
              <w:fldChar w:fldCharType="end"/>
            </w:r>
          </w:hyperlink>
        </w:p>
        <w:p w14:paraId="4BF922BE" w14:textId="00B61871" w:rsidR="008A6CD6" w:rsidRPr="0008561F" w:rsidRDefault="00000000" w:rsidP="00CD3FA4">
          <w:pPr>
            <w:pStyle w:val="TOC2"/>
            <w:ind w:leftChars="400" w:left="880" w:firstLineChars="0" w:firstLine="0"/>
            <w:rPr>
              <w:rStyle w:val="af4"/>
              <w14:ligatures w14:val="none"/>
            </w:rPr>
          </w:pPr>
          <w:hyperlink w:anchor="_Toc187136838" w:history="1">
            <w:r w:rsidRPr="0008561F">
              <w:rPr>
                <w:rStyle w:val="af4"/>
                <w14:ligatures w14:val="none"/>
              </w:rPr>
              <w:t xml:space="preserve">4.1 </w:t>
            </w:r>
            <w:r w:rsidRPr="0008561F">
              <w:rPr>
                <w:rStyle w:val="af4"/>
                <w14:ligatures w14:val="none"/>
              </w:rPr>
              <w:t>一般规定</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_Toc187136838 \h </w:instrText>
            </w:r>
            <w:r w:rsidRPr="0008561F">
              <w:rPr>
                <w:rStyle w:val="af4"/>
                <w14:ligatures w14:val="none"/>
              </w:rPr>
            </w:r>
            <w:r w:rsidRPr="0008561F">
              <w:rPr>
                <w:rStyle w:val="af4"/>
                <w14:ligatures w14:val="none"/>
              </w:rPr>
              <w:fldChar w:fldCharType="separate"/>
            </w:r>
            <w:r w:rsidR="00187989">
              <w:rPr>
                <w:rStyle w:val="af4"/>
                <w:noProof/>
                <w14:ligatures w14:val="none"/>
              </w:rPr>
              <w:t>6</w:t>
            </w:r>
            <w:r w:rsidRPr="0008561F">
              <w:rPr>
                <w:rStyle w:val="af4"/>
                <w14:ligatures w14:val="none"/>
              </w:rPr>
              <w:fldChar w:fldCharType="end"/>
            </w:r>
          </w:hyperlink>
        </w:p>
        <w:p w14:paraId="2FB6A1D9" w14:textId="40A4CA19" w:rsidR="008A6CD6" w:rsidRPr="0008561F" w:rsidRDefault="00000000" w:rsidP="00CD3FA4">
          <w:pPr>
            <w:pStyle w:val="TOC2"/>
            <w:ind w:leftChars="400" w:left="880" w:firstLineChars="0" w:firstLine="0"/>
            <w:rPr>
              <w:rStyle w:val="af4"/>
              <w14:ligatures w14:val="none"/>
            </w:rPr>
          </w:pPr>
          <w:hyperlink w:anchor="_Toc187136839" w:history="1">
            <w:r w:rsidRPr="0008561F">
              <w:rPr>
                <w:rStyle w:val="af4"/>
                <w14:ligatures w14:val="none"/>
              </w:rPr>
              <w:t xml:space="preserve">4.2 </w:t>
            </w:r>
            <w:r w:rsidRPr="0008561F">
              <w:rPr>
                <w:rStyle w:val="af4"/>
                <w14:ligatures w14:val="none"/>
              </w:rPr>
              <w:t>节能与能源利用</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_Toc187136839 \h </w:instrText>
            </w:r>
            <w:r w:rsidRPr="0008561F">
              <w:rPr>
                <w:rStyle w:val="af4"/>
                <w14:ligatures w14:val="none"/>
              </w:rPr>
            </w:r>
            <w:r w:rsidRPr="0008561F">
              <w:rPr>
                <w:rStyle w:val="af4"/>
                <w14:ligatures w14:val="none"/>
              </w:rPr>
              <w:fldChar w:fldCharType="separate"/>
            </w:r>
            <w:r w:rsidR="00187989">
              <w:rPr>
                <w:rStyle w:val="af4"/>
                <w:noProof/>
                <w14:ligatures w14:val="none"/>
              </w:rPr>
              <w:t>6</w:t>
            </w:r>
            <w:r w:rsidRPr="0008561F">
              <w:rPr>
                <w:rStyle w:val="af4"/>
                <w14:ligatures w14:val="none"/>
              </w:rPr>
              <w:fldChar w:fldCharType="end"/>
            </w:r>
          </w:hyperlink>
        </w:p>
        <w:p w14:paraId="0C6BDEF9" w14:textId="05CDB29C" w:rsidR="008A6CD6" w:rsidRPr="0008561F" w:rsidRDefault="00000000" w:rsidP="00CD3FA4">
          <w:pPr>
            <w:pStyle w:val="TOC2"/>
            <w:ind w:leftChars="400" w:left="880" w:firstLineChars="0" w:firstLine="0"/>
            <w:rPr>
              <w:rStyle w:val="af4"/>
              <w14:ligatures w14:val="none"/>
            </w:rPr>
          </w:pPr>
          <w:hyperlink w:anchor="_Toc187136840" w:history="1">
            <w:r w:rsidRPr="0008561F">
              <w:rPr>
                <w:rStyle w:val="af4"/>
                <w14:ligatures w14:val="none"/>
              </w:rPr>
              <w:t xml:space="preserve">4.3 </w:t>
            </w:r>
            <w:r w:rsidRPr="0008561F">
              <w:rPr>
                <w:rStyle w:val="af4"/>
                <w14:ligatures w14:val="none"/>
              </w:rPr>
              <w:t>节材与资源利用</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_Toc187136840 \h </w:instrText>
            </w:r>
            <w:r w:rsidRPr="0008561F">
              <w:rPr>
                <w:rStyle w:val="af4"/>
                <w14:ligatures w14:val="none"/>
              </w:rPr>
            </w:r>
            <w:r w:rsidRPr="0008561F">
              <w:rPr>
                <w:rStyle w:val="af4"/>
                <w14:ligatures w14:val="none"/>
              </w:rPr>
              <w:fldChar w:fldCharType="separate"/>
            </w:r>
            <w:r w:rsidR="00187989">
              <w:rPr>
                <w:rStyle w:val="af4"/>
                <w:noProof/>
                <w14:ligatures w14:val="none"/>
              </w:rPr>
              <w:t>7</w:t>
            </w:r>
            <w:r w:rsidRPr="0008561F">
              <w:rPr>
                <w:rStyle w:val="af4"/>
                <w14:ligatures w14:val="none"/>
              </w:rPr>
              <w:fldChar w:fldCharType="end"/>
            </w:r>
          </w:hyperlink>
        </w:p>
        <w:p w14:paraId="2155A178" w14:textId="0CA5D73F" w:rsidR="008A6CD6" w:rsidRPr="0008561F" w:rsidRDefault="00000000" w:rsidP="00CD3FA4">
          <w:pPr>
            <w:pStyle w:val="TOC2"/>
            <w:ind w:leftChars="400" w:left="880" w:firstLineChars="0" w:firstLine="0"/>
            <w:rPr>
              <w:rStyle w:val="af4"/>
              <w14:ligatures w14:val="none"/>
            </w:rPr>
          </w:pPr>
          <w:hyperlink w:anchor="_Toc187136841" w:history="1">
            <w:r w:rsidRPr="0008561F">
              <w:rPr>
                <w:rStyle w:val="af4"/>
                <w14:ligatures w14:val="none"/>
              </w:rPr>
              <w:t xml:space="preserve">4.4 </w:t>
            </w:r>
            <w:r w:rsidRPr="0008561F">
              <w:rPr>
                <w:rStyle w:val="af4"/>
                <w14:ligatures w14:val="none"/>
              </w:rPr>
              <w:t>节水与水资源利用</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_Toc187136841 \h </w:instrText>
            </w:r>
            <w:r w:rsidRPr="0008561F">
              <w:rPr>
                <w:rStyle w:val="af4"/>
                <w14:ligatures w14:val="none"/>
              </w:rPr>
            </w:r>
            <w:r w:rsidRPr="0008561F">
              <w:rPr>
                <w:rStyle w:val="af4"/>
                <w14:ligatures w14:val="none"/>
              </w:rPr>
              <w:fldChar w:fldCharType="separate"/>
            </w:r>
            <w:r w:rsidR="00187989">
              <w:rPr>
                <w:rStyle w:val="af4"/>
                <w:noProof/>
                <w14:ligatures w14:val="none"/>
              </w:rPr>
              <w:t>8</w:t>
            </w:r>
            <w:r w:rsidRPr="0008561F">
              <w:rPr>
                <w:rStyle w:val="af4"/>
                <w14:ligatures w14:val="none"/>
              </w:rPr>
              <w:fldChar w:fldCharType="end"/>
            </w:r>
          </w:hyperlink>
        </w:p>
        <w:p w14:paraId="6D20361C" w14:textId="0185CEF0" w:rsidR="008A6CD6" w:rsidRPr="0008561F" w:rsidRDefault="00000000" w:rsidP="00CD3FA4">
          <w:pPr>
            <w:pStyle w:val="TOC2"/>
            <w:ind w:leftChars="400" w:left="880" w:firstLineChars="0" w:firstLine="0"/>
            <w:rPr>
              <w:rStyle w:val="af4"/>
              <w14:ligatures w14:val="none"/>
            </w:rPr>
          </w:pPr>
          <w:hyperlink w:anchor="_Toc187136842" w:history="1">
            <w:r w:rsidRPr="0008561F">
              <w:rPr>
                <w:rStyle w:val="af4"/>
                <w14:ligatures w14:val="none"/>
              </w:rPr>
              <w:t xml:space="preserve">4.5 </w:t>
            </w:r>
            <w:r w:rsidRPr="0008561F">
              <w:rPr>
                <w:rStyle w:val="af4"/>
                <w14:ligatures w14:val="none"/>
              </w:rPr>
              <w:t>节地与土地资源保护</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_Toc187136842 \h </w:instrText>
            </w:r>
            <w:r w:rsidRPr="0008561F">
              <w:rPr>
                <w:rStyle w:val="af4"/>
                <w14:ligatures w14:val="none"/>
              </w:rPr>
            </w:r>
            <w:r w:rsidRPr="0008561F">
              <w:rPr>
                <w:rStyle w:val="af4"/>
                <w14:ligatures w14:val="none"/>
              </w:rPr>
              <w:fldChar w:fldCharType="separate"/>
            </w:r>
            <w:r w:rsidR="00187989">
              <w:rPr>
                <w:rStyle w:val="af4"/>
                <w:noProof/>
                <w14:ligatures w14:val="none"/>
              </w:rPr>
              <w:t>9</w:t>
            </w:r>
            <w:r w:rsidRPr="0008561F">
              <w:rPr>
                <w:rStyle w:val="af4"/>
                <w14:ligatures w14:val="none"/>
              </w:rPr>
              <w:fldChar w:fldCharType="end"/>
            </w:r>
          </w:hyperlink>
        </w:p>
        <w:p w14:paraId="07C8AEE3" w14:textId="606BBFFE" w:rsidR="008A6CD6" w:rsidRPr="0008561F" w:rsidRDefault="00000000" w:rsidP="00CD3FA4">
          <w:pPr>
            <w:pStyle w:val="TOC2"/>
            <w:ind w:leftChars="400" w:left="880" w:firstLineChars="0" w:firstLine="0"/>
          </w:pPr>
          <w:hyperlink w:anchor="_Toc187136843" w:history="1">
            <w:r w:rsidRPr="0008561F">
              <w:rPr>
                <w:rStyle w:val="af4"/>
                <w14:ligatures w14:val="none"/>
              </w:rPr>
              <w:t xml:space="preserve">4.6 </w:t>
            </w:r>
            <w:r w:rsidRPr="0008561F">
              <w:rPr>
                <w:rStyle w:val="af4"/>
                <w14:ligatures w14:val="none"/>
              </w:rPr>
              <w:t>人力资源节约与保护</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_Toc187136843 \h </w:instrText>
            </w:r>
            <w:r w:rsidRPr="0008561F">
              <w:rPr>
                <w:rStyle w:val="af4"/>
                <w14:ligatures w14:val="none"/>
              </w:rPr>
            </w:r>
            <w:r w:rsidRPr="0008561F">
              <w:rPr>
                <w:rStyle w:val="af4"/>
                <w14:ligatures w14:val="none"/>
              </w:rPr>
              <w:fldChar w:fldCharType="separate"/>
            </w:r>
            <w:r w:rsidR="00187989">
              <w:rPr>
                <w:rStyle w:val="af4"/>
                <w:noProof/>
                <w14:ligatures w14:val="none"/>
              </w:rPr>
              <w:t>10</w:t>
            </w:r>
            <w:r w:rsidRPr="0008561F">
              <w:rPr>
                <w:rStyle w:val="af4"/>
                <w14:ligatures w14:val="none"/>
              </w:rPr>
              <w:fldChar w:fldCharType="end"/>
            </w:r>
          </w:hyperlink>
        </w:p>
        <w:p w14:paraId="38E9DE5B" w14:textId="4F05CCDC" w:rsidR="008A6CD6" w:rsidRPr="00CD3FA4" w:rsidRDefault="00000000" w:rsidP="00CD3FA4">
          <w:pPr>
            <w:pStyle w:val="TOC2"/>
            <w:ind w:leftChars="200" w:left="440" w:firstLineChars="0" w:firstLine="0"/>
            <w:rPr>
              <w:b/>
              <w:bCs/>
            </w:rPr>
          </w:pPr>
          <w:hyperlink w:anchor="_Toc187136844" w:history="1">
            <w:r w:rsidRPr="00CD3FA4">
              <w:rPr>
                <w:b/>
                <w:bCs/>
              </w:rPr>
              <w:t xml:space="preserve">5 </w:t>
            </w:r>
            <w:r w:rsidRPr="00CD3FA4">
              <w:rPr>
                <w:b/>
                <w:bCs/>
              </w:rPr>
              <w:t>环境保护</w:t>
            </w:r>
            <w:r w:rsidRPr="00CD3FA4">
              <w:tab/>
            </w:r>
            <w:r w:rsidRPr="00CD3FA4">
              <w:fldChar w:fldCharType="begin"/>
            </w:r>
            <w:r w:rsidRPr="00CD3FA4">
              <w:instrText xml:space="preserve"> PAGEREF _Toc187136844 \h </w:instrText>
            </w:r>
            <w:r w:rsidRPr="00CD3FA4">
              <w:fldChar w:fldCharType="separate"/>
            </w:r>
            <w:r w:rsidR="00187989">
              <w:rPr>
                <w:noProof/>
              </w:rPr>
              <w:t>12</w:t>
            </w:r>
            <w:r w:rsidRPr="00CD3FA4">
              <w:fldChar w:fldCharType="end"/>
            </w:r>
          </w:hyperlink>
        </w:p>
        <w:p w14:paraId="7F04231E" w14:textId="50BBAF77" w:rsidR="008A6CD6" w:rsidRPr="0008561F" w:rsidRDefault="00000000" w:rsidP="00CD3FA4">
          <w:pPr>
            <w:pStyle w:val="TOC2"/>
            <w:ind w:leftChars="400" w:left="880" w:firstLineChars="0" w:firstLine="0"/>
            <w:rPr>
              <w:rStyle w:val="af4"/>
              <w14:ligatures w14:val="none"/>
            </w:rPr>
          </w:pPr>
          <w:hyperlink w:anchor="_Toc187136845" w:history="1">
            <w:r w:rsidRPr="0008561F">
              <w:rPr>
                <w:rStyle w:val="af4"/>
                <w14:ligatures w14:val="none"/>
              </w:rPr>
              <w:t xml:space="preserve">5.1 </w:t>
            </w:r>
            <w:r w:rsidRPr="0008561F">
              <w:rPr>
                <w:rStyle w:val="af4"/>
                <w14:ligatures w14:val="none"/>
              </w:rPr>
              <w:t>一般规定</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_Toc187136845 \h </w:instrText>
            </w:r>
            <w:r w:rsidRPr="0008561F">
              <w:rPr>
                <w:rStyle w:val="af4"/>
                <w14:ligatures w14:val="none"/>
              </w:rPr>
            </w:r>
            <w:r w:rsidRPr="0008561F">
              <w:rPr>
                <w:rStyle w:val="af4"/>
                <w14:ligatures w14:val="none"/>
              </w:rPr>
              <w:fldChar w:fldCharType="separate"/>
            </w:r>
            <w:r w:rsidR="00187989">
              <w:rPr>
                <w:rStyle w:val="af4"/>
                <w:noProof/>
                <w14:ligatures w14:val="none"/>
              </w:rPr>
              <w:t>12</w:t>
            </w:r>
            <w:r w:rsidRPr="0008561F">
              <w:rPr>
                <w:rStyle w:val="af4"/>
                <w14:ligatures w14:val="none"/>
              </w:rPr>
              <w:fldChar w:fldCharType="end"/>
            </w:r>
          </w:hyperlink>
        </w:p>
        <w:p w14:paraId="5CC442D6" w14:textId="09AFC7D7" w:rsidR="008A6CD6" w:rsidRPr="0008561F" w:rsidRDefault="00000000" w:rsidP="00CD3FA4">
          <w:pPr>
            <w:pStyle w:val="TOC2"/>
            <w:ind w:leftChars="400" w:left="880" w:firstLineChars="0" w:firstLine="0"/>
            <w:rPr>
              <w:rStyle w:val="af4"/>
              <w14:ligatures w14:val="none"/>
            </w:rPr>
          </w:pPr>
          <w:hyperlink w:anchor="_Toc187136846" w:history="1">
            <w:r w:rsidRPr="0008561F">
              <w:rPr>
                <w:rStyle w:val="af4"/>
                <w14:ligatures w14:val="none"/>
              </w:rPr>
              <w:t xml:space="preserve">5.2 </w:t>
            </w:r>
            <w:r w:rsidRPr="0008561F">
              <w:rPr>
                <w:rStyle w:val="af4"/>
                <w14:ligatures w14:val="none"/>
              </w:rPr>
              <w:t>空气保护与监测</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_Toc187136846 \h </w:instrText>
            </w:r>
            <w:r w:rsidRPr="0008561F">
              <w:rPr>
                <w:rStyle w:val="af4"/>
                <w14:ligatures w14:val="none"/>
              </w:rPr>
            </w:r>
            <w:r w:rsidRPr="0008561F">
              <w:rPr>
                <w:rStyle w:val="af4"/>
                <w14:ligatures w14:val="none"/>
              </w:rPr>
              <w:fldChar w:fldCharType="separate"/>
            </w:r>
            <w:r w:rsidR="00187989">
              <w:rPr>
                <w:rStyle w:val="af4"/>
                <w:noProof/>
                <w14:ligatures w14:val="none"/>
              </w:rPr>
              <w:t>12</w:t>
            </w:r>
            <w:r w:rsidRPr="0008561F">
              <w:rPr>
                <w:rStyle w:val="af4"/>
                <w14:ligatures w14:val="none"/>
              </w:rPr>
              <w:fldChar w:fldCharType="end"/>
            </w:r>
          </w:hyperlink>
        </w:p>
        <w:p w14:paraId="7044FF34" w14:textId="0197C909" w:rsidR="008A6CD6" w:rsidRPr="0008561F" w:rsidRDefault="00000000" w:rsidP="00CD3FA4">
          <w:pPr>
            <w:pStyle w:val="TOC2"/>
            <w:ind w:leftChars="400" w:left="880" w:firstLineChars="0" w:firstLine="0"/>
            <w:rPr>
              <w:rStyle w:val="af4"/>
              <w14:ligatures w14:val="none"/>
            </w:rPr>
          </w:pPr>
          <w:hyperlink w:anchor="_Toc187136847" w:history="1">
            <w:r w:rsidRPr="0008561F">
              <w:rPr>
                <w:rStyle w:val="af4"/>
                <w14:ligatures w14:val="none"/>
              </w:rPr>
              <w:t xml:space="preserve">5.3 </w:t>
            </w:r>
            <w:r w:rsidRPr="0008561F">
              <w:rPr>
                <w:rStyle w:val="af4"/>
                <w14:ligatures w14:val="none"/>
              </w:rPr>
              <w:t>声环境保护与光污染控制</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_Toc187136847 \h </w:instrText>
            </w:r>
            <w:r w:rsidRPr="0008561F">
              <w:rPr>
                <w:rStyle w:val="af4"/>
                <w14:ligatures w14:val="none"/>
              </w:rPr>
            </w:r>
            <w:r w:rsidRPr="0008561F">
              <w:rPr>
                <w:rStyle w:val="af4"/>
                <w14:ligatures w14:val="none"/>
              </w:rPr>
              <w:fldChar w:fldCharType="separate"/>
            </w:r>
            <w:r w:rsidR="00187989">
              <w:rPr>
                <w:rStyle w:val="af4"/>
                <w:noProof/>
                <w14:ligatures w14:val="none"/>
              </w:rPr>
              <w:t>14</w:t>
            </w:r>
            <w:r w:rsidRPr="0008561F">
              <w:rPr>
                <w:rStyle w:val="af4"/>
                <w14:ligatures w14:val="none"/>
              </w:rPr>
              <w:fldChar w:fldCharType="end"/>
            </w:r>
          </w:hyperlink>
        </w:p>
        <w:p w14:paraId="21FF6A93" w14:textId="4A308E7C" w:rsidR="008A6CD6" w:rsidRPr="0008561F" w:rsidRDefault="00000000" w:rsidP="00CD3FA4">
          <w:pPr>
            <w:pStyle w:val="TOC2"/>
            <w:ind w:leftChars="400" w:left="880" w:firstLineChars="0" w:firstLine="0"/>
            <w:rPr>
              <w:rStyle w:val="af4"/>
              <w14:ligatures w14:val="none"/>
            </w:rPr>
          </w:pPr>
          <w:hyperlink w:anchor="_Toc187136848" w:history="1">
            <w:r w:rsidRPr="0008561F">
              <w:rPr>
                <w:rStyle w:val="af4"/>
                <w14:ligatures w14:val="none"/>
              </w:rPr>
              <w:t xml:space="preserve">5.4 </w:t>
            </w:r>
            <w:r w:rsidRPr="0008561F">
              <w:rPr>
                <w:rStyle w:val="af4"/>
                <w14:ligatures w14:val="none"/>
              </w:rPr>
              <w:t>水资源保护与土壤污染控制</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_Toc187136848 \h </w:instrText>
            </w:r>
            <w:r w:rsidRPr="0008561F">
              <w:rPr>
                <w:rStyle w:val="af4"/>
                <w14:ligatures w14:val="none"/>
              </w:rPr>
            </w:r>
            <w:r w:rsidRPr="0008561F">
              <w:rPr>
                <w:rStyle w:val="af4"/>
                <w14:ligatures w14:val="none"/>
              </w:rPr>
              <w:fldChar w:fldCharType="separate"/>
            </w:r>
            <w:r w:rsidR="00187989">
              <w:rPr>
                <w:rStyle w:val="af4"/>
                <w:noProof/>
                <w14:ligatures w14:val="none"/>
              </w:rPr>
              <w:t>15</w:t>
            </w:r>
            <w:r w:rsidRPr="0008561F">
              <w:rPr>
                <w:rStyle w:val="af4"/>
                <w14:ligatures w14:val="none"/>
              </w:rPr>
              <w:fldChar w:fldCharType="end"/>
            </w:r>
          </w:hyperlink>
        </w:p>
        <w:p w14:paraId="5EA84678" w14:textId="2A7BCECB" w:rsidR="008A6CD6" w:rsidRPr="0008561F" w:rsidRDefault="00000000" w:rsidP="00CD3FA4">
          <w:pPr>
            <w:pStyle w:val="TOC2"/>
            <w:ind w:leftChars="400" w:left="880" w:firstLineChars="0" w:firstLine="0"/>
            <w:rPr>
              <w:rStyle w:val="af4"/>
              <w14:ligatures w14:val="none"/>
            </w:rPr>
          </w:pPr>
          <w:hyperlink w:anchor="_Toc187136849" w:history="1">
            <w:r w:rsidRPr="0008561F">
              <w:rPr>
                <w:rStyle w:val="af4"/>
                <w14:ligatures w14:val="none"/>
              </w:rPr>
              <w:t xml:space="preserve">5.5 </w:t>
            </w:r>
            <w:r w:rsidRPr="0008561F">
              <w:rPr>
                <w:rStyle w:val="af4"/>
                <w14:ligatures w14:val="none"/>
              </w:rPr>
              <w:t>生态系统保护</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_Toc187136849 \h </w:instrText>
            </w:r>
            <w:r w:rsidRPr="0008561F">
              <w:rPr>
                <w:rStyle w:val="af4"/>
                <w14:ligatures w14:val="none"/>
              </w:rPr>
            </w:r>
            <w:r w:rsidRPr="0008561F">
              <w:rPr>
                <w:rStyle w:val="af4"/>
                <w14:ligatures w14:val="none"/>
              </w:rPr>
              <w:fldChar w:fldCharType="separate"/>
            </w:r>
            <w:r w:rsidR="00187989">
              <w:rPr>
                <w:rStyle w:val="af4"/>
                <w:noProof/>
                <w14:ligatures w14:val="none"/>
              </w:rPr>
              <w:t>17</w:t>
            </w:r>
            <w:r w:rsidRPr="0008561F">
              <w:rPr>
                <w:rStyle w:val="af4"/>
                <w14:ligatures w14:val="none"/>
              </w:rPr>
              <w:fldChar w:fldCharType="end"/>
            </w:r>
          </w:hyperlink>
        </w:p>
        <w:p w14:paraId="78A444DA" w14:textId="598F64BC" w:rsidR="008A6CD6" w:rsidRPr="0008561F" w:rsidRDefault="00000000" w:rsidP="00CD3FA4">
          <w:pPr>
            <w:pStyle w:val="TOC2"/>
            <w:ind w:leftChars="400" w:left="880" w:firstLineChars="0" w:firstLine="0"/>
            <w:rPr>
              <w:rStyle w:val="af4"/>
              <w14:ligatures w14:val="none"/>
            </w:rPr>
          </w:pPr>
          <w:hyperlink w:anchor="_Toc187136850" w:history="1">
            <w:r w:rsidRPr="0008561F">
              <w:rPr>
                <w:rStyle w:val="af4"/>
                <w14:ligatures w14:val="none"/>
              </w:rPr>
              <w:t xml:space="preserve">5.6 </w:t>
            </w:r>
            <w:r w:rsidRPr="0008561F">
              <w:rPr>
                <w:rStyle w:val="af4"/>
                <w14:ligatures w14:val="none"/>
              </w:rPr>
              <w:t>固体废弃物控制</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_Toc187136850 \h </w:instrText>
            </w:r>
            <w:r w:rsidRPr="0008561F">
              <w:rPr>
                <w:rStyle w:val="af4"/>
                <w14:ligatures w14:val="none"/>
              </w:rPr>
            </w:r>
            <w:r w:rsidRPr="0008561F">
              <w:rPr>
                <w:rStyle w:val="af4"/>
                <w14:ligatures w14:val="none"/>
              </w:rPr>
              <w:fldChar w:fldCharType="separate"/>
            </w:r>
            <w:r w:rsidR="00187989">
              <w:rPr>
                <w:rStyle w:val="af4"/>
                <w:noProof/>
                <w14:ligatures w14:val="none"/>
              </w:rPr>
              <w:t>17</w:t>
            </w:r>
            <w:r w:rsidRPr="0008561F">
              <w:rPr>
                <w:rStyle w:val="af4"/>
                <w14:ligatures w14:val="none"/>
              </w:rPr>
              <w:fldChar w:fldCharType="end"/>
            </w:r>
          </w:hyperlink>
        </w:p>
        <w:p w14:paraId="50F2688A" w14:textId="59EAC686" w:rsidR="008A6CD6" w:rsidRPr="0008561F" w:rsidRDefault="00000000" w:rsidP="00CD3FA4">
          <w:pPr>
            <w:pStyle w:val="TOC2"/>
            <w:ind w:leftChars="400" w:left="880" w:firstLineChars="0" w:firstLine="0"/>
          </w:pPr>
          <w:hyperlink w:anchor="_Toc187136851" w:history="1">
            <w:r w:rsidRPr="0008561F">
              <w:rPr>
                <w:rStyle w:val="af4"/>
                <w14:ligatures w14:val="none"/>
              </w:rPr>
              <w:t xml:space="preserve">5.7 </w:t>
            </w:r>
            <w:r w:rsidRPr="0008561F">
              <w:rPr>
                <w:rStyle w:val="af4"/>
                <w14:ligatures w14:val="none"/>
              </w:rPr>
              <w:t>地下设施和文物保护</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_Toc187136851 \h </w:instrText>
            </w:r>
            <w:r w:rsidRPr="0008561F">
              <w:rPr>
                <w:rStyle w:val="af4"/>
                <w14:ligatures w14:val="none"/>
              </w:rPr>
            </w:r>
            <w:r w:rsidRPr="0008561F">
              <w:rPr>
                <w:rStyle w:val="af4"/>
                <w14:ligatures w14:val="none"/>
              </w:rPr>
              <w:fldChar w:fldCharType="separate"/>
            </w:r>
            <w:r w:rsidR="00187989">
              <w:rPr>
                <w:rStyle w:val="af4"/>
                <w:noProof/>
                <w14:ligatures w14:val="none"/>
              </w:rPr>
              <w:t>18</w:t>
            </w:r>
            <w:r w:rsidRPr="0008561F">
              <w:rPr>
                <w:rStyle w:val="af4"/>
                <w14:ligatures w14:val="none"/>
              </w:rPr>
              <w:fldChar w:fldCharType="end"/>
            </w:r>
          </w:hyperlink>
        </w:p>
        <w:p w14:paraId="7EA14E05" w14:textId="03670F8A" w:rsidR="008A6CD6" w:rsidRPr="00CD3FA4" w:rsidRDefault="00000000" w:rsidP="00CD3FA4">
          <w:pPr>
            <w:pStyle w:val="TOC2"/>
            <w:ind w:leftChars="200" w:left="440" w:firstLineChars="0" w:firstLine="0"/>
            <w:rPr>
              <w:b/>
              <w:bCs/>
            </w:rPr>
          </w:pPr>
          <w:hyperlink w:anchor="_Toc187136852" w:history="1">
            <w:r w:rsidRPr="00CD3FA4">
              <w:rPr>
                <w:b/>
                <w:bCs/>
              </w:rPr>
              <w:t xml:space="preserve">6 </w:t>
            </w:r>
            <w:r w:rsidRPr="00CD3FA4">
              <w:rPr>
                <w:b/>
                <w:bCs/>
              </w:rPr>
              <w:t>桥梁绿色施工</w:t>
            </w:r>
            <w:r w:rsidRPr="00CD3FA4">
              <w:tab/>
            </w:r>
            <w:r w:rsidRPr="00CD3FA4">
              <w:fldChar w:fldCharType="begin"/>
            </w:r>
            <w:r w:rsidRPr="00CD3FA4">
              <w:instrText xml:space="preserve"> PAGEREF _Toc187136852 \h </w:instrText>
            </w:r>
            <w:r w:rsidRPr="00CD3FA4">
              <w:fldChar w:fldCharType="separate"/>
            </w:r>
            <w:r w:rsidR="00187989">
              <w:rPr>
                <w:noProof/>
              </w:rPr>
              <w:t>19</w:t>
            </w:r>
            <w:r w:rsidRPr="00CD3FA4">
              <w:fldChar w:fldCharType="end"/>
            </w:r>
          </w:hyperlink>
        </w:p>
        <w:p w14:paraId="0D3B187F" w14:textId="5FB35ECE" w:rsidR="008A6CD6" w:rsidRPr="0008561F" w:rsidRDefault="00000000" w:rsidP="00CD3FA4">
          <w:pPr>
            <w:pStyle w:val="TOC2"/>
            <w:ind w:leftChars="400" w:left="880" w:firstLineChars="0" w:firstLine="0"/>
            <w:rPr>
              <w:rStyle w:val="af4"/>
              <w14:ligatures w14:val="none"/>
            </w:rPr>
          </w:pPr>
          <w:hyperlink w:anchor="_Toc187136853" w:history="1">
            <w:r w:rsidRPr="0008561F">
              <w:rPr>
                <w:rStyle w:val="af4"/>
                <w14:ligatures w14:val="none"/>
              </w:rPr>
              <w:t xml:space="preserve">6.1 </w:t>
            </w:r>
            <w:r w:rsidRPr="0008561F">
              <w:rPr>
                <w:rStyle w:val="af4"/>
                <w14:ligatures w14:val="none"/>
              </w:rPr>
              <w:t>一般规定</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_Toc187136853 \h </w:instrText>
            </w:r>
            <w:r w:rsidRPr="0008561F">
              <w:rPr>
                <w:rStyle w:val="af4"/>
                <w14:ligatures w14:val="none"/>
              </w:rPr>
            </w:r>
            <w:r w:rsidRPr="0008561F">
              <w:rPr>
                <w:rStyle w:val="af4"/>
                <w14:ligatures w14:val="none"/>
              </w:rPr>
              <w:fldChar w:fldCharType="separate"/>
            </w:r>
            <w:r w:rsidR="00187989">
              <w:rPr>
                <w:rStyle w:val="af4"/>
                <w:noProof/>
                <w14:ligatures w14:val="none"/>
              </w:rPr>
              <w:t>19</w:t>
            </w:r>
            <w:r w:rsidRPr="0008561F">
              <w:rPr>
                <w:rStyle w:val="af4"/>
                <w14:ligatures w14:val="none"/>
              </w:rPr>
              <w:fldChar w:fldCharType="end"/>
            </w:r>
          </w:hyperlink>
        </w:p>
        <w:p w14:paraId="2F276B39" w14:textId="2C17478D" w:rsidR="008A6CD6" w:rsidRPr="0008561F" w:rsidRDefault="00000000" w:rsidP="00CD3FA4">
          <w:pPr>
            <w:pStyle w:val="TOC2"/>
            <w:ind w:leftChars="400" w:left="880" w:firstLineChars="0" w:firstLine="0"/>
            <w:rPr>
              <w:rStyle w:val="af4"/>
              <w14:ligatures w14:val="none"/>
            </w:rPr>
          </w:pPr>
          <w:hyperlink w:anchor="_Toc187136854" w:history="1">
            <w:r w:rsidRPr="0008561F">
              <w:rPr>
                <w:rStyle w:val="af4"/>
                <w14:ligatures w14:val="none"/>
              </w:rPr>
              <w:t xml:space="preserve">6.2 </w:t>
            </w:r>
            <w:r w:rsidRPr="0008561F">
              <w:rPr>
                <w:rStyle w:val="af4"/>
                <w14:ligatures w14:val="none"/>
              </w:rPr>
              <w:t>施工准备与场地建设</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_Toc187136854 \h </w:instrText>
            </w:r>
            <w:r w:rsidRPr="0008561F">
              <w:rPr>
                <w:rStyle w:val="af4"/>
                <w14:ligatures w14:val="none"/>
              </w:rPr>
            </w:r>
            <w:r w:rsidRPr="0008561F">
              <w:rPr>
                <w:rStyle w:val="af4"/>
                <w14:ligatures w14:val="none"/>
              </w:rPr>
              <w:fldChar w:fldCharType="separate"/>
            </w:r>
            <w:r w:rsidR="00187989">
              <w:rPr>
                <w:rStyle w:val="af4"/>
                <w:noProof/>
                <w14:ligatures w14:val="none"/>
              </w:rPr>
              <w:t>19</w:t>
            </w:r>
            <w:r w:rsidRPr="0008561F">
              <w:rPr>
                <w:rStyle w:val="af4"/>
                <w14:ligatures w14:val="none"/>
              </w:rPr>
              <w:fldChar w:fldCharType="end"/>
            </w:r>
          </w:hyperlink>
        </w:p>
        <w:p w14:paraId="16492E32" w14:textId="47F3AA24" w:rsidR="008A6CD6" w:rsidRPr="0008561F" w:rsidRDefault="00000000" w:rsidP="00CD3FA4">
          <w:pPr>
            <w:pStyle w:val="TOC2"/>
            <w:ind w:leftChars="400" w:left="880" w:firstLineChars="0" w:firstLine="0"/>
            <w:rPr>
              <w:rStyle w:val="af4"/>
              <w14:ligatures w14:val="none"/>
            </w:rPr>
          </w:pPr>
          <w:hyperlink w:anchor="_Toc187136855" w:history="1">
            <w:r w:rsidRPr="0008561F">
              <w:rPr>
                <w:rStyle w:val="af4"/>
                <w14:ligatures w14:val="none"/>
              </w:rPr>
              <w:t xml:space="preserve">6.3 </w:t>
            </w:r>
            <w:r w:rsidRPr="0008561F">
              <w:rPr>
                <w:rStyle w:val="af4"/>
                <w14:ligatures w14:val="none"/>
              </w:rPr>
              <w:t>地基与基础工程施工</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_Toc187136855 \h </w:instrText>
            </w:r>
            <w:r w:rsidRPr="0008561F">
              <w:rPr>
                <w:rStyle w:val="af4"/>
                <w14:ligatures w14:val="none"/>
              </w:rPr>
            </w:r>
            <w:r w:rsidRPr="0008561F">
              <w:rPr>
                <w:rStyle w:val="af4"/>
                <w14:ligatures w14:val="none"/>
              </w:rPr>
              <w:fldChar w:fldCharType="separate"/>
            </w:r>
            <w:r w:rsidR="00187989">
              <w:rPr>
                <w:rStyle w:val="af4"/>
                <w:noProof/>
                <w14:ligatures w14:val="none"/>
              </w:rPr>
              <w:t>21</w:t>
            </w:r>
            <w:r w:rsidRPr="0008561F">
              <w:rPr>
                <w:rStyle w:val="af4"/>
                <w14:ligatures w14:val="none"/>
              </w:rPr>
              <w:fldChar w:fldCharType="end"/>
            </w:r>
          </w:hyperlink>
        </w:p>
        <w:p w14:paraId="107DE864" w14:textId="5E02529D" w:rsidR="008A6CD6" w:rsidRPr="0008561F" w:rsidRDefault="00000000" w:rsidP="00CD3FA4">
          <w:pPr>
            <w:pStyle w:val="TOC2"/>
            <w:ind w:leftChars="400" w:left="880" w:firstLineChars="0" w:firstLine="0"/>
            <w:rPr>
              <w:rStyle w:val="af4"/>
              <w14:ligatures w14:val="none"/>
            </w:rPr>
          </w:pPr>
          <w:hyperlink w:anchor="_Toc187136856" w:history="1">
            <w:r w:rsidRPr="0008561F">
              <w:rPr>
                <w:rStyle w:val="af4"/>
                <w14:ligatures w14:val="none"/>
              </w:rPr>
              <w:t xml:space="preserve">6.4 </w:t>
            </w:r>
            <w:r w:rsidRPr="0008561F">
              <w:rPr>
                <w:rStyle w:val="af4"/>
                <w14:ligatures w14:val="none"/>
              </w:rPr>
              <w:t>结构工程施工</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_Toc187136856 \h </w:instrText>
            </w:r>
            <w:r w:rsidRPr="0008561F">
              <w:rPr>
                <w:rStyle w:val="af4"/>
                <w14:ligatures w14:val="none"/>
              </w:rPr>
            </w:r>
            <w:r w:rsidRPr="0008561F">
              <w:rPr>
                <w:rStyle w:val="af4"/>
                <w14:ligatures w14:val="none"/>
              </w:rPr>
              <w:fldChar w:fldCharType="separate"/>
            </w:r>
            <w:r w:rsidR="00187989">
              <w:rPr>
                <w:rStyle w:val="af4"/>
                <w:noProof/>
                <w14:ligatures w14:val="none"/>
              </w:rPr>
              <w:t>22</w:t>
            </w:r>
            <w:r w:rsidRPr="0008561F">
              <w:rPr>
                <w:rStyle w:val="af4"/>
                <w14:ligatures w14:val="none"/>
              </w:rPr>
              <w:fldChar w:fldCharType="end"/>
            </w:r>
          </w:hyperlink>
        </w:p>
        <w:p w14:paraId="49490EF5" w14:textId="11A5A930" w:rsidR="008A6CD6" w:rsidRPr="0008561F" w:rsidRDefault="00000000" w:rsidP="00CD3FA4">
          <w:pPr>
            <w:pStyle w:val="TOC2"/>
            <w:ind w:leftChars="400" w:left="880" w:firstLineChars="0" w:firstLine="0"/>
          </w:pPr>
          <w:hyperlink w:anchor="_Toc187136857" w:history="1">
            <w:r w:rsidRPr="0008561F">
              <w:rPr>
                <w:rStyle w:val="af4"/>
                <w14:ligatures w14:val="none"/>
              </w:rPr>
              <w:t xml:space="preserve">6.5 </w:t>
            </w:r>
            <w:r w:rsidRPr="0008561F">
              <w:rPr>
                <w:rStyle w:val="af4"/>
                <w14:ligatures w14:val="none"/>
              </w:rPr>
              <w:t>桥面系及附属工程施工</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_Toc187136857 \h </w:instrText>
            </w:r>
            <w:r w:rsidRPr="0008561F">
              <w:rPr>
                <w:rStyle w:val="af4"/>
                <w14:ligatures w14:val="none"/>
              </w:rPr>
            </w:r>
            <w:r w:rsidRPr="0008561F">
              <w:rPr>
                <w:rStyle w:val="af4"/>
                <w14:ligatures w14:val="none"/>
              </w:rPr>
              <w:fldChar w:fldCharType="separate"/>
            </w:r>
            <w:r w:rsidR="00187989">
              <w:rPr>
                <w:rStyle w:val="af4"/>
                <w:noProof/>
                <w14:ligatures w14:val="none"/>
              </w:rPr>
              <w:t>24</w:t>
            </w:r>
            <w:r w:rsidRPr="0008561F">
              <w:rPr>
                <w:rStyle w:val="af4"/>
                <w14:ligatures w14:val="none"/>
              </w:rPr>
              <w:fldChar w:fldCharType="end"/>
            </w:r>
          </w:hyperlink>
        </w:p>
        <w:p w14:paraId="12CFA38D" w14:textId="278B0B7D" w:rsidR="008A6CD6" w:rsidRPr="00CD3FA4" w:rsidRDefault="00000000" w:rsidP="00CD3FA4">
          <w:pPr>
            <w:pStyle w:val="TOC2"/>
            <w:ind w:leftChars="200" w:left="440" w:firstLineChars="0" w:firstLine="0"/>
            <w:rPr>
              <w:b/>
              <w:bCs/>
            </w:rPr>
          </w:pPr>
          <w:hyperlink w:anchor="_Toc187136858" w:history="1">
            <w:r w:rsidRPr="00CD3FA4">
              <w:rPr>
                <w:b/>
                <w:bCs/>
              </w:rPr>
              <w:t xml:space="preserve">7 </w:t>
            </w:r>
            <w:r w:rsidRPr="00CD3FA4">
              <w:rPr>
                <w:b/>
                <w:bCs/>
              </w:rPr>
              <w:t>绿色施工质量检验</w:t>
            </w:r>
            <w:r w:rsidRPr="00CD3FA4">
              <w:tab/>
            </w:r>
            <w:r w:rsidRPr="00CD3FA4">
              <w:fldChar w:fldCharType="begin"/>
            </w:r>
            <w:r w:rsidRPr="00CD3FA4">
              <w:instrText xml:space="preserve"> PAGEREF _Toc187136858 \h </w:instrText>
            </w:r>
            <w:r w:rsidRPr="00CD3FA4">
              <w:fldChar w:fldCharType="separate"/>
            </w:r>
            <w:r w:rsidR="00187989">
              <w:rPr>
                <w:noProof/>
              </w:rPr>
              <w:t>27</w:t>
            </w:r>
            <w:r w:rsidRPr="00CD3FA4">
              <w:fldChar w:fldCharType="end"/>
            </w:r>
          </w:hyperlink>
        </w:p>
        <w:p w14:paraId="42C203D5" w14:textId="0B7FC961" w:rsidR="008A6CD6" w:rsidRPr="0008561F" w:rsidRDefault="00000000" w:rsidP="00CD3FA4">
          <w:pPr>
            <w:pStyle w:val="TOC2"/>
            <w:ind w:leftChars="400" w:left="880" w:firstLineChars="0" w:firstLine="0"/>
            <w:rPr>
              <w:rStyle w:val="af4"/>
              <w14:ligatures w14:val="none"/>
            </w:rPr>
          </w:pPr>
          <w:hyperlink w:anchor="_Toc187136859" w:history="1">
            <w:r w:rsidRPr="0008561F">
              <w:rPr>
                <w:rStyle w:val="af4"/>
                <w14:ligatures w14:val="none"/>
              </w:rPr>
              <w:t xml:space="preserve">7.1 </w:t>
            </w:r>
            <w:r w:rsidRPr="0008561F">
              <w:rPr>
                <w:rStyle w:val="af4"/>
                <w14:ligatures w14:val="none"/>
              </w:rPr>
              <w:t>一般规定</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_Toc187136859 \h </w:instrText>
            </w:r>
            <w:r w:rsidRPr="0008561F">
              <w:rPr>
                <w:rStyle w:val="af4"/>
                <w14:ligatures w14:val="none"/>
              </w:rPr>
            </w:r>
            <w:r w:rsidRPr="0008561F">
              <w:rPr>
                <w:rStyle w:val="af4"/>
                <w14:ligatures w14:val="none"/>
              </w:rPr>
              <w:fldChar w:fldCharType="separate"/>
            </w:r>
            <w:r w:rsidR="00187989">
              <w:rPr>
                <w:rStyle w:val="af4"/>
                <w:noProof/>
                <w14:ligatures w14:val="none"/>
              </w:rPr>
              <w:t>27</w:t>
            </w:r>
            <w:r w:rsidRPr="0008561F">
              <w:rPr>
                <w:rStyle w:val="af4"/>
                <w14:ligatures w14:val="none"/>
              </w:rPr>
              <w:fldChar w:fldCharType="end"/>
            </w:r>
          </w:hyperlink>
        </w:p>
        <w:p w14:paraId="2819D148" w14:textId="5281343E" w:rsidR="008A6CD6" w:rsidRPr="0008561F" w:rsidRDefault="00000000" w:rsidP="00CD3FA4">
          <w:pPr>
            <w:pStyle w:val="TOC2"/>
            <w:ind w:leftChars="400" w:left="880" w:firstLineChars="0" w:firstLine="0"/>
            <w:rPr>
              <w:rStyle w:val="af4"/>
              <w14:ligatures w14:val="none"/>
            </w:rPr>
          </w:pPr>
          <w:hyperlink w:anchor="_Toc187136860" w:history="1">
            <w:r w:rsidRPr="0008561F">
              <w:rPr>
                <w:rStyle w:val="af4"/>
                <w14:ligatures w14:val="none"/>
              </w:rPr>
              <w:t xml:space="preserve">7.2 </w:t>
            </w:r>
            <w:r w:rsidRPr="0008561F">
              <w:rPr>
                <w:rStyle w:val="af4"/>
                <w14:ligatures w14:val="none"/>
              </w:rPr>
              <w:t>节材与材料资源利用质量验收</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_Toc187136860 \h </w:instrText>
            </w:r>
            <w:r w:rsidRPr="0008561F">
              <w:rPr>
                <w:rStyle w:val="af4"/>
                <w14:ligatures w14:val="none"/>
              </w:rPr>
            </w:r>
            <w:r w:rsidRPr="0008561F">
              <w:rPr>
                <w:rStyle w:val="af4"/>
                <w14:ligatures w14:val="none"/>
              </w:rPr>
              <w:fldChar w:fldCharType="separate"/>
            </w:r>
            <w:r w:rsidR="00187989">
              <w:rPr>
                <w:rStyle w:val="af4"/>
                <w:noProof/>
                <w14:ligatures w14:val="none"/>
              </w:rPr>
              <w:t>27</w:t>
            </w:r>
            <w:r w:rsidRPr="0008561F">
              <w:rPr>
                <w:rStyle w:val="af4"/>
                <w14:ligatures w14:val="none"/>
              </w:rPr>
              <w:fldChar w:fldCharType="end"/>
            </w:r>
          </w:hyperlink>
        </w:p>
        <w:p w14:paraId="017E74E7" w14:textId="3156B4D7" w:rsidR="008A6CD6" w:rsidRPr="0008561F" w:rsidRDefault="00000000" w:rsidP="00CD3FA4">
          <w:pPr>
            <w:pStyle w:val="TOC2"/>
            <w:ind w:leftChars="400" w:left="880" w:firstLineChars="0" w:firstLine="0"/>
            <w:rPr>
              <w:rStyle w:val="af4"/>
              <w14:ligatures w14:val="none"/>
            </w:rPr>
          </w:pPr>
          <w:hyperlink w:anchor="_Toc187136861" w:history="1">
            <w:r w:rsidRPr="0008561F">
              <w:rPr>
                <w:rStyle w:val="af4"/>
                <w14:ligatures w14:val="none"/>
              </w:rPr>
              <w:t xml:space="preserve">7.3 </w:t>
            </w:r>
            <w:r w:rsidRPr="0008561F">
              <w:rPr>
                <w:rStyle w:val="af4"/>
                <w14:ligatures w14:val="none"/>
              </w:rPr>
              <w:t>节水与水资源利用质量验收</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_Toc187136861 \h </w:instrText>
            </w:r>
            <w:r w:rsidRPr="0008561F">
              <w:rPr>
                <w:rStyle w:val="af4"/>
                <w14:ligatures w14:val="none"/>
              </w:rPr>
            </w:r>
            <w:r w:rsidRPr="0008561F">
              <w:rPr>
                <w:rStyle w:val="af4"/>
                <w14:ligatures w14:val="none"/>
              </w:rPr>
              <w:fldChar w:fldCharType="separate"/>
            </w:r>
            <w:r w:rsidR="00187989">
              <w:rPr>
                <w:rStyle w:val="af4"/>
                <w:noProof/>
                <w14:ligatures w14:val="none"/>
              </w:rPr>
              <w:t>31</w:t>
            </w:r>
            <w:r w:rsidRPr="0008561F">
              <w:rPr>
                <w:rStyle w:val="af4"/>
                <w14:ligatures w14:val="none"/>
              </w:rPr>
              <w:fldChar w:fldCharType="end"/>
            </w:r>
          </w:hyperlink>
        </w:p>
        <w:p w14:paraId="6B5768CE" w14:textId="33D77B93" w:rsidR="008A6CD6" w:rsidRPr="0008561F" w:rsidRDefault="00000000" w:rsidP="00CD3FA4">
          <w:pPr>
            <w:pStyle w:val="TOC2"/>
            <w:ind w:leftChars="400" w:left="880" w:firstLineChars="0" w:firstLine="0"/>
            <w:rPr>
              <w:rStyle w:val="af4"/>
              <w14:ligatures w14:val="none"/>
            </w:rPr>
          </w:pPr>
          <w:hyperlink w:anchor="_Toc187136862" w:history="1">
            <w:r w:rsidRPr="0008561F">
              <w:rPr>
                <w:rStyle w:val="af4"/>
                <w14:ligatures w14:val="none"/>
              </w:rPr>
              <w:t xml:space="preserve">7.4 </w:t>
            </w:r>
            <w:r w:rsidRPr="0008561F">
              <w:rPr>
                <w:rStyle w:val="af4"/>
                <w14:ligatures w14:val="none"/>
              </w:rPr>
              <w:t>节能与能源利用质量验收</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_Toc187136862 \h </w:instrText>
            </w:r>
            <w:r w:rsidRPr="0008561F">
              <w:rPr>
                <w:rStyle w:val="af4"/>
                <w14:ligatures w14:val="none"/>
              </w:rPr>
            </w:r>
            <w:r w:rsidRPr="0008561F">
              <w:rPr>
                <w:rStyle w:val="af4"/>
                <w14:ligatures w14:val="none"/>
              </w:rPr>
              <w:fldChar w:fldCharType="separate"/>
            </w:r>
            <w:r w:rsidR="00187989">
              <w:rPr>
                <w:rStyle w:val="af4"/>
                <w:noProof/>
                <w14:ligatures w14:val="none"/>
              </w:rPr>
              <w:t>33</w:t>
            </w:r>
            <w:r w:rsidRPr="0008561F">
              <w:rPr>
                <w:rStyle w:val="af4"/>
                <w14:ligatures w14:val="none"/>
              </w:rPr>
              <w:fldChar w:fldCharType="end"/>
            </w:r>
          </w:hyperlink>
        </w:p>
        <w:p w14:paraId="135C8B18" w14:textId="317CFF56" w:rsidR="008A6CD6" w:rsidRPr="0008561F" w:rsidRDefault="00000000" w:rsidP="00CD3FA4">
          <w:pPr>
            <w:pStyle w:val="TOC2"/>
            <w:ind w:leftChars="400" w:left="880" w:firstLineChars="0" w:firstLine="0"/>
            <w:rPr>
              <w:rStyle w:val="af4"/>
              <w14:ligatures w14:val="none"/>
            </w:rPr>
          </w:pPr>
          <w:hyperlink w:anchor="_Toc187136863" w:history="1">
            <w:r w:rsidRPr="0008561F">
              <w:rPr>
                <w:rStyle w:val="af4"/>
                <w14:ligatures w14:val="none"/>
              </w:rPr>
              <w:t xml:space="preserve">7.5 </w:t>
            </w:r>
            <w:r w:rsidRPr="0008561F">
              <w:rPr>
                <w:rStyle w:val="af4"/>
                <w14:ligatures w14:val="none"/>
              </w:rPr>
              <w:t>节地与土地资源保护质量验收</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_Toc187136863 \h </w:instrText>
            </w:r>
            <w:r w:rsidRPr="0008561F">
              <w:rPr>
                <w:rStyle w:val="af4"/>
                <w14:ligatures w14:val="none"/>
              </w:rPr>
            </w:r>
            <w:r w:rsidRPr="0008561F">
              <w:rPr>
                <w:rStyle w:val="af4"/>
                <w14:ligatures w14:val="none"/>
              </w:rPr>
              <w:fldChar w:fldCharType="separate"/>
            </w:r>
            <w:r w:rsidR="00187989">
              <w:rPr>
                <w:rStyle w:val="af4"/>
                <w:noProof/>
                <w14:ligatures w14:val="none"/>
              </w:rPr>
              <w:t>36</w:t>
            </w:r>
            <w:r w:rsidRPr="0008561F">
              <w:rPr>
                <w:rStyle w:val="af4"/>
                <w14:ligatures w14:val="none"/>
              </w:rPr>
              <w:fldChar w:fldCharType="end"/>
            </w:r>
          </w:hyperlink>
        </w:p>
        <w:p w14:paraId="6050D815" w14:textId="293DDE8B" w:rsidR="008A6CD6" w:rsidRPr="0008561F" w:rsidRDefault="00000000" w:rsidP="00CD3FA4">
          <w:pPr>
            <w:pStyle w:val="TOC2"/>
            <w:ind w:leftChars="400" w:left="880" w:firstLineChars="0" w:firstLine="0"/>
            <w:rPr>
              <w:rStyle w:val="af4"/>
              <w14:ligatures w14:val="none"/>
            </w:rPr>
          </w:pPr>
          <w:hyperlink w:anchor="_Toc187136864" w:history="1">
            <w:r w:rsidRPr="0008561F">
              <w:rPr>
                <w:rStyle w:val="af4"/>
                <w14:ligatures w14:val="none"/>
              </w:rPr>
              <w:t xml:space="preserve">7.6 </w:t>
            </w:r>
            <w:r w:rsidRPr="0008561F">
              <w:rPr>
                <w:rStyle w:val="af4"/>
                <w14:ligatures w14:val="none"/>
              </w:rPr>
              <w:t>人力资源节约与保护质量验收</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_Toc187136864 \h </w:instrText>
            </w:r>
            <w:r w:rsidRPr="0008561F">
              <w:rPr>
                <w:rStyle w:val="af4"/>
                <w14:ligatures w14:val="none"/>
              </w:rPr>
            </w:r>
            <w:r w:rsidRPr="0008561F">
              <w:rPr>
                <w:rStyle w:val="af4"/>
                <w14:ligatures w14:val="none"/>
              </w:rPr>
              <w:fldChar w:fldCharType="separate"/>
            </w:r>
            <w:r w:rsidR="00187989">
              <w:rPr>
                <w:rStyle w:val="af4"/>
                <w:noProof/>
                <w14:ligatures w14:val="none"/>
              </w:rPr>
              <w:t>40</w:t>
            </w:r>
            <w:r w:rsidRPr="0008561F">
              <w:rPr>
                <w:rStyle w:val="af4"/>
                <w14:ligatures w14:val="none"/>
              </w:rPr>
              <w:fldChar w:fldCharType="end"/>
            </w:r>
          </w:hyperlink>
        </w:p>
        <w:p w14:paraId="187E7898" w14:textId="26A8F8A8" w:rsidR="008A6CD6" w:rsidRPr="0008561F" w:rsidRDefault="00000000" w:rsidP="00CD3FA4">
          <w:pPr>
            <w:pStyle w:val="TOC2"/>
            <w:ind w:leftChars="400" w:left="880" w:firstLineChars="0" w:firstLine="0"/>
            <w:rPr>
              <w:rStyle w:val="af4"/>
              <w14:ligatures w14:val="none"/>
            </w:rPr>
          </w:pPr>
          <w:hyperlink w:anchor="_Toc187136865" w:history="1">
            <w:r w:rsidRPr="0008561F">
              <w:rPr>
                <w:rStyle w:val="af4"/>
                <w14:ligatures w14:val="none"/>
              </w:rPr>
              <w:t xml:space="preserve">7.7 </w:t>
            </w:r>
            <w:r w:rsidRPr="0008561F">
              <w:rPr>
                <w:rStyle w:val="af4"/>
                <w14:ligatures w14:val="none"/>
              </w:rPr>
              <w:t>环境保护质量验收</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_Toc187136865 \h </w:instrText>
            </w:r>
            <w:r w:rsidRPr="0008561F">
              <w:rPr>
                <w:rStyle w:val="af4"/>
                <w14:ligatures w14:val="none"/>
              </w:rPr>
            </w:r>
            <w:r w:rsidRPr="0008561F">
              <w:rPr>
                <w:rStyle w:val="af4"/>
                <w14:ligatures w14:val="none"/>
              </w:rPr>
              <w:fldChar w:fldCharType="separate"/>
            </w:r>
            <w:r w:rsidR="00187989">
              <w:rPr>
                <w:rStyle w:val="af4"/>
                <w:noProof/>
                <w14:ligatures w14:val="none"/>
              </w:rPr>
              <w:t>43</w:t>
            </w:r>
            <w:r w:rsidRPr="0008561F">
              <w:rPr>
                <w:rStyle w:val="af4"/>
                <w14:ligatures w14:val="none"/>
              </w:rPr>
              <w:fldChar w:fldCharType="end"/>
            </w:r>
          </w:hyperlink>
        </w:p>
        <w:p w14:paraId="46E52653" w14:textId="3D57B1B0" w:rsidR="008A6CD6" w:rsidRPr="0008561F" w:rsidRDefault="00000000" w:rsidP="00CD3FA4">
          <w:pPr>
            <w:pStyle w:val="TOC2"/>
            <w:ind w:leftChars="400" w:left="880" w:firstLineChars="0" w:firstLine="0"/>
            <w:rPr>
              <w:rStyle w:val="af4"/>
              <w14:ligatures w14:val="none"/>
            </w:rPr>
          </w:pPr>
          <w:hyperlink w:anchor="_Toc187136866" w:history="1">
            <w:r w:rsidRPr="0008561F">
              <w:rPr>
                <w:rStyle w:val="af4"/>
                <w14:ligatures w14:val="none"/>
              </w:rPr>
              <w:t>7.8</w:t>
            </w:r>
            <w:r w:rsidRPr="0008561F">
              <w:rPr>
                <w:rStyle w:val="af4"/>
                <w14:ligatures w14:val="none"/>
              </w:rPr>
              <w:t>地基与基础工程</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_Toc187136866 \h </w:instrText>
            </w:r>
            <w:r w:rsidRPr="0008561F">
              <w:rPr>
                <w:rStyle w:val="af4"/>
                <w14:ligatures w14:val="none"/>
              </w:rPr>
            </w:r>
            <w:r w:rsidRPr="0008561F">
              <w:rPr>
                <w:rStyle w:val="af4"/>
                <w14:ligatures w14:val="none"/>
              </w:rPr>
              <w:fldChar w:fldCharType="separate"/>
            </w:r>
            <w:r w:rsidR="00187989">
              <w:rPr>
                <w:rStyle w:val="af4"/>
                <w:noProof/>
                <w14:ligatures w14:val="none"/>
              </w:rPr>
              <w:t>51</w:t>
            </w:r>
            <w:r w:rsidRPr="0008561F">
              <w:rPr>
                <w:rStyle w:val="af4"/>
                <w14:ligatures w14:val="none"/>
              </w:rPr>
              <w:fldChar w:fldCharType="end"/>
            </w:r>
          </w:hyperlink>
        </w:p>
        <w:p w14:paraId="5FFC2673" w14:textId="3E3CB66F" w:rsidR="008A6CD6" w:rsidRPr="0008561F" w:rsidRDefault="00000000" w:rsidP="00CD3FA4">
          <w:pPr>
            <w:pStyle w:val="TOC2"/>
            <w:ind w:leftChars="400" w:left="880" w:firstLineChars="0" w:firstLine="0"/>
            <w:rPr>
              <w:rStyle w:val="af4"/>
              <w14:ligatures w14:val="none"/>
            </w:rPr>
          </w:pPr>
          <w:hyperlink w:anchor="_Toc187136867" w:history="1">
            <w:r w:rsidRPr="0008561F">
              <w:rPr>
                <w:rStyle w:val="af4"/>
                <w14:ligatures w14:val="none"/>
              </w:rPr>
              <w:t xml:space="preserve">7.9 </w:t>
            </w:r>
            <w:r w:rsidRPr="0008561F">
              <w:rPr>
                <w:rStyle w:val="af4"/>
                <w14:ligatures w14:val="none"/>
              </w:rPr>
              <w:t>结构工程</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_Toc187136867 \h </w:instrText>
            </w:r>
            <w:r w:rsidRPr="0008561F">
              <w:rPr>
                <w:rStyle w:val="af4"/>
                <w14:ligatures w14:val="none"/>
              </w:rPr>
            </w:r>
            <w:r w:rsidRPr="0008561F">
              <w:rPr>
                <w:rStyle w:val="af4"/>
                <w14:ligatures w14:val="none"/>
              </w:rPr>
              <w:fldChar w:fldCharType="separate"/>
            </w:r>
            <w:r w:rsidR="00187989">
              <w:rPr>
                <w:rStyle w:val="af4"/>
                <w:noProof/>
                <w14:ligatures w14:val="none"/>
              </w:rPr>
              <w:t>53</w:t>
            </w:r>
            <w:r w:rsidRPr="0008561F">
              <w:rPr>
                <w:rStyle w:val="af4"/>
                <w14:ligatures w14:val="none"/>
              </w:rPr>
              <w:fldChar w:fldCharType="end"/>
            </w:r>
          </w:hyperlink>
        </w:p>
        <w:p w14:paraId="675C03FC" w14:textId="50D7FC4E" w:rsidR="008A6CD6" w:rsidRPr="0008561F" w:rsidRDefault="00000000" w:rsidP="00CD3FA4">
          <w:pPr>
            <w:pStyle w:val="TOC2"/>
            <w:ind w:leftChars="400" w:left="880" w:firstLineChars="0" w:firstLine="0"/>
          </w:pPr>
          <w:hyperlink w:anchor="_Toc187136868" w:history="1">
            <w:r w:rsidRPr="0008561F">
              <w:rPr>
                <w:rStyle w:val="af4"/>
                <w14:ligatures w14:val="none"/>
              </w:rPr>
              <w:t xml:space="preserve">7.10 </w:t>
            </w:r>
            <w:r w:rsidRPr="0008561F">
              <w:rPr>
                <w:rStyle w:val="af4"/>
                <w14:ligatures w14:val="none"/>
              </w:rPr>
              <w:t>桥面及附属工程</w:t>
            </w:r>
            <w:r w:rsidRPr="0008561F">
              <w:rPr>
                <w:rStyle w:val="af4"/>
                <w14:ligatures w14:val="none"/>
              </w:rPr>
              <w:tab/>
            </w:r>
            <w:r w:rsidRPr="0008561F">
              <w:rPr>
                <w:rStyle w:val="af4"/>
                <w14:ligatures w14:val="none"/>
              </w:rPr>
              <w:fldChar w:fldCharType="begin"/>
            </w:r>
            <w:r w:rsidRPr="0008561F">
              <w:rPr>
                <w:rStyle w:val="af4"/>
                <w14:ligatures w14:val="none"/>
              </w:rPr>
              <w:instrText xml:space="preserve"> PAGEREF _Toc187136868 \h </w:instrText>
            </w:r>
            <w:r w:rsidRPr="0008561F">
              <w:rPr>
                <w:rStyle w:val="af4"/>
                <w14:ligatures w14:val="none"/>
              </w:rPr>
            </w:r>
            <w:r w:rsidRPr="0008561F">
              <w:rPr>
                <w:rStyle w:val="af4"/>
                <w14:ligatures w14:val="none"/>
              </w:rPr>
              <w:fldChar w:fldCharType="separate"/>
            </w:r>
            <w:r w:rsidR="00187989">
              <w:rPr>
                <w:rStyle w:val="af4"/>
                <w:noProof/>
                <w14:ligatures w14:val="none"/>
              </w:rPr>
              <w:t>57</w:t>
            </w:r>
            <w:r w:rsidRPr="0008561F">
              <w:rPr>
                <w:rStyle w:val="af4"/>
                <w14:ligatures w14:val="none"/>
              </w:rPr>
              <w:fldChar w:fldCharType="end"/>
            </w:r>
          </w:hyperlink>
        </w:p>
        <w:p w14:paraId="5011BE33" w14:textId="0D172B9F" w:rsidR="008A6CD6" w:rsidRPr="00CD3FA4" w:rsidRDefault="00000000" w:rsidP="00CD3FA4">
          <w:pPr>
            <w:pStyle w:val="TOC2"/>
            <w:ind w:leftChars="200" w:left="440" w:firstLineChars="0" w:firstLine="0"/>
            <w:rPr>
              <w:b/>
              <w:bCs/>
            </w:rPr>
          </w:pPr>
          <w:hyperlink w:anchor="_Toc187136869" w:history="1">
            <w:r w:rsidRPr="00CD3FA4">
              <w:rPr>
                <w:b/>
                <w:bCs/>
              </w:rPr>
              <w:t>附录</w:t>
            </w:r>
            <w:r w:rsidRPr="00CD3FA4">
              <w:rPr>
                <w:b/>
                <w:bCs/>
              </w:rPr>
              <w:t xml:space="preserve">A </w:t>
            </w:r>
            <w:r w:rsidRPr="00CD3FA4">
              <w:rPr>
                <w:b/>
                <w:bCs/>
              </w:rPr>
              <w:t>绿色施工专项方案编制内容</w:t>
            </w:r>
            <w:r w:rsidRPr="00CD3FA4">
              <w:tab/>
            </w:r>
            <w:r w:rsidRPr="00CD3FA4">
              <w:fldChar w:fldCharType="begin"/>
            </w:r>
            <w:r w:rsidRPr="00CD3FA4">
              <w:instrText xml:space="preserve"> PAGEREF _Toc187136869 \h </w:instrText>
            </w:r>
            <w:r w:rsidRPr="00CD3FA4">
              <w:fldChar w:fldCharType="separate"/>
            </w:r>
            <w:r w:rsidR="00187989">
              <w:rPr>
                <w:noProof/>
              </w:rPr>
              <w:t>61</w:t>
            </w:r>
            <w:r w:rsidRPr="00CD3FA4">
              <w:fldChar w:fldCharType="end"/>
            </w:r>
          </w:hyperlink>
        </w:p>
        <w:p w14:paraId="53BA9AB2" w14:textId="5CB6286A" w:rsidR="008A6CD6" w:rsidRPr="00CD3FA4" w:rsidRDefault="00000000" w:rsidP="00CD3FA4">
          <w:pPr>
            <w:pStyle w:val="TOC2"/>
            <w:ind w:leftChars="200" w:left="440" w:firstLineChars="0" w:firstLine="0"/>
            <w:rPr>
              <w:b/>
              <w:bCs/>
            </w:rPr>
          </w:pPr>
          <w:hyperlink w:anchor="_Toc187136870" w:history="1">
            <w:r w:rsidRPr="00CD3FA4">
              <w:rPr>
                <w:b/>
                <w:bCs/>
              </w:rPr>
              <w:t>附录</w:t>
            </w:r>
            <w:r w:rsidRPr="00CD3FA4">
              <w:rPr>
                <w:b/>
                <w:bCs/>
              </w:rPr>
              <w:t xml:space="preserve">B </w:t>
            </w:r>
            <w:r w:rsidRPr="00CD3FA4">
              <w:rPr>
                <w:b/>
                <w:bCs/>
              </w:rPr>
              <w:t>绿色施工记录表</w:t>
            </w:r>
            <w:r w:rsidRPr="00CD3FA4">
              <w:tab/>
            </w:r>
            <w:r w:rsidRPr="00CD3FA4">
              <w:fldChar w:fldCharType="begin"/>
            </w:r>
            <w:r w:rsidRPr="00CD3FA4">
              <w:instrText xml:space="preserve"> PAGEREF _Toc187136870 \h </w:instrText>
            </w:r>
            <w:r w:rsidRPr="00CD3FA4">
              <w:fldChar w:fldCharType="separate"/>
            </w:r>
            <w:r w:rsidR="00187989">
              <w:rPr>
                <w:noProof/>
              </w:rPr>
              <w:t>64</w:t>
            </w:r>
            <w:r w:rsidRPr="00CD3FA4">
              <w:fldChar w:fldCharType="end"/>
            </w:r>
          </w:hyperlink>
        </w:p>
        <w:p w14:paraId="38CD7548" w14:textId="77777777" w:rsidR="008A6CD6" w:rsidRPr="00CD3FA4" w:rsidRDefault="00000000" w:rsidP="00CD3FA4">
          <w:pPr>
            <w:pStyle w:val="TOC2"/>
            <w:ind w:leftChars="200" w:left="440" w:firstLineChars="0" w:firstLine="0"/>
            <w:rPr>
              <w14:ligatures w14:val="none"/>
            </w:rPr>
          </w:pPr>
          <w:hyperlink w:anchor="_Toc187136871" w:history="1">
            <w:r w:rsidRPr="00CD3FA4">
              <w:rPr>
                <w:b/>
                <w:bCs/>
                <w14:ligatures w14:val="none"/>
              </w:rPr>
              <w:t>附录</w:t>
            </w:r>
            <w:r w:rsidRPr="00CD3FA4">
              <w:rPr>
                <w:b/>
                <w:bCs/>
                <w14:ligatures w14:val="none"/>
              </w:rPr>
              <w:t xml:space="preserve">C </w:t>
            </w:r>
            <w:r w:rsidRPr="00CD3FA4">
              <w:rPr>
                <w:b/>
                <w:bCs/>
                <w14:ligatures w14:val="none"/>
              </w:rPr>
              <w:t>桥梁工程绿色施工评价</w:t>
            </w:r>
            <w:r w:rsidRPr="00CD3FA4">
              <w:rPr>
                <w14:ligatures w14:val="none"/>
              </w:rPr>
              <w:tab/>
            </w:r>
          </w:hyperlink>
          <w:r w:rsidRPr="00CD3FA4">
            <w:rPr>
              <w14:ligatures w14:val="none"/>
            </w:rPr>
            <w:t>66</w:t>
          </w:r>
        </w:p>
        <w:p w14:paraId="3D192419" w14:textId="77777777" w:rsidR="008A6CD6" w:rsidRPr="00CD3FA4" w:rsidRDefault="00000000" w:rsidP="00CD3FA4">
          <w:pPr>
            <w:pStyle w:val="TOC2"/>
            <w:ind w:leftChars="200" w:left="440" w:firstLineChars="0" w:firstLine="0"/>
            <w:rPr>
              <w:b/>
              <w:bCs/>
              <w14:ligatures w14:val="none"/>
            </w:rPr>
          </w:pPr>
          <w:hyperlink w:anchor="_Toc187136872" w:history="1">
            <w:r w:rsidRPr="00CD3FA4">
              <w:rPr>
                <w:b/>
                <w:bCs/>
                <w14:ligatures w14:val="none"/>
              </w:rPr>
              <w:t>附录</w:t>
            </w:r>
            <w:r w:rsidRPr="00CD3FA4">
              <w:rPr>
                <w:b/>
                <w:bCs/>
                <w14:ligatures w14:val="none"/>
              </w:rPr>
              <w:t xml:space="preserve">D </w:t>
            </w:r>
            <w:r w:rsidRPr="00CD3FA4">
              <w:rPr>
                <w:b/>
                <w:bCs/>
                <w14:ligatures w14:val="none"/>
              </w:rPr>
              <w:t>城市桥梁绿色施工主要材料和设备进场复验项目</w:t>
            </w:r>
            <w:r w:rsidRPr="00CD3FA4">
              <w:rPr>
                <w14:ligatures w14:val="none"/>
              </w:rPr>
              <w:tab/>
            </w:r>
          </w:hyperlink>
          <w:r w:rsidRPr="00CD3FA4">
            <w:rPr>
              <w14:ligatures w14:val="none"/>
            </w:rPr>
            <w:t>67</w:t>
          </w:r>
        </w:p>
        <w:p w14:paraId="088A9DDD" w14:textId="77777777" w:rsidR="008A6CD6" w:rsidRPr="00CD3FA4" w:rsidRDefault="00000000" w:rsidP="00CD3FA4">
          <w:pPr>
            <w:pStyle w:val="TOC2"/>
            <w:ind w:leftChars="200" w:left="440" w:firstLineChars="0" w:firstLine="0"/>
            <w:rPr>
              <w:b/>
              <w:bCs/>
              <w14:ligatures w14:val="none"/>
            </w:rPr>
          </w:pPr>
          <w:hyperlink w:anchor="_Toc187136873" w:history="1">
            <w:r w:rsidRPr="00CD3FA4">
              <w:rPr>
                <w:b/>
                <w:bCs/>
                <w14:ligatures w14:val="none"/>
              </w:rPr>
              <w:t>附录</w:t>
            </w:r>
            <w:r w:rsidRPr="00CD3FA4">
              <w:rPr>
                <w:b/>
                <w:bCs/>
                <w14:ligatures w14:val="none"/>
              </w:rPr>
              <w:t xml:space="preserve">E </w:t>
            </w:r>
            <w:r w:rsidRPr="00CD3FA4">
              <w:rPr>
                <w:b/>
                <w:bCs/>
                <w14:ligatures w14:val="none"/>
              </w:rPr>
              <w:t>城市桥梁绿色施工分部工程质量专项验收记录</w:t>
            </w:r>
            <w:r w:rsidRPr="00CD3FA4">
              <w:rPr>
                <w14:ligatures w14:val="none"/>
              </w:rPr>
              <w:tab/>
            </w:r>
          </w:hyperlink>
          <w:r w:rsidRPr="00CD3FA4">
            <w:rPr>
              <w14:ligatures w14:val="none"/>
            </w:rPr>
            <w:t>68</w:t>
          </w:r>
        </w:p>
        <w:p w14:paraId="48D6E567" w14:textId="77777777" w:rsidR="008A6CD6" w:rsidRPr="00CD3FA4" w:rsidRDefault="00000000" w:rsidP="00CD3FA4">
          <w:pPr>
            <w:pStyle w:val="TOC2"/>
            <w:ind w:leftChars="200" w:left="440" w:firstLineChars="0" w:firstLine="0"/>
            <w:rPr>
              <w:b/>
              <w:bCs/>
            </w:rPr>
          </w:pPr>
          <w:hyperlink w:anchor="_Toc187136874" w:history="1">
            <w:r w:rsidRPr="00CD3FA4">
              <w:rPr>
                <w:b/>
                <w:bCs/>
              </w:rPr>
              <w:t>附录</w:t>
            </w:r>
            <w:r w:rsidRPr="00CD3FA4">
              <w:rPr>
                <w:b/>
                <w:bCs/>
              </w:rPr>
              <w:t xml:space="preserve">F </w:t>
            </w:r>
            <w:r w:rsidRPr="00CD3FA4">
              <w:rPr>
                <w:b/>
                <w:bCs/>
              </w:rPr>
              <w:t>城市桥梁绿色施工单位（子单位）工程质量专项验收记录</w:t>
            </w:r>
            <w:r w:rsidRPr="00CD3FA4">
              <w:tab/>
            </w:r>
          </w:hyperlink>
          <w:r w:rsidRPr="00CD3FA4">
            <w:t>74</w:t>
          </w:r>
        </w:p>
        <w:p w14:paraId="772B6A25" w14:textId="03A30874" w:rsidR="008A6CD6" w:rsidRPr="00CD3FA4" w:rsidRDefault="00000000" w:rsidP="00CD3FA4">
          <w:pPr>
            <w:pStyle w:val="TOC2"/>
            <w:ind w:leftChars="200" w:left="440" w:firstLineChars="0" w:firstLine="0"/>
            <w:rPr>
              <w:b/>
              <w:bCs/>
            </w:rPr>
          </w:pPr>
          <w:hyperlink w:anchor="_Toc187136875" w:history="1">
            <w:r w:rsidRPr="00CD3FA4">
              <w:rPr>
                <w:b/>
                <w:bCs/>
              </w:rPr>
              <w:t>本标准用词说明</w:t>
            </w:r>
            <w:r w:rsidRPr="00CD3FA4">
              <w:tab/>
            </w:r>
            <w:r w:rsidR="00375D51">
              <w:rPr>
                <w:rFonts w:hint="eastAsia"/>
              </w:rPr>
              <w:t>77</w:t>
            </w:r>
          </w:hyperlink>
        </w:p>
        <w:p w14:paraId="57940374" w14:textId="583C0DC7" w:rsidR="008A6CD6" w:rsidRPr="00CD3FA4" w:rsidRDefault="00000000" w:rsidP="00CD3FA4">
          <w:pPr>
            <w:pStyle w:val="TOC2"/>
            <w:ind w:leftChars="200" w:left="440" w:firstLineChars="0" w:firstLine="0"/>
            <w:rPr>
              <w:rFonts w:asciiTheme="minorHAnsi" w:eastAsiaTheme="minorEastAsia" w:hAnsiTheme="minorHAnsi" w:hint="eastAsia"/>
              <w:b/>
              <w:bCs/>
              <w:sz w:val="22"/>
              <w:szCs w:val="22"/>
            </w:rPr>
          </w:pPr>
          <w:hyperlink w:anchor="_Toc187136876" w:history="1">
            <w:r w:rsidRPr="00CD3FA4">
              <w:rPr>
                <w:b/>
                <w:bCs/>
              </w:rPr>
              <w:t>引用标准名录</w:t>
            </w:r>
            <w:r w:rsidRPr="00CD3FA4">
              <w:tab/>
            </w:r>
            <w:r w:rsidRPr="00CD3FA4">
              <w:fldChar w:fldCharType="begin"/>
            </w:r>
            <w:r w:rsidRPr="00CD3FA4">
              <w:instrText xml:space="preserve"> PAGEREF _Toc187136876 \h </w:instrText>
            </w:r>
            <w:r w:rsidRPr="00CD3FA4">
              <w:fldChar w:fldCharType="separate"/>
            </w:r>
            <w:r w:rsidR="00187989">
              <w:rPr>
                <w:noProof/>
              </w:rPr>
              <w:t>78</w:t>
            </w:r>
            <w:r w:rsidRPr="00CD3FA4">
              <w:fldChar w:fldCharType="end"/>
            </w:r>
          </w:hyperlink>
        </w:p>
        <w:p w14:paraId="64555646" w14:textId="77777777" w:rsidR="008A6CD6" w:rsidRDefault="00000000" w:rsidP="000631C4">
          <w:pPr>
            <w:pStyle w:val="TOC1"/>
          </w:pPr>
          <w:r>
            <w:rPr>
              <w:rFonts w:hint="eastAsia"/>
            </w:rPr>
            <w:fldChar w:fldCharType="end"/>
          </w:r>
        </w:p>
        <w:p w14:paraId="38DBB32A" w14:textId="77777777" w:rsidR="008A6CD6" w:rsidRDefault="00000000">
          <w:pPr>
            <w:spacing w:line="279" w:lineRule="auto"/>
            <w:jc w:val="center"/>
            <w:rPr>
              <w:rFonts w:ascii="黑体" w:eastAsia="黑体" w:hAnsi="黑体" w:hint="eastAsia"/>
              <w:bCs/>
              <w:szCs w:val="32"/>
            </w:rPr>
          </w:pPr>
        </w:p>
      </w:sdtContent>
    </w:sdt>
    <w:p w14:paraId="5F753623" w14:textId="77777777" w:rsidR="008A6CD6" w:rsidRDefault="00000000">
      <w:pPr>
        <w:widowControl/>
        <w:spacing w:after="0" w:line="240" w:lineRule="auto"/>
        <w:rPr>
          <w:rFonts w:ascii="黑体" w:eastAsia="黑体" w:hAnsi="黑体" w:hint="eastAsia"/>
          <w:b/>
          <w:bCs/>
          <w:sz w:val="28"/>
          <w:szCs w:val="32"/>
        </w:rPr>
      </w:pPr>
      <w:r>
        <w:rPr>
          <w:rFonts w:ascii="黑体" w:eastAsia="黑体" w:hAnsi="黑体" w:hint="eastAsia"/>
          <w:b/>
          <w:bCs/>
          <w:sz w:val="28"/>
          <w:szCs w:val="32"/>
        </w:rPr>
        <w:br w:type="page"/>
      </w:r>
    </w:p>
    <w:p w14:paraId="2EAABB6D" w14:textId="77777777" w:rsidR="008A6CD6" w:rsidRPr="000631C4" w:rsidRDefault="00000000" w:rsidP="000631C4">
      <w:pPr>
        <w:pStyle w:val="TOC1"/>
        <w:rPr>
          <w:sz w:val="32"/>
          <w:szCs w:val="32"/>
        </w:rPr>
      </w:pPr>
      <w:r w:rsidRPr="000631C4">
        <w:rPr>
          <w:rFonts w:hint="eastAsia"/>
          <w:sz w:val="32"/>
          <w:szCs w:val="32"/>
        </w:rPr>
        <w:lastRenderedPageBreak/>
        <w:t>Contents</w:t>
      </w:r>
    </w:p>
    <w:sdt>
      <w:sdtPr>
        <w:rPr>
          <w:rFonts w:eastAsiaTheme="minorEastAsia"/>
          <w:sz w:val="21"/>
        </w:rPr>
        <w:id w:val="-620146177"/>
        <w15:color w:val="DBDBDB"/>
        <w:docPartObj>
          <w:docPartGallery w:val="Table of Contents"/>
          <w:docPartUnique/>
        </w:docPartObj>
      </w:sdtPr>
      <w:sdtEndPr>
        <w:rPr>
          <w:rFonts w:eastAsia="宋体"/>
          <w:sz w:val="24"/>
        </w:rPr>
      </w:sdtEndPr>
      <w:sdtContent>
        <w:p w14:paraId="66E50ED9" w14:textId="448598EF" w:rsidR="008A6CD6" w:rsidRPr="00174805" w:rsidRDefault="00000000" w:rsidP="000631C4">
          <w:pPr>
            <w:pStyle w:val="TOC1"/>
            <w:rPr>
              <w:rFonts w:eastAsiaTheme="minorEastAsia"/>
            </w:rPr>
          </w:pPr>
          <w:r w:rsidRPr="00174805">
            <w:rPr>
              <w:sz w:val="21"/>
            </w:rPr>
            <w:fldChar w:fldCharType="begin"/>
          </w:r>
          <w:r w:rsidRPr="00174805">
            <w:rPr>
              <w:sz w:val="21"/>
            </w:rPr>
            <w:instrText xml:space="preserve"> TOC \o "1-2" \h \z \u </w:instrText>
          </w:r>
          <w:r w:rsidRPr="00174805">
            <w:rPr>
              <w:sz w:val="21"/>
            </w:rPr>
            <w:fldChar w:fldCharType="separate"/>
          </w:r>
          <w:hyperlink w:anchor="_Toc185500633" w:history="1">
            <w:r w:rsidRPr="00174805">
              <w:t xml:space="preserve">1 General </w:t>
            </w:r>
            <w:r w:rsidR="000631C4">
              <w:rPr>
                <w:rFonts w:hint="eastAsia"/>
              </w:rPr>
              <w:t>p</w:t>
            </w:r>
            <w:r w:rsidRPr="00174805">
              <w:t>rovisions</w:t>
            </w:r>
            <w:r w:rsidRPr="00174805">
              <w:tab/>
            </w:r>
            <w:r w:rsidRPr="00174805">
              <w:rPr>
                <w:rFonts w:hint="eastAsia"/>
              </w:rPr>
              <w:t>1</w:t>
            </w:r>
          </w:hyperlink>
        </w:p>
        <w:p w14:paraId="7C779B41" w14:textId="77777777" w:rsidR="008A6CD6" w:rsidRPr="00174805" w:rsidRDefault="00000000" w:rsidP="000631C4">
          <w:pPr>
            <w:pStyle w:val="TOC1"/>
          </w:pPr>
          <w:hyperlink w:anchor="_Toc185500634" w:history="1">
            <w:r w:rsidRPr="00174805">
              <w:t>2 Terms</w:t>
            </w:r>
            <w:r w:rsidRPr="00174805">
              <w:tab/>
            </w:r>
            <w:r w:rsidRPr="00174805">
              <w:rPr>
                <w:rFonts w:hint="eastAsia"/>
              </w:rPr>
              <w:t>2</w:t>
            </w:r>
          </w:hyperlink>
        </w:p>
        <w:p w14:paraId="138C198E" w14:textId="099717AB" w:rsidR="008A6CD6" w:rsidRPr="00174805" w:rsidRDefault="00000000" w:rsidP="000631C4">
          <w:pPr>
            <w:pStyle w:val="TOC1"/>
          </w:pPr>
          <w:hyperlink w:anchor="_Toc185500635" w:history="1">
            <w:r w:rsidRPr="00174805">
              <w:t xml:space="preserve">3 Basic </w:t>
            </w:r>
            <w:r w:rsidR="000631C4">
              <w:rPr>
                <w:rFonts w:hint="eastAsia"/>
              </w:rPr>
              <w:t>r</w:t>
            </w:r>
            <w:r w:rsidRPr="00174805">
              <w:t>equirements</w:t>
            </w:r>
            <w:r w:rsidRPr="00174805">
              <w:tab/>
            </w:r>
            <w:r w:rsidRPr="00174805">
              <w:rPr>
                <w:rFonts w:hint="eastAsia"/>
              </w:rPr>
              <w:t>3</w:t>
            </w:r>
          </w:hyperlink>
        </w:p>
        <w:p w14:paraId="00BD29B1" w14:textId="65C44C54" w:rsidR="008A6CD6" w:rsidRPr="00174805" w:rsidRDefault="00000000" w:rsidP="000631C4">
          <w:pPr>
            <w:pStyle w:val="TOC1"/>
            <w:rPr>
              <w:rFonts w:eastAsiaTheme="minorEastAsia"/>
            </w:rPr>
          </w:pPr>
          <w:hyperlink w:anchor="_Toc185500639" w:history="1">
            <w:r w:rsidRPr="00174805">
              <w:t xml:space="preserve">4 </w:t>
            </w:r>
            <w:r w:rsidRPr="00174805">
              <w:rPr>
                <w:rFonts w:hint="eastAsia"/>
              </w:rPr>
              <w:t xml:space="preserve">Resource </w:t>
            </w:r>
            <w:r w:rsidR="000631C4">
              <w:rPr>
                <w:rFonts w:hint="eastAsia"/>
              </w:rPr>
              <w:t>c</w:t>
            </w:r>
            <w:r w:rsidRPr="00174805">
              <w:rPr>
                <w:rFonts w:hint="eastAsia"/>
              </w:rPr>
              <w:t>onservation</w:t>
            </w:r>
            <w:r w:rsidRPr="00174805">
              <w:tab/>
            </w:r>
            <w:r w:rsidRPr="00174805">
              <w:rPr>
                <w:rFonts w:hint="eastAsia"/>
              </w:rPr>
              <w:t>6</w:t>
            </w:r>
          </w:hyperlink>
        </w:p>
        <w:p w14:paraId="73F51B41" w14:textId="4483CA94" w:rsidR="008A6CD6" w:rsidRPr="00174805" w:rsidRDefault="00000000" w:rsidP="00142938">
          <w:pPr>
            <w:pStyle w:val="TOC2"/>
          </w:pPr>
          <w:hyperlink w:anchor="_Toc185500640" w:history="1">
            <w:r w:rsidRPr="00174805">
              <w:rPr>
                <w:rStyle w:val="af4"/>
                <w:lang w:bidi="ar"/>
              </w:rPr>
              <w:t>4.1</w:t>
            </w:r>
            <w:r w:rsidRPr="00174805">
              <w:rPr>
                <w:rFonts w:hint="eastAsia"/>
              </w:rPr>
              <w:t xml:space="preserve"> </w:t>
            </w:r>
            <w:r w:rsidRPr="00174805">
              <w:rPr>
                <w:rStyle w:val="af4"/>
                <w:rFonts w:hint="eastAsia"/>
                <w:lang w:bidi="ar"/>
              </w:rPr>
              <w:t xml:space="preserve">General </w:t>
            </w:r>
            <w:r w:rsidR="000631C4">
              <w:rPr>
                <w:rStyle w:val="af4"/>
                <w:rFonts w:hint="eastAsia"/>
                <w:lang w:bidi="ar"/>
              </w:rPr>
              <w:t>r</w:t>
            </w:r>
            <w:r w:rsidRPr="00174805">
              <w:rPr>
                <w:rStyle w:val="af4"/>
                <w:rFonts w:hint="eastAsia"/>
                <w:lang w:bidi="ar"/>
              </w:rPr>
              <w:t>equirements</w:t>
            </w:r>
            <w:r w:rsidRPr="00174805">
              <w:tab/>
            </w:r>
            <w:r w:rsidRPr="00174805">
              <w:rPr>
                <w:rFonts w:hint="eastAsia"/>
              </w:rPr>
              <w:t>6</w:t>
            </w:r>
          </w:hyperlink>
        </w:p>
        <w:p w14:paraId="1D23700C" w14:textId="15635E1F" w:rsidR="008A6CD6" w:rsidRPr="00174805" w:rsidRDefault="00000000" w:rsidP="00142938">
          <w:pPr>
            <w:pStyle w:val="TOC2"/>
          </w:pPr>
          <w:hyperlink w:anchor="_Toc185500641" w:history="1">
            <w:r w:rsidRPr="00174805">
              <w:rPr>
                <w:rStyle w:val="af4"/>
                <w:lang w:bidi="ar"/>
              </w:rPr>
              <w:t>4.2</w:t>
            </w:r>
            <w:r w:rsidRPr="00174805">
              <w:rPr>
                <w:rFonts w:hint="eastAsia"/>
              </w:rPr>
              <w:t xml:space="preserve"> </w:t>
            </w:r>
            <w:r w:rsidRPr="00174805">
              <w:rPr>
                <w:rStyle w:val="af4"/>
                <w:rFonts w:hint="eastAsia"/>
                <w:lang w:bidi="ar"/>
              </w:rPr>
              <w:t xml:space="preserve">Material </w:t>
            </w:r>
            <w:r w:rsidR="000631C4">
              <w:rPr>
                <w:rStyle w:val="af4"/>
                <w:rFonts w:hint="eastAsia"/>
                <w:lang w:bidi="ar"/>
              </w:rPr>
              <w:t>s</w:t>
            </w:r>
            <w:r w:rsidRPr="00174805">
              <w:rPr>
                <w:rStyle w:val="af4"/>
                <w:rFonts w:hint="eastAsia"/>
                <w:lang w:bidi="ar"/>
              </w:rPr>
              <w:t xml:space="preserve">aving and </w:t>
            </w:r>
            <w:r w:rsidR="000631C4">
              <w:rPr>
                <w:rStyle w:val="af4"/>
                <w:rFonts w:hint="eastAsia"/>
                <w:lang w:bidi="ar"/>
              </w:rPr>
              <w:t>r</w:t>
            </w:r>
            <w:r w:rsidRPr="00174805">
              <w:rPr>
                <w:rStyle w:val="af4"/>
                <w:rFonts w:hint="eastAsia"/>
                <w:lang w:bidi="ar"/>
              </w:rPr>
              <w:t xml:space="preserve">esource </w:t>
            </w:r>
            <w:r w:rsidR="000631C4">
              <w:rPr>
                <w:rStyle w:val="af4"/>
                <w:rFonts w:hint="eastAsia"/>
                <w:lang w:bidi="ar"/>
              </w:rPr>
              <w:t>u</w:t>
            </w:r>
            <w:r w:rsidRPr="00174805">
              <w:rPr>
                <w:rStyle w:val="af4"/>
                <w:rFonts w:hint="eastAsia"/>
                <w:lang w:bidi="ar"/>
              </w:rPr>
              <w:t>tilization</w:t>
            </w:r>
            <w:r w:rsidRPr="00174805">
              <w:tab/>
            </w:r>
            <w:r w:rsidRPr="00174805">
              <w:rPr>
                <w:rFonts w:hint="eastAsia"/>
              </w:rPr>
              <w:t>6</w:t>
            </w:r>
          </w:hyperlink>
        </w:p>
        <w:p w14:paraId="738E3CDF" w14:textId="034C04CD" w:rsidR="008A6CD6" w:rsidRPr="00174805" w:rsidRDefault="00000000" w:rsidP="00142938">
          <w:pPr>
            <w:pStyle w:val="TOC2"/>
          </w:pPr>
          <w:hyperlink w:anchor="_Toc185500642" w:history="1">
            <w:r w:rsidRPr="00174805">
              <w:rPr>
                <w:rStyle w:val="af4"/>
                <w:lang w:bidi="ar"/>
              </w:rPr>
              <w:t>4.3</w:t>
            </w:r>
            <w:r w:rsidRPr="00174805">
              <w:rPr>
                <w:rFonts w:hint="eastAsia"/>
              </w:rPr>
              <w:t xml:space="preserve"> </w:t>
            </w:r>
            <w:r w:rsidRPr="00174805">
              <w:rPr>
                <w:rStyle w:val="af4"/>
                <w:rFonts w:hint="eastAsia"/>
                <w:lang w:bidi="ar"/>
              </w:rPr>
              <w:t xml:space="preserve">Water </w:t>
            </w:r>
            <w:r w:rsidR="000631C4">
              <w:rPr>
                <w:rStyle w:val="af4"/>
                <w:rFonts w:hint="eastAsia"/>
                <w:lang w:bidi="ar"/>
              </w:rPr>
              <w:t>s</w:t>
            </w:r>
            <w:r w:rsidRPr="00174805">
              <w:rPr>
                <w:rStyle w:val="af4"/>
                <w:rFonts w:hint="eastAsia"/>
                <w:lang w:bidi="ar"/>
              </w:rPr>
              <w:t xml:space="preserve">aving and </w:t>
            </w:r>
            <w:r w:rsidR="000631C4">
              <w:rPr>
                <w:rStyle w:val="af4"/>
                <w:rFonts w:hint="eastAsia"/>
                <w:lang w:bidi="ar"/>
              </w:rPr>
              <w:t>w</w:t>
            </w:r>
            <w:r w:rsidRPr="00174805">
              <w:rPr>
                <w:rStyle w:val="af4"/>
                <w:rFonts w:hint="eastAsia"/>
                <w:lang w:bidi="ar"/>
              </w:rPr>
              <w:t>ater</w:t>
            </w:r>
            <w:r w:rsidRPr="00174805">
              <w:rPr>
                <w:rStyle w:val="af4"/>
                <w:rFonts w:hint="eastAsia"/>
              </w:rPr>
              <w:t xml:space="preserve"> </w:t>
            </w:r>
            <w:r w:rsidR="000631C4">
              <w:rPr>
                <w:rStyle w:val="af4"/>
                <w:rFonts w:hint="eastAsia"/>
                <w:lang w:bidi="ar"/>
              </w:rPr>
              <w:t>r</w:t>
            </w:r>
            <w:r w:rsidRPr="00174805">
              <w:rPr>
                <w:rStyle w:val="af4"/>
                <w:rFonts w:hint="eastAsia"/>
                <w:lang w:bidi="ar"/>
              </w:rPr>
              <w:t xml:space="preserve">esource </w:t>
            </w:r>
            <w:r w:rsidR="000631C4">
              <w:rPr>
                <w:rStyle w:val="af4"/>
                <w:rFonts w:hint="eastAsia"/>
                <w:lang w:bidi="ar"/>
              </w:rPr>
              <w:t>u</w:t>
            </w:r>
            <w:r w:rsidRPr="00174805">
              <w:rPr>
                <w:rStyle w:val="af4"/>
                <w:rFonts w:hint="eastAsia"/>
                <w:lang w:bidi="ar"/>
              </w:rPr>
              <w:t>tilization</w:t>
            </w:r>
            <w:r w:rsidRPr="00174805">
              <w:tab/>
            </w:r>
            <w:r w:rsidRPr="00174805">
              <w:rPr>
                <w:rFonts w:hint="eastAsia"/>
              </w:rPr>
              <w:t>7</w:t>
            </w:r>
          </w:hyperlink>
        </w:p>
        <w:p w14:paraId="32C21FEA" w14:textId="6AB54BFE" w:rsidR="008A6CD6" w:rsidRPr="00174805" w:rsidRDefault="00000000" w:rsidP="00142938">
          <w:pPr>
            <w:pStyle w:val="TOC2"/>
          </w:pPr>
          <w:hyperlink w:anchor="_Toc185500643" w:history="1">
            <w:r w:rsidRPr="00174805">
              <w:rPr>
                <w:rStyle w:val="af4"/>
                <w:lang w:bidi="ar"/>
              </w:rPr>
              <w:t>4.4</w:t>
            </w:r>
            <w:r w:rsidRPr="00174805">
              <w:rPr>
                <w:rFonts w:hint="eastAsia"/>
              </w:rPr>
              <w:t xml:space="preserve"> </w:t>
            </w:r>
            <w:r w:rsidRPr="00174805">
              <w:rPr>
                <w:rStyle w:val="af4"/>
                <w:rFonts w:hint="eastAsia"/>
                <w:lang w:bidi="ar"/>
              </w:rPr>
              <w:t xml:space="preserve">Energy </w:t>
            </w:r>
            <w:r w:rsidR="000631C4">
              <w:rPr>
                <w:rStyle w:val="af4"/>
                <w:rFonts w:hint="eastAsia"/>
                <w:lang w:bidi="ar"/>
              </w:rPr>
              <w:t>s</w:t>
            </w:r>
            <w:r w:rsidRPr="00174805">
              <w:rPr>
                <w:rStyle w:val="af4"/>
                <w:rFonts w:hint="eastAsia"/>
                <w:lang w:bidi="ar"/>
              </w:rPr>
              <w:t xml:space="preserve">aving and </w:t>
            </w:r>
            <w:r w:rsidR="000631C4">
              <w:rPr>
                <w:rStyle w:val="af4"/>
                <w:rFonts w:hint="eastAsia"/>
                <w:lang w:bidi="ar"/>
              </w:rPr>
              <w:t>u</w:t>
            </w:r>
            <w:r w:rsidRPr="00174805">
              <w:rPr>
                <w:rStyle w:val="af4"/>
                <w:rFonts w:hint="eastAsia"/>
                <w:lang w:bidi="ar"/>
              </w:rPr>
              <w:t>tilization</w:t>
            </w:r>
            <w:r w:rsidRPr="00174805">
              <w:tab/>
            </w:r>
            <w:r w:rsidRPr="00174805">
              <w:rPr>
                <w:rFonts w:hint="eastAsia"/>
              </w:rPr>
              <w:t>8</w:t>
            </w:r>
          </w:hyperlink>
        </w:p>
        <w:p w14:paraId="5C4F12DF" w14:textId="6A1CA1FF" w:rsidR="008A6CD6" w:rsidRPr="00174805" w:rsidRDefault="00000000" w:rsidP="00142938">
          <w:pPr>
            <w:pStyle w:val="TOC2"/>
          </w:pPr>
          <w:hyperlink w:anchor="_Toc185500644" w:history="1">
            <w:r w:rsidRPr="00174805">
              <w:rPr>
                <w:rStyle w:val="af4"/>
                <w:lang w:bidi="ar"/>
              </w:rPr>
              <w:t>4.5</w:t>
            </w:r>
            <w:r w:rsidRPr="00174805">
              <w:rPr>
                <w:rFonts w:hint="eastAsia"/>
              </w:rPr>
              <w:t xml:space="preserve"> </w:t>
            </w:r>
            <w:r w:rsidRPr="00174805">
              <w:rPr>
                <w:rStyle w:val="af4"/>
                <w:rFonts w:hint="eastAsia"/>
                <w:lang w:bidi="ar"/>
              </w:rPr>
              <w:t xml:space="preserve">Land </w:t>
            </w:r>
            <w:r w:rsidR="000631C4">
              <w:rPr>
                <w:rStyle w:val="af4"/>
                <w:rFonts w:hint="eastAsia"/>
                <w:lang w:bidi="ar"/>
              </w:rPr>
              <w:t>s</w:t>
            </w:r>
            <w:r w:rsidRPr="00174805">
              <w:rPr>
                <w:rStyle w:val="af4"/>
                <w:rFonts w:hint="eastAsia"/>
                <w:lang w:bidi="ar"/>
              </w:rPr>
              <w:t xml:space="preserve">aving and </w:t>
            </w:r>
            <w:r w:rsidR="000631C4">
              <w:rPr>
                <w:rStyle w:val="af4"/>
                <w:rFonts w:hint="eastAsia"/>
              </w:rPr>
              <w:t>r</w:t>
            </w:r>
            <w:r w:rsidRPr="00174805">
              <w:rPr>
                <w:rStyle w:val="af4"/>
                <w:rFonts w:hint="eastAsia"/>
                <w:lang w:bidi="ar"/>
              </w:rPr>
              <w:t xml:space="preserve">esource </w:t>
            </w:r>
            <w:r w:rsidR="000631C4">
              <w:rPr>
                <w:rStyle w:val="af4"/>
                <w:rFonts w:hint="eastAsia"/>
              </w:rPr>
              <w:t>u</w:t>
            </w:r>
            <w:r w:rsidRPr="00174805">
              <w:rPr>
                <w:rStyle w:val="af4"/>
                <w:rFonts w:hint="eastAsia"/>
                <w:lang w:bidi="ar"/>
              </w:rPr>
              <w:t>tilization</w:t>
            </w:r>
            <w:r w:rsidRPr="00174805">
              <w:tab/>
            </w:r>
            <w:r w:rsidRPr="00174805">
              <w:rPr>
                <w:rFonts w:hint="eastAsia"/>
              </w:rPr>
              <w:t>9</w:t>
            </w:r>
          </w:hyperlink>
        </w:p>
        <w:p w14:paraId="6093DE0F" w14:textId="3AA0F46C" w:rsidR="008A6CD6" w:rsidRPr="00174805" w:rsidRDefault="00000000" w:rsidP="00142938">
          <w:pPr>
            <w:pStyle w:val="TOC2"/>
          </w:pPr>
          <w:hyperlink w:anchor="_Toc185500645" w:history="1">
            <w:r w:rsidRPr="00174805">
              <w:rPr>
                <w:rStyle w:val="af4"/>
                <w:lang w:bidi="ar"/>
              </w:rPr>
              <w:t>4.6</w:t>
            </w:r>
            <w:r w:rsidRPr="00174805">
              <w:rPr>
                <w:rStyle w:val="af4"/>
                <w:rFonts w:hint="eastAsia"/>
                <w:lang w:bidi="ar"/>
              </w:rPr>
              <w:t xml:space="preserve"> Human </w:t>
            </w:r>
            <w:r w:rsidR="000631C4">
              <w:rPr>
                <w:rStyle w:val="af4"/>
                <w:rFonts w:hint="eastAsia"/>
                <w:lang w:bidi="ar"/>
              </w:rPr>
              <w:t>r</w:t>
            </w:r>
            <w:r w:rsidRPr="00174805">
              <w:rPr>
                <w:rStyle w:val="af4"/>
                <w:rFonts w:hint="eastAsia"/>
                <w:lang w:bidi="ar"/>
              </w:rPr>
              <w:t xml:space="preserve">esource </w:t>
            </w:r>
            <w:r w:rsidR="000631C4">
              <w:rPr>
                <w:rStyle w:val="af4"/>
                <w:rFonts w:hint="eastAsia"/>
                <w:lang w:bidi="ar"/>
              </w:rPr>
              <w:t>s</w:t>
            </w:r>
            <w:r w:rsidRPr="00174805">
              <w:rPr>
                <w:rStyle w:val="af4"/>
                <w:rFonts w:hint="eastAsia"/>
                <w:lang w:bidi="ar"/>
              </w:rPr>
              <w:t xml:space="preserve">aving and </w:t>
            </w:r>
            <w:r w:rsidR="000631C4">
              <w:rPr>
                <w:rStyle w:val="af4"/>
                <w:rFonts w:hint="eastAsia"/>
                <w:lang w:bidi="ar"/>
              </w:rPr>
              <w:t>p</w:t>
            </w:r>
            <w:r w:rsidRPr="00174805">
              <w:rPr>
                <w:rStyle w:val="af4"/>
                <w:rFonts w:hint="eastAsia"/>
                <w:lang w:bidi="ar"/>
              </w:rPr>
              <w:t>rotection</w:t>
            </w:r>
            <w:r w:rsidRPr="00174805">
              <w:tab/>
            </w:r>
            <w:r w:rsidRPr="00174805">
              <w:rPr>
                <w:rFonts w:hint="eastAsia"/>
              </w:rPr>
              <w:t>1</w:t>
            </w:r>
          </w:hyperlink>
          <w:r w:rsidRPr="00174805">
            <w:rPr>
              <w:rFonts w:hint="eastAsia"/>
            </w:rPr>
            <w:t>0</w:t>
          </w:r>
        </w:p>
        <w:p w14:paraId="23BAD89E" w14:textId="29E900EF" w:rsidR="008A6CD6" w:rsidRPr="00E77624" w:rsidRDefault="00000000" w:rsidP="000631C4">
          <w:pPr>
            <w:pStyle w:val="TOC1"/>
          </w:pPr>
          <w:hyperlink w:anchor="_Toc185500646" w:history="1">
            <w:r w:rsidRPr="00E77624">
              <w:t xml:space="preserve">5 </w:t>
            </w:r>
            <w:r w:rsidRPr="00E77624">
              <w:rPr>
                <w:rFonts w:hint="eastAsia"/>
              </w:rPr>
              <w:t xml:space="preserve">Environmental </w:t>
            </w:r>
            <w:r w:rsidR="000631C4">
              <w:rPr>
                <w:rFonts w:hint="eastAsia"/>
              </w:rPr>
              <w:t>p</w:t>
            </w:r>
            <w:r w:rsidRPr="00E77624">
              <w:rPr>
                <w:rFonts w:hint="eastAsia"/>
              </w:rPr>
              <w:t>rotection</w:t>
            </w:r>
            <w:r w:rsidRPr="00E77624">
              <w:tab/>
            </w:r>
            <w:r w:rsidRPr="00CE5FB5">
              <w:rPr>
                <w:rFonts w:hint="eastAsia"/>
              </w:rPr>
              <w:t>11</w:t>
            </w:r>
          </w:hyperlink>
        </w:p>
        <w:p w14:paraId="5214DFD7" w14:textId="1E6656F2" w:rsidR="008A6CD6" w:rsidRPr="00DB30EA" w:rsidRDefault="00000000" w:rsidP="00142938">
          <w:pPr>
            <w:pStyle w:val="TOC2"/>
            <w:rPr>
              <w:rStyle w:val="af4"/>
              <w:lang w:bidi="ar"/>
            </w:rPr>
          </w:pPr>
          <w:hyperlink w:anchor="_Toc185500647" w:history="1">
            <w:r w:rsidRPr="00DB30EA">
              <w:rPr>
                <w:rStyle w:val="af4"/>
                <w:lang w:bidi="ar"/>
              </w:rPr>
              <w:t xml:space="preserve">5.1 </w:t>
            </w:r>
            <w:r w:rsidRPr="00DB30EA">
              <w:rPr>
                <w:rStyle w:val="af4"/>
                <w:rFonts w:hint="eastAsia"/>
                <w:lang w:bidi="ar"/>
              </w:rPr>
              <w:t xml:space="preserve">General </w:t>
            </w:r>
            <w:r w:rsidR="000631C4">
              <w:rPr>
                <w:rStyle w:val="af4"/>
                <w:rFonts w:hint="eastAsia"/>
                <w:lang w:bidi="ar"/>
              </w:rPr>
              <w:t>r</w:t>
            </w:r>
            <w:r w:rsidRPr="00DB30EA">
              <w:rPr>
                <w:rStyle w:val="af4"/>
                <w:rFonts w:hint="eastAsia"/>
                <w:lang w:bidi="ar"/>
              </w:rPr>
              <w:t>equirements</w:t>
            </w:r>
            <w:r w:rsidRPr="00DB30EA">
              <w:rPr>
                <w:rStyle w:val="af4"/>
                <w:lang w:bidi="ar"/>
              </w:rPr>
              <w:tab/>
            </w:r>
            <w:r w:rsidRPr="00DB30EA">
              <w:rPr>
                <w:rStyle w:val="af4"/>
                <w:rFonts w:hint="eastAsia"/>
                <w:lang w:bidi="ar"/>
              </w:rPr>
              <w:t>1</w:t>
            </w:r>
          </w:hyperlink>
          <w:r w:rsidRPr="00CE5FB5">
            <w:rPr>
              <w:rStyle w:val="af4"/>
              <w:rFonts w:hint="eastAsia"/>
              <w:color w:val="auto"/>
              <w:u w:val="none"/>
              <w:lang w:bidi="ar"/>
            </w:rPr>
            <w:t>1</w:t>
          </w:r>
        </w:p>
        <w:p w14:paraId="05DC2F06" w14:textId="131E37A0" w:rsidR="008A6CD6" w:rsidRPr="00DB30EA" w:rsidRDefault="00000000" w:rsidP="00142938">
          <w:pPr>
            <w:pStyle w:val="TOC2"/>
            <w:rPr>
              <w:rStyle w:val="af4"/>
              <w:lang w:bidi="ar"/>
            </w:rPr>
          </w:pPr>
          <w:hyperlink w:anchor="_Toc185500648" w:history="1">
            <w:r w:rsidRPr="00DB30EA">
              <w:rPr>
                <w:rStyle w:val="af4"/>
                <w:lang w:bidi="ar"/>
              </w:rPr>
              <w:t>5.2</w:t>
            </w:r>
            <w:r w:rsidRPr="00DB30EA">
              <w:rPr>
                <w:rStyle w:val="af4"/>
                <w:rFonts w:hint="eastAsia"/>
                <w:lang w:bidi="ar"/>
              </w:rPr>
              <w:t xml:space="preserve"> Air </w:t>
            </w:r>
            <w:r w:rsidR="000631C4">
              <w:rPr>
                <w:rStyle w:val="af4"/>
                <w:rFonts w:hint="eastAsia"/>
                <w:lang w:bidi="ar"/>
              </w:rPr>
              <w:t>p</w:t>
            </w:r>
            <w:r w:rsidRPr="00DB30EA">
              <w:rPr>
                <w:rStyle w:val="af4"/>
                <w:rFonts w:hint="eastAsia"/>
                <w:lang w:bidi="ar"/>
              </w:rPr>
              <w:t xml:space="preserve">rotection and </w:t>
            </w:r>
            <w:r w:rsidR="000631C4">
              <w:rPr>
                <w:rStyle w:val="af4"/>
                <w:rFonts w:hint="eastAsia"/>
                <w:lang w:bidi="ar"/>
              </w:rPr>
              <w:t>m</w:t>
            </w:r>
            <w:r w:rsidRPr="00DB30EA">
              <w:rPr>
                <w:rStyle w:val="af4"/>
                <w:rFonts w:hint="eastAsia"/>
                <w:lang w:bidi="ar"/>
              </w:rPr>
              <w:t>onitoring</w:t>
            </w:r>
            <w:r w:rsidRPr="00DB30EA">
              <w:rPr>
                <w:rStyle w:val="af4"/>
                <w:lang w:bidi="ar"/>
              </w:rPr>
              <w:tab/>
            </w:r>
            <w:r w:rsidRPr="00DB30EA">
              <w:rPr>
                <w:rStyle w:val="af4"/>
                <w:rFonts w:hint="eastAsia"/>
                <w:lang w:bidi="ar"/>
              </w:rPr>
              <w:t>1</w:t>
            </w:r>
          </w:hyperlink>
          <w:r w:rsidRPr="00CE5FB5">
            <w:rPr>
              <w:rStyle w:val="af4"/>
              <w:rFonts w:hint="eastAsia"/>
              <w:color w:val="auto"/>
              <w:u w:val="none"/>
              <w:lang w:bidi="ar"/>
            </w:rPr>
            <w:t>1</w:t>
          </w:r>
        </w:p>
        <w:p w14:paraId="6B04AC94" w14:textId="3F081595" w:rsidR="008A6CD6" w:rsidRPr="00DB30EA" w:rsidRDefault="00000000" w:rsidP="00142938">
          <w:pPr>
            <w:pStyle w:val="TOC2"/>
            <w:rPr>
              <w:rStyle w:val="af4"/>
              <w:lang w:bidi="ar"/>
            </w:rPr>
          </w:pPr>
          <w:hyperlink w:anchor="_Toc185500649" w:history="1">
            <w:r w:rsidRPr="00DB30EA">
              <w:rPr>
                <w:rStyle w:val="af4"/>
                <w:lang w:bidi="ar"/>
              </w:rPr>
              <w:t>5.3</w:t>
            </w:r>
            <w:r w:rsidRPr="00DB30EA">
              <w:rPr>
                <w:rStyle w:val="af4"/>
                <w:rFonts w:hint="eastAsia"/>
                <w:lang w:bidi="ar"/>
              </w:rPr>
              <w:t xml:space="preserve"> Noise </w:t>
            </w:r>
            <w:r w:rsidR="000631C4">
              <w:rPr>
                <w:rStyle w:val="af4"/>
                <w:rFonts w:hint="eastAsia"/>
                <w:lang w:bidi="ar"/>
              </w:rPr>
              <w:t>c</w:t>
            </w:r>
            <w:r w:rsidRPr="00DB30EA">
              <w:rPr>
                <w:rStyle w:val="af4"/>
                <w:rFonts w:hint="eastAsia"/>
                <w:lang w:bidi="ar"/>
              </w:rPr>
              <w:t xml:space="preserve">ontrol and </w:t>
            </w:r>
            <w:r w:rsidR="000631C4">
              <w:rPr>
                <w:rStyle w:val="af4"/>
                <w:rFonts w:hint="eastAsia"/>
                <w:lang w:bidi="ar"/>
              </w:rPr>
              <w:t>c</w:t>
            </w:r>
            <w:r w:rsidRPr="00DB30EA">
              <w:rPr>
                <w:rStyle w:val="af4"/>
                <w:rFonts w:hint="eastAsia"/>
                <w:lang w:bidi="ar"/>
              </w:rPr>
              <w:t xml:space="preserve">ontrol of </w:t>
            </w:r>
            <w:r w:rsidR="000631C4">
              <w:rPr>
                <w:rStyle w:val="af4"/>
                <w:rFonts w:hint="eastAsia"/>
                <w:lang w:bidi="ar"/>
              </w:rPr>
              <w:t>l</w:t>
            </w:r>
            <w:r w:rsidRPr="00DB30EA">
              <w:rPr>
                <w:rStyle w:val="af4"/>
                <w:rFonts w:hint="eastAsia"/>
                <w:lang w:bidi="ar"/>
              </w:rPr>
              <w:t xml:space="preserve">ight </w:t>
            </w:r>
            <w:r w:rsidR="000631C4">
              <w:rPr>
                <w:rStyle w:val="af4"/>
                <w:rFonts w:hint="eastAsia"/>
                <w:lang w:bidi="ar"/>
              </w:rPr>
              <w:t>p</w:t>
            </w:r>
            <w:r w:rsidRPr="00DB30EA">
              <w:rPr>
                <w:rStyle w:val="af4"/>
                <w:rFonts w:hint="eastAsia"/>
                <w:lang w:bidi="ar"/>
              </w:rPr>
              <w:t xml:space="preserve">ollution </w:t>
            </w:r>
            <w:r w:rsidRPr="00DB30EA">
              <w:rPr>
                <w:rStyle w:val="af4"/>
                <w:lang w:bidi="ar"/>
              </w:rPr>
              <w:tab/>
            </w:r>
            <w:r w:rsidRPr="00DB30EA">
              <w:rPr>
                <w:rStyle w:val="af4"/>
                <w:rFonts w:hint="eastAsia"/>
                <w:lang w:bidi="ar"/>
              </w:rPr>
              <w:t>1</w:t>
            </w:r>
          </w:hyperlink>
          <w:r w:rsidRPr="00CE5FB5">
            <w:rPr>
              <w:rStyle w:val="af4"/>
              <w:rFonts w:hint="eastAsia"/>
              <w:color w:val="auto"/>
              <w:u w:val="none"/>
              <w:lang w:bidi="ar"/>
            </w:rPr>
            <w:t>3</w:t>
          </w:r>
        </w:p>
        <w:p w14:paraId="2D5D9AD5" w14:textId="2633B889" w:rsidR="008A6CD6" w:rsidRPr="00DB30EA" w:rsidRDefault="00000000" w:rsidP="00142938">
          <w:pPr>
            <w:pStyle w:val="TOC2"/>
            <w:rPr>
              <w:rStyle w:val="af4"/>
              <w:lang w:bidi="ar"/>
            </w:rPr>
          </w:pPr>
          <w:hyperlink w:anchor="_Toc185500650" w:history="1">
            <w:r w:rsidRPr="00DB30EA">
              <w:rPr>
                <w:rStyle w:val="af4"/>
                <w:lang w:bidi="ar"/>
              </w:rPr>
              <w:t>5.4</w:t>
            </w:r>
            <w:r w:rsidRPr="00DB30EA">
              <w:rPr>
                <w:rStyle w:val="af4"/>
                <w:rFonts w:hint="eastAsia"/>
                <w:lang w:bidi="ar"/>
              </w:rPr>
              <w:t xml:space="preserve"> Water </w:t>
            </w:r>
            <w:r w:rsidR="000631C4">
              <w:rPr>
                <w:rStyle w:val="af4"/>
                <w:rFonts w:hint="eastAsia"/>
                <w:lang w:bidi="ar"/>
              </w:rPr>
              <w:t>r</w:t>
            </w:r>
            <w:r w:rsidRPr="00DB30EA">
              <w:rPr>
                <w:rStyle w:val="af4"/>
                <w:rFonts w:hint="eastAsia"/>
                <w:lang w:bidi="ar"/>
              </w:rPr>
              <w:t xml:space="preserve">esource </w:t>
            </w:r>
            <w:r w:rsidR="000631C4">
              <w:rPr>
                <w:rStyle w:val="af4"/>
                <w:rFonts w:hint="eastAsia"/>
                <w:lang w:bidi="ar"/>
              </w:rPr>
              <w:t>p</w:t>
            </w:r>
            <w:r w:rsidRPr="00DB30EA">
              <w:rPr>
                <w:rStyle w:val="af4"/>
                <w:rFonts w:hint="eastAsia"/>
                <w:lang w:bidi="ar"/>
              </w:rPr>
              <w:t xml:space="preserve">rotection and </w:t>
            </w:r>
            <w:r w:rsidR="000631C4">
              <w:rPr>
                <w:rStyle w:val="af4"/>
                <w:rFonts w:hint="eastAsia"/>
                <w:lang w:bidi="ar"/>
              </w:rPr>
              <w:t>c</w:t>
            </w:r>
            <w:r w:rsidRPr="00DB30EA">
              <w:rPr>
                <w:rStyle w:val="af4"/>
                <w:rFonts w:hint="eastAsia"/>
                <w:lang w:bidi="ar"/>
              </w:rPr>
              <w:t xml:space="preserve">ontrol of </w:t>
            </w:r>
            <w:r w:rsidR="000631C4">
              <w:rPr>
                <w:rStyle w:val="af4"/>
                <w:rFonts w:hint="eastAsia"/>
                <w:lang w:bidi="ar"/>
              </w:rPr>
              <w:t>s</w:t>
            </w:r>
            <w:r w:rsidRPr="00DB30EA">
              <w:rPr>
                <w:rStyle w:val="af4"/>
                <w:rFonts w:hint="eastAsia"/>
                <w:lang w:bidi="ar"/>
              </w:rPr>
              <w:t xml:space="preserve">olid </w:t>
            </w:r>
            <w:r w:rsidR="000631C4">
              <w:rPr>
                <w:rStyle w:val="af4"/>
                <w:rFonts w:hint="eastAsia"/>
                <w:lang w:bidi="ar"/>
              </w:rPr>
              <w:t>p</w:t>
            </w:r>
            <w:r w:rsidRPr="00DB30EA">
              <w:rPr>
                <w:rStyle w:val="af4"/>
                <w:rFonts w:hint="eastAsia"/>
                <w:lang w:bidi="ar"/>
              </w:rPr>
              <w:t>ollution</w:t>
            </w:r>
            <w:r w:rsidRPr="00DB30EA">
              <w:rPr>
                <w:rStyle w:val="af4"/>
                <w:lang w:bidi="ar"/>
              </w:rPr>
              <w:tab/>
            </w:r>
            <w:r w:rsidRPr="00DB30EA">
              <w:rPr>
                <w:rStyle w:val="af4"/>
                <w:rFonts w:hint="eastAsia"/>
                <w:lang w:bidi="ar"/>
              </w:rPr>
              <w:t>1</w:t>
            </w:r>
          </w:hyperlink>
          <w:r w:rsidRPr="00CE5FB5">
            <w:rPr>
              <w:rStyle w:val="af4"/>
              <w:rFonts w:hint="eastAsia"/>
              <w:color w:val="auto"/>
              <w:u w:val="none"/>
              <w:lang w:bidi="ar"/>
            </w:rPr>
            <w:t>4</w:t>
          </w:r>
        </w:p>
        <w:p w14:paraId="7B09BAF6" w14:textId="5D076AE8" w:rsidR="008A6CD6" w:rsidRPr="00DB30EA" w:rsidRDefault="00000000" w:rsidP="00142938">
          <w:pPr>
            <w:pStyle w:val="TOC2"/>
            <w:rPr>
              <w:rStyle w:val="af4"/>
              <w:lang w:bidi="ar"/>
            </w:rPr>
          </w:pPr>
          <w:hyperlink w:anchor="_Toc185500651" w:history="1">
            <w:r w:rsidRPr="00DB30EA">
              <w:rPr>
                <w:rStyle w:val="af4"/>
                <w:lang w:bidi="ar"/>
              </w:rPr>
              <w:t xml:space="preserve">5.5 </w:t>
            </w:r>
            <w:r w:rsidRPr="00DB30EA">
              <w:rPr>
                <w:rStyle w:val="af4"/>
                <w:rFonts w:hint="eastAsia"/>
                <w:lang w:bidi="ar"/>
              </w:rPr>
              <w:t xml:space="preserve">Ecosystem </w:t>
            </w:r>
            <w:r w:rsidR="000631C4">
              <w:rPr>
                <w:rStyle w:val="af4"/>
                <w:rFonts w:hint="eastAsia"/>
                <w:lang w:bidi="ar"/>
              </w:rPr>
              <w:t>p</w:t>
            </w:r>
            <w:r w:rsidRPr="00DB30EA">
              <w:rPr>
                <w:rStyle w:val="af4"/>
                <w:rFonts w:hint="eastAsia"/>
                <w:lang w:bidi="ar"/>
              </w:rPr>
              <w:t xml:space="preserve">rotection </w:t>
            </w:r>
            <w:r w:rsidRPr="00DB30EA">
              <w:rPr>
                <w:rStyle w:val="af4"/>
                <w:lang w:bidi="ar"/>
              </w:rPr>
              <w:tab/>
            </w:r>
            <w:r w:rsidRPr="00DB30EA">
              <w:rPr>
                <w:rStyle w:val="af4"/>
                <w:rFonts w:hint="eastAsia"/>
                <w:lang w:bidi="ar"/>
              </w:rPr>
              <w:t>1</w:t>
            </w:r>
          </w:hyperlink>
          <w:r w:rsidRPr="00CE5FB5">
            <w:rPr>
              <w:rStyle w:val="af4"/>
              <w:rFonts w:hint="eastAsia"/>
              <w:color w:val="auto"/>
              <w:u w:val="none"/>
              <w:lang w:bidi="ar"/>
            </w:rPr>
            <w:t>6</w:t>
          </w:r>
        </w:p>
        <w:p w14:paraId="3F566A8D" w14:textId="05AD06A9" w:rsidR="008A6CD6" w:rsidRPr="00DB30EA" w:rsidRDefault="00000000" w:rsidP="00142938">
          <w:pPr>
            <w:pStyle w:val="TOC2"/>
            <w:rPr>
              <w:rStyle w:val="af4"/>
              <w:lang w:bidi="ar"/>
            </w:rPr>
          </w:pPr>
          <w:hyperlink w:anchor="_Toc185500652" w:history="1">
            <w:r w:rsidRPr="00DB30EA">
              <w:rPr>
                <w:rStyle w:val="af4"/>
                <w:lang w:bidi="ar"/>
              </w:rPr>
              <w:t xml:space="preserve">5.6 </w:t>
            </w:r>
            <w:r w:rsidRPr="00DB30EA">
              <w:rPr>
                <w:rStyle w:val="af4"/>
                <w:rFonts w:hint="eastAsia"/>
                <w:lang w:bidi="ar"/>
              </w:rPr>
              <w:t xml:space="preserve">Control of </w:t>
            </w:r>
            <w:r w:rsidR="000631C4">
              <w:rPr>
                <w:rStyle w:val="af4"/>
                <w:rFonts w:hint="eastAsia"/>
                <w:lang w:bidi="ar"/>
              </w:rPr>
              <w:t>s</w:t>
            </w:r>
            <w:r w:rsidRPr="00DB30EA">
              <w:rPr>
                <w:rStyle w:val="af4"/>
                <w:rFonts w:hint="eastAsia"/>
                <w:lang w:bidi="ar"/>
              </w:rPr>
              <w:t xml:space="preserve">olid </w:t>
            </w:r>
            <w:r w:rsidR="000631C4">
              <w:rPr>
                <w:rStyle w:val="af4"/>
                <w:rFonts w:hint="eastAsia"/>
                <w:lang w:bidi="ar"/>
              </w:rPr>
              <w:t>w</w:t>
            </w:r>
            <w:r w:rsidRPr="00DB30EA">
              <w:rPr>
                <w:rStyle w:val="af4"/>
                <w:rFonts w:hint="eastAsia"/>
                <w:lang w:bidi="ar"/>
              </w:rPr>
              <w:t xml:space="preserve">aste </w:t>
            </w:r>
            <w:r w:rsidRPr="00DB30EA">
              <w:rPr>
                <w:rStyle w:val="af4"/>
                <w:lang w:bidi="ar"/>
              </w:rPr>
              <w:tab/>
            </w:r>
            <w:r w:rsidRPr="00DB30EA">
              <w:rPr>
                <w:rStyle w:val="af4"/>
                <w:rFonts w:hint="eastAsia"/>
                <w:lang w:bidi="ar"/>
              </w:rPr>
              <w:t>1</w:t>
            </w:r>
          </w:hyperlink>
          <w:r w:rsidRPr="00CE5FB5">
            <w:rPr>
              <w:rStyle w:val="af4"/>
              <w:rFonts w:hint="eastAsia"/>
              <w:color w:val="auto"/>
              <w:u w:val="none"/>
              <w:lang w:bidi="ar"/>
            </w:rPr>
            <w:t>6</w:t>
          </w:r>
        </w:p>
        <w:p w14:paraId="71426E60" w14:textId="2B92953B" w:rsidR="008A6CD6" w:rsidRPr="00DB30EA" w:rsidRDefault="00000000" w:rsidP="00142938">
          <w:pPr>
            <w:pStyle w:val="TOC2"/>
            <w:rPr>
              <w:rStyle w:val="af4"/>
              <w:lang w:bidi="ar"/>
            </w:rPr>
          </w:pPr>
          <w:hyperlink w:anchor="_Toc185500653" w:history="1">
            <w:r w:rsidRPr="00DB30EA">
              <w:rPr>
                <w:rStyle w:val="af4"/>
                <w:lang w:bidi="ar"/>
              </w:rPr>
              <w:t xml:space="preserve">5.7 Underground </w:t>
            </w:r>
            <w:r w:rsidR="000631C4">
              <w:rPr>
                <w:rStyle w:val="af4"/>
                <w:rFonts w:hint="eastAsia"/>
                <w:lang w:bidi="ar"/>
              </w:rPr>
              <w:t>f</w:t>
            </w:r>
            <w:r w:rsidRPr="00DB30EA">
              <w:rPr>
                <w:rStyle w:val="af4"/>
                <w:lang w:bidi="ar"/>
              </w:rPr>
              <w:t xml:space="preserve">acilities and </w:t>
            </w:r>
            <w:r w:rsidR="000631C4">
              <w:rPr>
                <w:rStyle w:val="af4"/>
                <w:rFonts w:hint="eastAsia"/>
                <w:lang w:bidi="ar"/>
              </w:rPr>
              <w:t>c</w:t>
            </w:r>
            <w:r w:rsidRPr="00DB30EA">
              <w:rPr>
                <w:rStyle w:val="af4"/>
                <w:lang w:bidi="ar"/>
              </w:rPr>
              <w:t xml:space="preserve">ultural </w:t>
            </w:r>
            <w:r w:rsidR="000631C4">
              <w:rPr>
                <w:rStyle w:val="af4"/>
                <w:rFonts w:hint="eastAsia"/>
                <w:lang w:bidi="ar"/>
              </w:rPr>
              <w:t>r</w:t>
            </w:r>
            <w:r w:rsidRPr="00DB30EA">
              <w:rPr>
                <w:rStyle w:val="af4"/>
                <w:lang w:bidi="ar"/>
              </w:rPr>
              <w:t xml:space="preserve">elic </w:t>
            </w:r>
            <w:r w:rsidR="000631C4">
              <w:rPr>
                <w:rStyle w:val="af4"/>
                <w:rFonts w:hint="eastAsia"/>
                <w:lang w:bidi="ar"/>
              </w:rPr>
              <w:t>p</w:t>
            </w:r>
            <w:r w:rsidRPr="00DB30EA">
              <w:rPr>
                <w:rStyle w:val="af4"/>
                <w:lang w:bidi="ar"/>
              </w:rPr>
              <w:t xml:space="preserve">rotection </w:t>
            </w:r>
            <w:r w:rsidRPr="00DB30EA">
              <w:rPr>
                <w:rStyle w:val="af4"/>
                <w:lang w:bidi="ar"/>
              </w:rPr>
              <w:tab/>
            </w:r>
            <w:r w:rsidRPr="00DB30EA">
              <w:rPr>
                <w:rStyle w:val="af4"/>
                <w:rFonts w:hint="eastAsia"/>
                <w:lang w:bidi="ar"/>
              </w:rPr>
              <w:t>1</w:t>
            </w:r>
          </w:hyperlink>
          <w:r w:rsidRPr="00CE5FB5">
            <w:rPr>
              <w:rStyle w:val="af4"/>
              <w:rFonts w:hint="eastAsia"/>
              <w:color w:val="auto"/>
              <w:u w:val="none"/>
              <w:lang w:bidi="ar"/>
            </w:rPr>
            <w:t>7</w:t>
          </w:r>
        </w:p>
        <w:p w14:paraId="1C9139D6" w14:textId="43D2338A" w:rsidR="008A6CD6" w:rsidRPr="00174805" w:rsidRDefault="00000000" w:rsidP="000631C4">
          <w:pPr>
            <w:pStyle w:val="TOC1"/>
          </w:pPr>
          <w:hyperlink w:anchor="_Toc185500656" w:history="1">
            <w:r w:rsidRPr="00174805">
              <w:t xml:space="preserve">6 </w:t>
            </w:r>
            <w:r w:rsidRPr="00174805">
              <w:rPr>
                <w:rFonts w:hint="eastAsia"/>
              </w:rPr>
              <w:t xml:space="preserve">Bridge </w:t>
            </w:r>
            <w:r w:rsidR="000631C4">
              <w:rPr>
                <w:rFonts w:hint="eastAsia"/>
              </w:rPr>
              <w:t>c</w:t>
            </w:r>
            <w:r w:rsidRPr="00174805">
              <w:rPr>
                <w:rFonts w:hint="eastAsia"/>
              </w:rPr>
              <w:t>onstruction</w:t>
            </w:r>
            <w:r w:rsidRPr="00174805">
              <w:tab/>
            </w:r>
            <w:r w:rsidRPr="00CE5FB5">
              <w:rPr>
                <w:rFonts w:hint="eastAsia"/>
              </w:rPr>
              <w:t>18</w:t>
            </w:r>
          </w:hyperlink>
        </w:p>
        <w:p w14:paraId="0A647C05" w14:textId="6F3A7FAF" w:rsidR="008A6CD6" w:rsidRPr="00DB30EA" w:rsidRDefault="00000000" w:rsidP="00142938">
          <w:pPr>
            <w:pStyle w:val="TOC2"/>
            <w:rPr>
              <w:rStyle w:val="af4"/>
              <w:lang w:bidi="ar"/>
            </w:rPr>
          </w:pPr>
          <w:hyperlink w:anchor="_Toc185500657" w:history="1">
            <w:r w:rsidRPr="00DB30EA">
              <w:rPr>
                <w:rStyle w:val="af4"/>
                <w:lang w:bidi="ar"/>
              </w:rPr>
              <w:t xml:space="preserve">6.1 </w:t>
            </w:r>
            <w:r w:rsidRPr="00DB30EA">
              <w:rPr>
                <w:rStyle w:val="af4"/>
                <w:rFonts w:hint="eastAsia"/>
                <w:lang w:bidi="ar"/>
              </w:rPr>
              <w:t xml:space="preserve">General </w:t>
            </w:r>
            <w:r w:rsidR="000631C4">
              <w:rPr>
                <w:rStyle w:val="af4"/>
                <w:rFonts w:hint="eastAsia"/>
                <w:lang w:bidi="ar"/>
              </w:rPr>
              <w:t>r</w:t>
            </w:r>
            <w:r w:rsidRPr="00DB30EA">
              <w:rPr>
                <w:rStyle w:val="af4"/>
                <w:rFonts w:hint="eastAsia"/>
                <w:lang w:bidi="ar"/>
              </w:rPr>
              <w:t>equirements</w:t>
            </w:r>
            <w:r w:rsidRPr="00DB30EA">
              <w:rPr>
                <w:rStyle w:val="af4"/>
                <w:lang w:bidi="ar"/>
              </w:rPr>
              <w:tab/>
            </w:r>
            <w:r w:rsidRPr="00DB30EA">
              <w:rPr>
                <w:rStyle w:val="af4"/>
                <w:rFonts w:hint="eastAsia"/>
                <w:lang w:bidi="ar"/>
              </w:rPr>
              <w:t>18</w:t>
            </w:r>
          </w:hyperlink>
        </w:p>
        <w:p w14:paraId="4BF684E9" w14:textId="40FA0393" w:rsidR="008A6CD6" w:rsidRPr="00DB30EA" w:rsidRDefault="00000000" w:rsidP="00142938">
          <w:pPr>
            <w:pStyle w:val="TOC2"/>
            <w:rPr>
              <w:rStyle w:val="af4"/>
              <w:lang w:bidi="ar"/>
            </w:rPr>
          </w:pPr>
          <w:hyperlink w:anchor="_Toc185500658" w:history="1">
            <w:r w:rsidRPr="00DB30EA">
              <w:rPr>
                <w:rStyle w:val="af4"/>
                <w:lang w:bidi="ar"/>
              </w:rPr>
              <w:t>6.2</w:t>
            </w:r>
            <w:r w:rsidRPr="00DB30EA">
              <w:rPr>
                <w:rStyle w:val="af4"/>
                <w:rFonts w:hint="eastAsia"/>
                <w:lang w:bidi="ar"/>
              </w:rPr>
              <w:t xml:space="preserve"> Construction </w:t>
            </w:r>
            <w:r w:rsidR="000631C4">
              <w:rPr>
                <w:rStyle w:val="af4"/>
                <w:rFonts w:hint="eastAsia"/>
                <w:lang w:bidi="ar"/>
              </w:rPr>
              <w:t>p</w:t>
            </w:r>
            <w:r w:rsidRPr="00DB30EA">
              <w:rPr>
                <w:rStyle w:val="af4"/>
                <w:rFonts w:hint="eastAsia"/>
                <w:lang w:bidi="ar"/>
              </w:rPr>
              <w:t xml:space="preserve">reparation and </w:t>
            </w:r>
            <w:r w:rsidR="000631C4">
              <w:rPr>
                <w:rStyle w:val="af4"/>
                <w:rFonts w:hint="eastAsia"/>
                <w:lang w:bidi="ar"/>
              </w:rPr>
              <w:t>c</w:t>
            </w:r>
            <w:r w:rsidRPr="00DB30EA">
              <w:rPr>
                <w:rStyle w:val="af4"/>
                <w:rFonts w:hint="eastAsia"/>
                <w:lang w:bidi="ar"/>
              </w:rPr>
              <w:t xml:space="preserve">onstruction </w:t>
            </w:r>
            <w:r w:rsidR="000631C4">
              <w:rPr>
                <w:rStyle w:val="af4"/>
                <w:rFonts w:hint="eastAsia"/>
                <w:lang w:bidi="ar"/>
              </w:rPr>
              <w:t>s</w:t>
            </w:r>
            <w:r w:rsidRPr="00DB30EA">
              <w:rPr>
                <w:rStyle w:val="af4"/>
                <w:rFonts w:hint="eastAsia"/>
                <w:lang w:bidi="ar"/>
              </w:rPr>
              <w:t>ite</w:t>
            </w:r>
            <w:r w:rsidRPr="00DB30EA">
              <w:rPr>
                <w:rStyle w:val="af4"/>
                <w:lang w:bidi="ar"/>
              </w:rPr>
              <w:tab/>
            </w:r>
            <w:r w:rsidRPr="00DB30EA">
              <w:rPr>
                <w:rStyle w:val="af4"/>
                <w:rFonts w:hint="eastAsia"/>
                <w:lang w:bidi="ar"/>
              </w:rPr>
              <w:t>18</w:t>
            </w:r>
          </w:hyperlink>
        </w:p>
        <w:p w14:paraId="4B55C838" w14:textId="1A3533DB" w:rsidR="008A6CD6" w:rsidRPr="00142938" w:rsidRDefault="00000000" w:rsidP="00142938">
          <w:pPr>
            <w:pStyle w:val="TOC2"/>
            <w:rPr>
              <w:rStyle w:val="af4"/>
              <w:u w:val="none"/>
              <w:lang w:bidi="ar"/>
            </w:rPr>
          </w:pPr>
          <w:hyperlink w:anchor="_Toc185500659" w:history="1">
            <w:r w:rsidRPr="00142938">
              <w:rPr>
                <w:rStyle w:val="af4"/>
                <w:u w:val="none"/>
                <w:lang w:bidi="ar"/>
              </w:rPr>
              <w:t xml:space="preserve">6.3 </w:t>
            </w:r>
            <w:r w:rsidRPr="00142938">
              <w:rPr>
                <w:rStyle w:val="af4"/>
                <w:rFonts w:hint="eastAsia"/>
                <w:u w:val="none"/>
                <w:lang w:bidi="ar"/>
              </w:rPr>
              <w:t xml:space="preserve">Foundation and </w:t>
            </w:r>
            <w:r w:rsidR="000631C4">
              <w:rPr>
                <w:rStyle w:val="af4"/>
                <w:rFonts w:hint="eastAsia"/>
                <w:u w:val="none"/>
                <w:lang w:bidi="ar"/>
              </w:rPr>
              <w:t>e</w:t>
            </w:r>
            <w:r w:rsidRPr="00142938">
              <w:rPr>
                <w:rStyle w:val="af4"/>
                <w:rFonts w:hint="eastAsia"/>
                <w:u w:val="none"/>
                <w:lang w:bidi="ar"/>
              </w:rPr>
              <w:t xml:space="preserve">ngineering </w:t>
            </w:r>
            <w:r w:rsidR="000631C4">
              <w:rPr>
                <w:rStyle w:val="af4"/>
                <w:rFonts w:hint="eastAsia"/>
                <w:u w:val="none"/>
                <w:lang w:bidi="ar"/>
              </w:rPr>
              <w:t>c</w:t>
            </w:r>
            <w:r w:rsidRPr="00142938">
              <w:rPr>
                <w:rStyle w:val="af4"/>
                <w:rFonts w:hint="eastAsia"/>
                <w:u w:val="none"/>
                <w:lang w:bidi="ar"/>
              </w:rPr>
              <w:t xml:space="preserve">onstruction </w:t>
            </w:r>
            <w:r w:rsidRPr="00142938">
              <w:rPr>
                <w:rStyle w:val="af4"/>
                <w:u w:val="none"/>
                <w:lang w:bidi="ar"/>
              </w:rPr>
              <w:tab/>
            </w:r>
            <w:r w:rsidRPr="00142938">
              <w:rPr>
                <w:rStyle w:val="af4"/>
                <w:rFonts w:hint="eastAsia"/>
                <w:u w:val="none"/>
                <w:lang w:bidi="ar"/>
              </w:rPr>
              <w:t>2</w:t>
            </w:r>
          </w:hyperlink>
          <w:r w:rsidRPr="00CE5FB5">
            <w:rPr>
              <w:rStyle w:val="af4"/>
              <w:rFonts w:hint="eastAsia"/>
              <w:color w:val="auto"/>
              <w:u w:val="none"/>
              <w:lang w:bidi="ar"/>
            </w:rPr>
            <w:t>0</w:t>
          </w:r>
        </w:p>
        <w:p w14:paraId="34EEE390" w14:textId="77777777" w:rsidR="008A6CD6" w:rsidRPr="00DB30EA" w:rsidRDefault="00000000" w:rsidP="00142938">
          <w:pPr>
            <w:pStyle w:val="TOC2"/>
            <w:rPr>
              <w:rStyle w:val="af4"/>
              <w:lang w:bidi="ar"/>
            </w:rPr>
          </w:pPr>
          <w:hyperlink w:anchor="_Toc185500661" w:history="1">
            <w:r w:rsidRPr="00DB30EA">
              <w:rPr>
                <w:rStyle w:val="af4"/>
                <w:lang w:bidi="ar"/>
              </w:rPr>
              <w:t>6.</w:t>
            </w:r>
            <w:bookmarkStart w:id="4" w:name="_Hlk185515937"/>
            <w:r w:rsidRPr="00DB30EA">
              <w:rPr>
                <w:rStyle w:val="af4"/>
                <w:rFonts w:hint="eastAsia"/>
                <w:lang w:bidi="ar"/>
              </w:rPr>
              <w:t>4</w:t>
            </w:r>
            <w:r w:rsidRPr="00DB30EA">
              <w:rPr>
                <w:rStyle w:val="af4"/>
                <w:lang w:bidi="ar"/>
              </w:rPr>
              <w:t xml:space="preserve"> </w:t>
            </w:r>
            <w:r w:rsidRPr="00DB30EA">
              <w:rPr>
                <w:rStyle w:val="af4"/>
                <w:rFonts w:hint="eastAsia"/>
                <w:lang w:bidi="ar"/>
              </w:rPr>
              <w:t>Structural Engineering</w:t>
            </w:r>
            <w:bookmarkEnd w:id="4"/>
            <w:r w:rsidRPr="00DB30EA">
              <w:rPr>
                <w:rStyle w:val="af4"/>
                <w:rFonts w:hint="eastAsia"/>
                <w:lang w:bidi="ar"/>
              </w:rPr>
              <w:t xml:space="preserve"> Construction</w:t>
            </w:r>
            <w:r w:rsidRPr="00DB30EA">
              <w:rPr>
                <w:rStyle w:val="af4"/>
                <w:lang w:bidi="ar"/>
              </w:rPr>
              <w:tab/>
            </w:r>
            <w:r w:rsidRPr="00DB30EA">
              <w:rPr>
                <w:rStyle w:val="af4"/>
                <w:rFonts w:hint="eastAsia"/>
                <w:lang w:bidi="ar"/>
              </w:rPr>
              <w:t>2</w:t>
            </w:r>
          </w:hyperlink>
          <w:r w:rsidRPr="00CE5FB5">
            <w:rPr>
              <w:rStyle w:val="af4"/>
              <w:rFonts w:hint="eastAsia"/>
              <w:color w:val="auto"/>
              <w:u w:val="none"/>
              <w:lang w:bidi="ar"/>
            </w:rPr>
            <w:t>1</w:t>
          </w:r>
        </w:p>
        <w:p w14:paraId="4B9CCF46" w14:textId="0F2FA576" w:rsidR="008A6CD6" w:rsidRPr="00DB30EA" w:rsidRDefault="00000000" w:rsidP="00142938">
          <w:pPr>
            <w:pStyle w:val="TOC2"/>
            <w:rPr>
              <w:rStyle w:val="af4"/>
              <w:lang w:bidi="ar"/>
            </w:rPr>
          </w:pPr>
          <w:hyperlink w:anchor="_Toc185500662" w:history="1">
            <w:r w:rsidRPr="00DB30EA">
              <w:rPr>
                <w:rStyle w:val="af4"/>
                <w:lang w:bidi="ar"/>
              </w:rPr>
              <w:t>6.</w:t>
            </w:r>
            <w:r w:rsidRPr="00DB30EA">
              <w:rPr>
                <w:rStyle w:val="af4"/>
                <w:rFonts w:hint="eastAsia"/>
                <w:lang w:bidi="ar"/>
              </w:rPr>
              <w:t>5</w:t>
            </w:r>
            <w:r w:rsidRPr="00DB30EA">
              <w:rPr>
                <w:rStyle w:val="af4"/>
                <w:lang w:bidi="ar"/>
              </w:rPr>
              <w:t xml:space="preserve"> </w:t>
            </w:r>
            <w:r w:rsidRPr="00DB30EA">
              <w:rPr>
                <w:rStyle w:val="af4"/>
                <w:rFonts w:hint="eastAsia"/>
                <w:lang w:bidi="ar"/>
              </w:rPr>
              <w:t xml:space="preserve">Construction of </w:t>
            </w:r>
            <w:r w:rsidR="000631C4">
              <w:rPr>
                <w:rStyle w:val="af4"/>
                <w:rFonts w:hint="eastAsia"/>
                <w:lang w:bidi="ar"/>
              </w:rPr>
              <w:t>b</w:t>
            </w:r>
            <w:r w:rsidRPr="00DB30EA">
              <w:rPr>
                <w:rStyle w:val="af4"/>
                <w:rFonts w:hint="eastAsia"/>
                <w:lang w:bidi="ar"/>
              </w:rPr>
              <w:t xml:space="preserve">ridge </w:t>
            </w:r>
            <w:r w:rsidR="000631C4">
              <w:rPr>
                <w:rStyle w:val="af4"/>
                <w:rFonts w:hint="eastAsia"/>
                <w:lang w:bidi="ar"/>
              </w:rPr>
              <w:t>d</w:t>
            </w:r>
            <w:r w:rsidRPr="00DB30EA">
              <w:rPr>
                <w:rStyle w:val="af4"/>
                <w:rFonts w:hint="eastAsia"/>
                <w:lang w:bidi="ar"/>
              </w:rPr>
              <w:t xml:space="preserve">eck and </w:t>
            </w:r>
            <w:r w:rsidR="000631C4">
              <w:rPr>
                <w:rStyle w:val="af4"/>
                <w:rFonts w:hint="eastAsia"/>
                <w:lang w:bidi="ar"/>
              </w:rPr>
              <w:t>a</w:t>
            </w:r>
            <w:r w:rsidRPr="00DB30EA">
              <w:rPr>
                <w:rStyle w:val="af4"/>
                <w:rFonts w:hint="eastAsia"/>
                <w:lang w:bidi="ar"/>
              </w:rPr>
              <w:t xml:space="preserve">ncillary </w:t>
            </w:r>
            <w:r w:rsidR="000631C4">
              <w:rPr>
                <w:rStyle w:val="af4"/>
                <w:rFonts w:hint="eastAsia"/>
                <w:lang w:bidi="ar"/>
              </w:rPr>
              <w:t>w</w:t>
            </w:r>
            <w:r w:rsidRPr="00DB30EA">
              <w:rPr>
                <w:rStyle w:val="af4"/>
                <w:rFonts w:hint="eastAsia"/>
                <w:lang w:bidi="ar"/>
              </w:rPr>
              <w:t>orks</w:t>
            </w:r>
            <w:r w:rsidRPr="00DB30EA">
              <w:rPr>
                <w:rStyle w:val="af4"/>
                <w:lang w:bidi="ar"/>
              </w:rPr>
              <w:tab/>
            </w:r>
            <w:r w:rsidRPr="00DB30EA">
              <w:rPr>
                <w:rStyle w:val="af4"/>
                <w:rFonts w:hint="eastAsia"/>
                <w:lang w:bidi="ar"/>
              </w:rPr>
              <w:t>2</w:t>
            </w:r>
          </w:hyperlink>
          <w:r w:rsidRPr="00CE5FB5">
            <w:rPr>
              <w:rStyle w:val="af4"/>
              <w:rFonts w:hint="eastAsia"/>
              <w:color w:val="auto"/>
              <w:u w:val="none"/>
              <w:lang w:bidi="ar"/>
            </w:rPr>
            <w:t>3</w:t>
          </w:r>
        </w:p>
        <w:p w14:paraId="59C8809A" w14:textId="75810874" w:rsidR="008A6CD6" w:rsidRPr="00174805" w:rsidRDefault="00000000" w:rsidP="000631C4">
          <w:pPr>
            <w:pStyle w:val="TOC1"/>
          </w:pPr>
          <w:hyperlink w:anchor="_Toc185500663" w:history="1">
            <w:r w:rsidRPr="00174805">
              <w:t xml:space="preserve">7 </w:t>
            </w:r>
            <w:r w:rsidRPr="00174805">
              <w:rPr>
                <w:rFonts w:hint="eastAsia"/>
              </w:rPr>
              <w:t xml:space="preserve">Green </w:t>
            </w:r>
            <w:r w:rsidR="000631C4">
              <w:rPr>
                <w:rFonts w:hint="eastAsia"/>
              </w:rPr>
              <w:t>c</w:t>
            </w:r>
            <w:r w:rsidRPr="00174805">
              <w:rPr>
                <w:rFonts w:hint="eastAsia"/>
              </w:rPr>
              <w:t xml:space="preserve">onstruction </w:t>
            </w:r>
            <w:r w:rsidR="000631C4">
              <w:rPr>
                <w:rFonts w:hint="eastAsia"/>
              </w:rPr>
              <w:t>q</w:t>
            </w:r>
            <w:r w:rsidRPr="00174805">
              <w:rPr>
                <w:rFonts w:hint="eastAsia"/>
              </w:rPr>
              <w:t xml:space="preserve">uality </w:t>
            </w:r>
            <w:r w:rsidR="000631C4">
              <w:rPr>
                <w:rFonts w:hint="eastAsia"/>
              </w:rPr>
              <w:t>i</w:t>
            </w:r>
            <w:r w:rsidRPr="00174805">
              <w:rPr>
                <w:rFonts w:hint="eastAsia"/>
              </w:rPr>
              <w:t>nspection</w:t>
            </w:r>
            <w:r w:rsidRPr="00174805">
              <w:tab/>
            </w:r>
            <w:r w:rsidRPr="00CE5FB5">
              <w:rPr>
                <w:rFonts w:hint="eastAsia"/>
              </w:rPr>
              <w:t>2</w:t>
            </w:r>
          </w:hyperlink>
          <w:r w:rsidRPr="00CE5FB5">
            <w:rPr>
              <w:rFonts w:hint="eastAsia"/>
            </w:rPr>
            <w:t>6</w:t>
          </w:r>
        </w:p>
        <w:p w14:paraId="7BFA7B6B" w14:textId="510BA81C" w:rsidR="008A6CD6" w:rsidRPr="00A16A1A" w:rsidRDefault="00000000" w:rsidP="00142938">
          <w:pPr>
            <w:pStyle w:val="TOC2"/>
            <w:rPr>
              <w:rStyle w:val="af4"/>
              <w:lang w:bidi="ar"/>
            </w:rPr>
          </w:pPr>
          <w:hyperlink w:anchor="_Toc185500664" w:history="1">
            <w:r w:rsidRPr="00A16A1A">
              <w:rPr>
                <w:rStyle w:val="af4"/>
                <w:lang w:bidi="ar"/>
              </w:rPr>
              <w:t xml:space="preserve">7.1 </w:t>
            </w:r>
            <w:r w:rsidRPr="00A16A1A">
              <w:rPr>
                <w:rStyle w:val="af4"/>
                <w:rFonts w:hint="eastAsia"/>
                <w:lang w:bidi="ar"/>
              </w:rPr>
              <w:t xml:space="preserve">General </w:t>
            </w:r>
            <w:r w:rsidR="00A16A1A">
              <w:rPr>
                <w:rStyle w:val="af4"/>
                <w:rFonts w:hint="eastAsia"/>
                <w:lang w:bidi="ar"/>
              </w:rPr>
              <w:t>r</w:t>
            </w:r>
            <w:r w:rsidRPr="00A16A1A">
              <w:rPr>
                <w:rStyle w:val="af4"/>
                <w:rFonts w:hint="eastAsia"/>
                <w:lang w:bidi="ar"/>
              </w:rPr>
              <w:t>equirements</w:t>
            </w:r>
            <w:r w:rsidRPr="00A16A1A">
              <w:rPr>
                <w:rStyle w:val="af4"/>
                <w:lang w:bidi="ar"/>
              </w:rPr>
              <w:tab/>
            </w:r>
            <w:r w:rsidRPr="00A16A1A">
              <w:rPr>
                <w:rStyle w:val="af4"/>
                <w:rFonts w:hint="eastAsia"/>
                <w:lang w:bidi="ar"/>
              </w:rPr>
              <w:t>26</w:t>
            </w:r>
          </w:hyperlink>
        </w:p>
        <w:p w14:paraId="535DB227" w14:textId="77777777" w:rsidR="008A6CD6" w:rsidRPr="00A16A1A" w:rsidRDefault="00000000" w:rsidP="00142938">
          <w:pPr>
            <w:pStyle w:val="TOC2"/>
            <w:rPr>
              <w:rStyle w:val="af4"/>
              <w:lang w:bidi="ar"/>
            </w:rPr>
          </w:pPr>
          <w:hyperlink w:anchor="_Toc185500665" w:history="1">
            <w:r w:rsidRPr="00A16A1A">
              <w:rPr>
                <w:rStyle w:val="af4"/>
                <w:lang w:bidi="ar"/>
              </w:rPr>
              <w:t xml:space="preserve">7.2 </w:t>
            </w:r>
            <w:r w:rsidRPr="00A16A1A">
              <w:rPr>
                <w:rStyle w:val="af4"/>
                <w:rFonts w:hint="eastAsia"/>
                <w:lang w:bidi="ar"/>
              </w:rPr>
              <w:t xml:space="preserve">Quality acceptance of material conservation and material resource utilization </w:t>
            </w:r>
            <w:r w:rsidRPr="00A16A1A">
              <w:rPr>
                <w:rStyle w:val="af4"/>
                <w:lang w:bidi="ar"/>
              </w:rPr>
              <w:tab/>
            </w:r>
            <w:r w:rsidRPr="00A16A1A">
              <w:rPr>
                <w:rStyle w:val="af4"/>
                <w:rFonts w:hint="eastAsia"/>
                <w:lang w:bidi="ar"/>
              </w:rPr>
              <w:t>26</w:t>
            </w:r>
          </w:hyperlink>
        </w:p>
        <w:p w14:paraId="4C886CCA" w14:textId="5694E1D0" w:rsidR="008A6CD6" w:rsidRPr="00A16A1A" w:rsidRDefault="00000000" w:rsidP="00142938">
          <w:pPr>
            <w:pStyle w:val="TOC2"/>
            <w:rPr>
              <w:rStyle w:val="af4"/>
              <w:lang w:bidi="ar"/>
            </w:rPr>
          </w:pPr>
          <w:hyperlink w:anchor="_Toc185500666" w:history="1">
            <w:r w:rsidRPr="00A16A1A">
              <w:rPr>
                <w:rStyle w:val="af4"/>
                <w:lang w:bidi="ar"/>
              </w:rPr>
              <w:t xml:space="preserve">7.3 </w:t>
            </w:r>
            <w:r w:rsidRPr="00A16A1A">
              <w:rPr>
                <w:rStyle w:val="af4"/>
                <w:rFonts w:hint="eastAsia"/>
                <w:lang w:bidi="ar"/>
              </w:rPr>
              <w:t xml:space="preserve">Acceptance of </w:t>
            </w:r>
            <w:r w:rsidR="00A16A1A">
              <w:rPr>
                <w:rStyle w:val="af4"/>
                <w:rFonts w:hint="eastAsia"/>
                <w:lang w:bidi="ar"/>
              </w:rPr>
              <w:t>w</w:t>
            </w:r>
            <w:r w:rsidRPr="00A16A1A">
              <w:rPr>
                <w:rStyle w:val="af4"/>
                <w:rFonts w:hint="eastAsia"/>
                <w:lang w:bidi="ar"/>
              </w:rPr>
              <w:t xml:space="preserve">ater </w:t>
            </w:r>
            <w:r w:rsidR="00A16A1A">
              <w:rPr>
                <w:rStyle w:val="af4"/>
                <w:rFonts w:hint="eastAsia"/>
                <w:lang w:bidi="ar"/>
              </w:rPr>
              <w:t>c</w:t>
            </w:r>
            <w:r w:rsidRPr="00A16A1A">
              <w:rPr>
                <w:rStyle w:val="af4"/>
                <w:rFonts w:hint="eastAsia"/>
                <w:lang w:bidi="ar"/>
              </w:rPr>
              <w:t xml:space="preserve">onservation and </w:t>
            </w:r>
            <w:r w:rsidR="00A16A1A">
              <w:rPr>
                <w:rStyle w:val="af4"/>
                <w:rFonts w:hint="eastAsia"/>
                <w:lang w:bidi="ar"/>
              </w:rPr>
              <w:t>w</w:t>
            </w:r>
            <w:r w:rsidRPr="00A16A1A">
              <w:rPr>
                <w:rStyle w:val="af4"/>
                <w:rFonts w:hint="eastAsia"/>
                <w:lang w:bidi="ar"/>
              </w:rPr>
              <w:t xml:space="preserve">ater </w:t>
            </w:r>
            <w:r w:rsidR="00A16A1A">
              <w:rPr>
                <w:rStyle w:val="af4"/>
                <w:rFonts w:hint="eastAsia"/>
                <w:lang w:bidi="ar"/>
              </w:rPr>
              <w:t>r</w:t>
            </w:r>
            <w:r w:rsidRPr="00A16A1A">
              <w:rPr>
                <w:rStyle w:val="af4"/>
                <w:rFonts w:hint="eastAsia"/>
                <w:lang w:bidi="ar"/>
              </w:rPr>
              <w:t xml:space="preserve">esource </w:t>
            </w:r>
            <w:r w:rsidR="00A16A1A">
              <w:rPr>
                <w:rStyle w:val="af4"/>
                <w:rFonts w:hint="eastAsia"/>
                <w:lang w:bidi="ar"/>
              </w:rPr>
              <w:t>u</w:t>
            </w:r>
            <w:r w:rsidRPr="00A16A1A">
              <w:rPr>
                <w:rStyle w:val="af4"/>
                <w:rFonts w:hint="eastAsia"/>
                <w:lang w:bidi="ar"/>
              </w:rPr>
              <w:t xml:space="preserve">tilization </w:t>
            </w:r>
            <w:r w:rsidR="00A16A1A">
              <w:rPr>
                <w:rStyle w:val="af4"/>
                <w:rFonts w:hint="eastAsia"/>
                <w:lang w:bidi="ar"/>
              </w:rPr>
              <w:t>q</w:t>
            </w:r>
            <w:r w:rsidRPr="00A16A1A">
              <w:rPr>
                <w:rStyle w:val="af4"/>
                <w:rFonts w:hint="eastAsia"/>
                <w:lang w:bidi="ar"/>
              </w:rPr>
              <w:t xml:space="preserve">uality </w:t>
            </w:r>
            <w:r w:rsidRPr="00A16A1A">
              <w:rPr>
                <w:rStyle w:val="af4"/>
                <w:lang w:bidi="ar"/>
              </w:rPr>
              <w:tab/>
            </w:r>
            <w:r w:rsidRPr="00A16A1A">
              <w:rPr>
                <w:rStyle w:val="af4"/>
                <w:rFonts w:hint="eastAsia"/>
                <w:lang w:bidi="ar"/>
              </w:rPr>
              <w:t>3</w:t>
            </w:r>
          </w:hyperlink>
          <w:r w:rsidRPr="00CE5FB5">
            <w:rPr>
              <w:rStyle w:val="af4"/>
              <w:rFonts w:hint="eastAsia"/>
              <w:color w:val="auto"/>
              <w:u w:val="none"/>
              <w:lang w:bidi="ar"/>
            </w:rPr>
            <w:t>0</w:t>
          </w:r>
        </w:p>
        <w:p w14:paraId="28C26D6E" w14:textId="77777777" w:rsidR="008A6CD6" w:rsidRPr="00A16A1A" w:rsidRDefault="00000000" w:rsidP="00142938">
          <w:pPr>
            <w:pStyle w:val="TOC2"/>
            <w:rPr>
              <w:rStyle w:val="af4"/>
              <w:lang w:bidi="ar"/>
            </w:rPr>
          </w:pPr>
          <w:hyperlink w:anchor="_Toc185500667" w:history="1">
            <w:r w:rsidRPr="00A16A1A">
              <w:rPr>
                <w:rStyle w:val="af4"/>
                <w:lang w:bidi="ar"/>
              </w:rPr>
              <w:t xml:space="preserve">7.4 </w:t>
            </w:r>
            <w:r w:rsidRPr="00A16A1A">
              <w:rPr>
                <w:rStyle w:val="af4"/>
                <w:rFonts w:hint="eastAsia"/>
                <w:lang w:bidi="ar"/>
              </w:rPr>
              <w:t xml:space="preserve">Energy conservation and energy utilization quality acceptance </w:t>
            </w:r>
            <w:r w:rsidRPr="00A16A1A">
              <w:rPr>
                <w:rStyle w:val="af4"/>
                <w:lang w:bidi="ar"/>
              </w:rPr>
              <w:tab/>
            </w:r>
            <w:r w:rsidRPr="00A16A1A">
              <w:rPr>
                <w:rStyle w:val="af4"/>
                <w:rFonts w:hint="eastAsia"/>
                <w:lang w:bidi="ar"/>
              </w:rPr>
              <w:t>3</w:t>
            </w:r>
          </w:hyperlink>
          <w:r w:rsidRPr="00CE5FB5">
            <w:rPr>
              <w:rStyle w:val="af4"/>
              <w:rFonts w:hint="eastAsia"/>
              <w:color w:val="auto"/>
              <w:u w:val="none"/>
              <w:lang w:bidi="ar"/>
            </w:rPr>
            <w:t>2</w:t>
          </w:r>
        </w:p>
        <w:p w14:paraId="45ECEBF4" w14:textId="77777777" w:rsidR="008A6CD6" w:rsidRPr="00A16A1A" w:rsidRDefault="00000000" w:rsidP="00142938">
          <w:pPr>
            <w:pStyle w:val="TOC2"/>
            <w:rPr>
              <w:rStyle w:val="af4"/>
              <w:lang w:bidi="ar"/>
            </w:rPr>
          </w:pPr>
          <w:hyperlink w:anchor="_Toc185500668" w:history="1">
            <w:r w:rsidRPr="00A16A1A">
              <w:rPr>
                <w:rStyle w:val="af4"/>
                <w:lang w:bidi="ar"/>
              </w:rPr>
              <w:t>7.5</w:t>
            </w:r>
            <w:r w:rsidRPr="00A16A1A">
              <w:rPr>
                <w:rStyle w:val="af4"/>
                <w:rFonts w:hint="eastAsia"/>
                <w:lang w:bidi="ar"/>
              </w:rPr>
              <w:t xml:space="preserve"> Quality acceptance of land conservation and land resource protection</w:t>
            </w:r>
            <w:r w:rsidRPr="00A16A1A">
              <w:rPr>
                <w:rStyle w:val="af4"/>
                <w:lang w:bidi="ar"/>
              </w:rPr>
              <w:tab/>
            </w:r>
          </w:hyperlink>
          <w:r w:rsidRPr="00CE5FB5">
            <w:rPr>
              <w:rStyle w:val="af4"/>
              <w:rFonts w:hint="eastAsia"/>
              <w:color w:val="auto"/>
              <w:u w:val="none"/>
              <w:lang w:bidi="ar"/>
            </w:rPr>
            <w:t>35</w:t>
          </w:r>
        </w:p>
        <w:p w14:paraId="2D24C50F" w14:textId="1F686DF9" w:rsidR="008A6CD6" w:rsidRPr="00A16A1A" w:rsidRDefault="00000000" w:rsidP="00142938">
          <w:pPr>
            <w:pStyle w:val="TOC2"/>
            <w:rPr>
              <w:rStyle w:val="af4"/>
              <w:lang w:bidi="ar"/>
            </w:rPr>
          </w:pPr>
          <w:hyperlink w:anchor="_Toc185500669" w:history="1">
            <w:r w:rsidRPr="00A16A1A">
              <w:rPr>
                <w:rStyle w:val="af4"/>
                <w:lang w:bidi="ar"/>
              </w:rPr>
              <w:t xml:space="preserve">7.6 </w:t>
            </w:r>
            <w:r w:rsidRPr="00A16A1A">
              <w:rPr>
                <w:rStyle w:val="af4"/>
                <w:rFonts w:hint="eastAsia"/>
                <w:lang w:bidi="ar"/>
              </w:rPr>
              <w:t xml:space="preserve">Quality </w:t>
            </w:r>
            <w:r w:rsidR="000631C4">
              <w:rPr>
                <w:rStyle w:val="af4"/>
                <w:rFonts w:hint="eastAsia"/>
                <w:lang w:bidi="ar"/>
              </w:rPr>
              <w:t>a</w:t>
            </w:r>
            <w:r w:rsidRPr="00A16A1A">
              <w:rPr>
                <w:rStyle w:val="af4"/>
                <w:rFonts w:hint="eastAsia"/>
                <w:lang w:bidi="ar"/>
              </w:rPr>
              <w:t xml:space="preserve">cceptance of </w:t>
            </w:r>
            <w:r w:rsidR="000631C4">
              <w:rPr>
                <w:rStyle w:val="af4"/>
                <w:rFonts w:hint="eastAsia"/>
                <w:lang w:bidi="ar"/>
              </w:rPr>
              <w:t>h</w:t>
            </w:r>
            <w:r w:rsidRPr="00A16A1A">
              <w:rPr>
                <w:rStyle w:val="af4"/>
                <w:rFonts w:hint="eastAsia"/>
                <w:lang w:bidi="ar"/>
              </w:rPr>
              <w:t xml:space="preserve">uman </w:t>
            </w:r>
            <w:r w:rsidR="000631C4">
              <w:rPr>
                <w:rStyle w:val="af4"/>
                <w:rFonts w:hint="eastAsia"/>
                <w:lang w:bidi="ar"/>
              </w:rPr>
              <w:t>r</w:t>
            </w:r>
            <w:r w:rsidRPr="00A16A1A">
              <w:rPr>
                <w:rStyle w:val="af4"/>
                <w:rFonts w:hint="eastAsia"/>
                <w:lang w:bidi="ar"/>
              </w:rPr>
              <w:t xml:space="preserve">esource </w:t>
            </w:r>
            <w:r w:rsidR="000631C4">
              <w:rPr>
                <w:rStyle w:val="af4"/>
                <w:rFonts w:hint="eastAsia"/>
                <w:lang w:bidi="ar"/>
              </w:rPr>
              <w:t>c</w:t>
            </w:r>
            <w:r w:rsidRPr="00A16A1A">
              <w:rPr>
                <w:rStyle w:val="af4"/>
                <w:rFonts w:hint="eastAsia"/>
                <w:lang w:bidi="ar"/>
              </w:rPr>
              <w:t xml:space="preserve">onservation and </w:t>
            </w:r>
            <w:r w:rsidR="000631C4">
              <w:rPr>
                <w:rStyle w:val="af4"/>
                <w:rFonts w:hint="eastAsia"/>
                <w:lang w:bidi="ar"/>
              </w:rPr>
              <w:t>p</w:t>
            </w:r>
            <w:r w:rsidRPr="00A16A1A">
              <w:rPr>
                <w:rStyle w:val="af4"/>
                <w:rFonts w:hint="eastAsia"/>
                <w:lang w:bidi="ar"/>
              </w:rPr>
              <w:t xml:space="preserve">rotection </w:t>
            </w:r>
            <w:r w:rsidRPr="00A16A1A">
              <w:rPr>
                <w:rStyle w:val="af4"/>
                <w:lang w:bidi="ar"/>
              </w:rPr>
              <w:tab/>
            </w:r>
            <w:r w:rsidRPr="00A16A1A">
              <w:rPr>
                <w:rStyle w:val="af4"/>
                <w:rFonts w:hint="eastAsia"/>
                <w:lang w:bidi="ar"/>
              </w:rPr>
              <w:t>38</w:t>
            </w:r>
          </w:hyperlink>
        </w:p>
        <w:p w14:paraId="76A8ACFC" w14:textId="77777777" w:rsidR="008A6CD6" w:rsidRPr="00A16A1A" w:rsidRDefault="00000000" w:rsidP="00142938">
          <w:pPr>
            <w:pStyle w:val="TOC2"/>
            <w:rPr>
              <w:rStyle w:val="af4"/>
              <w:lang w:bidi="ar"/>
            </w:rPr>
          </w:pPr>
          <w:hyperlink w:anchor="_Toc185500670" w:history="1">
            <w:r w:rsidRPr="00A16A1A">
              <w:rPr>
                <w:rStyle w:val="af4"/>
                <w:lang w:bidi="ar"/>
              </w:rPr>
              <w:t xml:space="preserve">7.7 </w:t>
            </w:r>
            <w:r w:rsidRPr="00A16A1A">
              <w:rPr>
                <w:rStyle w:val="af4"/>
                <w:rFonts w:hint="eastAsia"/>
                <w:lang w:bidi="ar"/>
              </w:rPr>
              <w:t xml:space="preserve">Environmental protection quality acceptance </w:t>
            </w:r>
            <w:r w:rsidRPr="00A16A1A">
              <w:rPr>
                <w:rStyle w:val="af4"/>
                <w:lang w:bidi="ar"/>
              </w:rPr>
              <w:tab/>
            </w:r>
            <w:r w:rsidRPr="00A16A1A">
              <w:rPr>
                <w:rStyle w:val="af4"/>
                <w:rFonts w:hint="eastAsia"/>
                <w:lang w:bidi="ar"/>
              </w:rPr>
              <w:t>42</w:t>
            </w:r>
          </w:hyperlink>
        </w:p>
        <w:p w14:paraId="400125E6" w14:textId="3C4CF780" w:rsidR="008A6CD6" w:rsidRPr="00A16A1A" w:rsidRDefault="00000000" w:rsidP="00142938">
          <w:pPr>
            <w:pStyle w:val="TOC2"/>
            <w:rPr>
              <w:rStyle w:val="af4"/>
              <w:lang w:bidi="ar"/>
            </w:rPr>
          </w:pPr>
          <w:hyperlink w:anchor="_Toc185500669" w:history="1">
            <w:r w:rsidRPr="00A16A1A">
              <w:rPr>
                <w:rStyle w:val="af4"/>
                <w:lang w:bidi="ar"/>
              </w:rPr>
              <w:t>7.</w:t>
            </w:r>
            <w:r w:rsidRPr="00A16A1A">
              <w:rPr>
                <w:rStyle w:val="af4"/>
                <w:rFonts w:hint="eastAsia"/>
                <w:lang w:bidi="ar"/>
              </w:rPr>
              <w:t>8</w:t>
            </w:r>
            <w:r w:rsidRPr="00A16A1A">
              <w:rPr>
                <w:rStyle w:val="af4"/>
                <w:lang w:bidi="ar"/>
              </w:rPr>
              <w:t xml:space="preserve"> </w:t>
            </w:r>
            <w:r w:rsidRPr="00A16A1A">
              <w:rPr>
                <w:rStyle w:val="af4"/>
                <w:rFonts w:hint="eastAsia"/>
                <w:lang w:bidi="ar"/>
              </w:rPr>
              <w:t xml:space="preserve">Foundation and </w:t>
            </w:r>
            <w:r w:rsidR="00A16A1A">
              <w:rPr>
                <w:rStyle w:val="af4"/>
                <w:rFonts w:hint="eastAsia"/>
                <w:lang w:bidi="ar"/>
              </w:rPr>
              <w:t>b</w:t>
            </w:r>
            <w:r w:rsidRPr="00A16A1A">
              <w:rPr>
                <w:rStyle w:val="af4"/>
                <w:rFonts w:hint="eastAsia"/>
                <w:lang w:bidi="ar"/>
              </w:rPr>
              <w:t xml:space="preserve">asic </w:t>
            </w:r>
            <w:r w:rsidR="00A16A1A">
              <w:rPr>
                <w:rStyle w:val="af4"/>
                <w:rFonts w:hint="eastAsia"/>
                <w:lang w:bidi="ar"/>
              </w:rPr>
              <w:t>e</w:t>
            </w:r>
            <w:r w:rsidRPr="00A16A1A">
              <w:rPr>
                <w:rStyle w:val="af4"/>
                <w:rFonts w:hint="eastAsia"/>
                <w:lang w:bidi="ar"/>
              </w:rPr>
              <w:t>ngineering</w:t>
            </w:r>
            <w:r w:rsidRPr="00A16A1A">
              <w:rPr>
                <w:rStyle w:val="af4"/>
                <w:lang w:bidi="ar"/>
              </w:rPr>
              <w:tab/>
            </w:r>
            <w:r w:rsidRPr="00A16A1A">
              <w:rPr>
                <w:rStyle w:val="af4"/>
                <w:rFonts w:hint="eastAsia"/>
                <w:lang w:bidi="ar"/>
              </w:rPr>
              <w:t>5</w:t>
            </w:r>
          </w:hyperlink>
          <w:r w:rsidRPr="00CE5FB5">
            <w:rPr>
              <w:rStyle w:val="af4"/>
              <w:rFonts w:hint="eastAsia"/>
              <w:color w:val="auto"/>
              <w:u w:val="none"/>
              <w:lang w:bidi="ar"/>
            </w:rPr>
            <w:t>0</w:t>
          </w:r>
        </w:p>
        <w:p w14:paraId="0717C731" w14:textId="77777777" w:rsidR="008A6CD6" w:rsidRPr="00A16A1A" w:rsidRDefault="00000000" w:rsidP="00142938">
          <w:pPr>
            <w:pStyle w:val="TOC2"/>
            <w:rPr>
              <w:rStyle w:val="af4"/>
              <w:lang w:bidi="ar"/>
            </w:rPr>
          </w:pPr>
          <w:hyperlink w:anchor="_Toc185500670" w:history="1">
            <w:r w:rsidRPr="00A16A1A">
              <w:rPr>
                <w:rStyle w:val="af4"/>
                <w:lang w:bidi="ar"/>
              </w:rPr>
              <w:t>7.</w:t>
            </w:r>
            <w:r w:rsidRPr="00A16A1A">
              <w:rPr>
                <w:rStyle w:val="af4"/>
                <w:rFonts w:hint="eastAsia"/>
                <w:lang w:bidi="ar"/>
              </w:rPr>
              <w:t>9</w:t>
            </w:r>
            <w:r w:rsidRPr="00A16A1A">
              <w:rPr>
                <w:rStyle w:val="af4"/>
                <w:lang w:bidi="ar"/>
              </w:rPr>
              <w:t xml:space="preserve"> </w:t>
            </w:r>
            <w:r w:rsidRPr="00A16A1A">
              <w:rPr>
                <w:rStyle w:val="af4"/>
                <w:rFonts w:hint="eastAsia"/>
                <w:lang w:bidi="ar"/>
              </w:rPr>
              <w:t>Structural engineering</w:t>
            </w:r>
            <w:r w:rsidRPr="00A16A1A">
              <w:rPr>
                <w:rStyle w:val="af4"/>
                <w:lang w:bidi="ar"/>
              </w:rPr>
              <w:tab/>
            </w:r>
          </w:hyperlink>
          <w:r w:rsidRPr="00CE5FB5">
            <w:rPr>
              <w:rStyle w:val="af4"/>
              <w:rFonts w:hint="eastAsia"/>
              <w:color w:val="auto"/>
              <w:u w:val="none"/>
              <w:lang w:bidi="ar"/>
            </w:rPr>
            <w:t>52</w:t>
          </w:r>
        </w:p>
        <w:p w14:paraId="36416616" w14:textId="2663166F" w:rsidR="008A6CD6" w:rsidRPr="00A16A1A" w:rsidRDefault="00000000" w:rsidP="00142938">
          <w:pPr>
            <w:pStyle w:val="TOC2"/>
            <w:rPr>
              <w:rStyle w:val="af4"/>
              <w:lang w:bidi="ar"/>
            </w:rPr>
          </w:pPr>
          <w:hyperlink w:anchor="_Toc185500670" w:history="1">
            <w:r w:rsidRPr="00A16A1A">
              <w:rPr>
                <w:rStyle w:val="af4"/>
                <w:lang w:bidi="ar"/>
              </w:rPr>
              <w:t>7.</w:t>
            </w:r>
            <w:r w:rsidRPr="00A16A1A">
              <w:rPr>
                <w:rStyle w:val="af4"/>
                <w:rFonts w:hint="eastAsia"/>
                <w:lang w:bidi="ar"/>
              </w:rPr>
              <w:t>10</w:t>
            </w:r>
            <w:r w:rsidRPr="00A16A1A">
              <w:rPr>
                <w:rStyle w:val="af4"/>
                <w:lang w:bidi="ar"/>
              </w:rPr>
              <w:t xml:space="preserve"> </w:t>
            </w:r>
            <w:r w:rsidRPr="00A16A1A">
              <w:rPr>
                <w:rStyle w:val="af4"/>
                <w:rFonts w:hint="eastAsia"/>
                <w:lang w:bidi="ar"/>
              </w:rPr>
              <w:t xml:space="preserve">Bridge </w:t>
            </w:r>
            <w:r w:rsidR="00A16A1A">
              <w:rPr>
                <w:rStyle w:val="af4"/>
                <w:rFonts w:hint="eastAsia"/>
                <w:lang w:bidi="ar"/>
              </w:rPr>
              <w:t>d</w:t>
            </w:r>
            <w:r w:rsidRPr="00A16A1A">
              <w:rPr>
                <w:rStyle w:val="af4"/>
                <w:rFonts w:hint="eastAsia"/>
                <w:lang w:bidi="ar"/>
              </w:rPr>
              <w:t xml:space="preserve">eck and </w:t>
            </w:r>
            <w:r w:rsidR="00A16A1A">
              <w:rPr>
                <w:rStyle w:val="af4"/>
                <w:rFonts w:hint="eastAsia"/>
                <w:lang w:bidi="ar"/>
              </w:rPr>
              <w:t>a</w:t>
            </w:r>
            <w:r w:rsidRPr="00A16A1A">
              <w:rPr>
                <w:rStyle w:val="af4"/>
                <w:rFonts w:hint="eastAsia"/>
                <w:lang w:bidi="ar"/>
              </w:rPr>
              <w:t xml:space="preserve">ncillary </w:t>
            </w:r>
            <w:r w:rsidR="00A16A1A">
              <w:rPr>
                <w:rStyle w:val="af4"/>
                <w:rFonts w:hint="eastAsia"/>
                <w:lang w:bidi="ar"/>
              </w:rPr>
              <w:t>w</w:t>
            </w:r>
            <w:r w:rsidRPr="00A16A1A">
              <w:rPr>
                <w:rStyle w:val="af4"/>
                <w:rFonts w:hint="eastAsia"/>
                <w:lang w:bidi="ar"/>
              </w:rPr>
              <w:t>orks</w:t>
            </w:r>
            <w:r w:rsidRPr="00A16A1A">
              <w:rPr>
                <w:rStyle w:val="af4"/>
                <w:lang w:bidi="ar"/>
              </w:rPr>
              <w:tab/>
            </w:r>
          </w:hyperlink>
          <w:r w:rsidRPr="00CE5FB5">
            <w:rPr>
              <w:rStyle w:val="af4"/>
              <w:rFonts w:hint="eastAsia"/>
              <w:color w:val="auto"/>
              <w:u w:val="none"/>
              <w:lang w:bidi="ar"/>
            </w:rPr>
            <w:t>56</w:t>
          </w:r>
        </w:p>
        <w:p w14:paraId="05F6382E" w14:textId="657059AE" w:rsidR="008A6CD6" w:rsidRPr="00174805" w:rsidRDefault="00000000" w:rsidP="00142938">
          <w:pPr>
            <w:pStyle w:val="ae"/>
            <w:tabs>
              <w:tab w:val="right" w:leader="dot" w:pos="8296"/>
            </w:tabs>
            <w:spacing w:beforeAutospacing="0" w:afterAutospacing="0" w:line="420" w:lineRule="exact"/>
            <w:ind w:leftChars="62" w:left="136"/>
            <w:jc w:val="both"/>
            <w:rPr>
              <w:rFonts w:ascii="Times New Roman" w:hAnsi="Times New Roman" w:hint="default"/>
              <w:szCs w:val="24"/>
            </w:rPr>
          </w:pPr>
          <w:r w:rsidRPr="00174805">
            <w:rPr>
              <w:rFonts w:ascii="Times New Roman" w:eastAsia="宋体" w:hAnsi="Times New Roman" w:hint="default"/>
              <w:spacing w:val="-7"/>
              <w:kern w:val="2"/>
              <w:szCs w:val="24"/>
              <w:lang w:bidi="ar"/>
            </w:rPr>
            <w:t>A</w:t>
          </w:r>
          <w:hyperlink r:id="rId8" w:anchor="_Toc185500672" w:history="1">
            <w:r w:rsidRPr="00174805">
              <w:rPr>
                <w:rStyle w:val="af4"/>
                <w:rFonts w:ascii="Times New Roman" w:hAnsi="Times New Roman" w:hint="default"/>
                <w:szCs w:val="24"/>
              </w:rPr>
              <w:t>ppendix</w:t>
            </w:r>
            <w:r w:rsidR="007D77CE">
              <w:rPr>
                <w:rStyle w:val="af4"/>
                <w:rFonts w:ascii="Times New Roman" w:hAnsi="Times New Roman"/>
                <w:szCs w:val="24"/>
              </w:rPr>
              <w:t xml:space="preserve"> </w:t>
            </w:r>
            <w:r w:rsidRPr="00174805">
              <w:rPr>
                <w:rStyle w:val="af4"/>
                <w:rFonts w:ascii="Times New Roman" w:hAnsi="Times New Roman" w:hint="default"/>
                <w:szCs w:val="24"/>
              </w:rPr>
              <w:t xml:space="preserve">A Content of </w:t>
            </w:r>
            <w:r w:rsidR="00142938">
              <w:rPr>
                <w:rStyle w:val="af4"/>
                <w:rFonts w:ascii="Times New Roman" w:hAnsi="Times New Roman"/>
                <w:szCs w:val="24"/>
              </w:rPr>
              <w:t>g</w:t>
            </w:r>
            <w:r w:rsidRPr="00174805">
              <w:rPr>
                <w:rStyle w:val="af4"/>
                <w:rFonts w:ascii="Times New Roman" w:hAnsi="Times New Roman" w:hint="default"/>
                <w:szCs w:val="24"/>
              </w:rPr>
              <w:t xml:space="preserve">reen </w:t>
            </w:r>
            <w:r w:rsidR="00142938">
              <w:rPr>
                <w:rStyle w:val="af4"/>
                <w:rFonts w:ascii="Times New Roman" w:hAnsi="Times New Roman"/>
                <w:szCs w:val="24"/>
              </w:rPr>
              <w:t>c</w:t>
            </w:r>
            <w:r w:rsidRPr="00174805">
              <w:rPr>
                <w:rStyle w:val="af4"/>
                <w:rFonts w:ascii="Times New Roman" w:hAnsi="Times New Roman" w:hint="default"/>
                <w:szCs w:val="24"/>
              </w:rPr>
              <w:t xml:space="preserve">onstruction </w:t>
            </w:r>
            <w:r w:rsidR="00142938">
              <w:rPr>
                <w:rStyle w:val="af4"/>
                <w:rFonts w:ascii="Times New Roman" w:hAnsi="Times New Roman"/>
                <w:szCs w:val="24"/>
              </w:rPr>
              <w:t>s</w:t>
            </w:r>
            <w:r w:rsidRPr="00174805">
              <w:rPr>
                <w:rStyle w:val="af4"/>
                <w:rFonts w:ascii="Times New Roman" w:hAnsi="Times New Roman" w:hint="default"/>
                <w:szCs w:val="24"/>
              </w:rPr>
              <w:t xml:space="preserve">pecial </w:t>
            </w:r>
            <w:r w:rsidR="00142938">
              <w:rPr>
                <w:rStyle w:val="af4"/>
                <w:rFonts w:ascii="Times New Roman" w:hAnsi="Times New Roman"/>
                <w:szCs w:val="24"/>
              </w:rPr>
              <w:t>p</w:t>
            </w:r>
            <w:r w:rsidRPr="00174805">
              <w:rPr>
                <w:rStyle w:val="af4"/>
                <w:rFonts w:ascii="Times New Roman" w:hAnsi="Times New Roman" w:hint="default"/>
                <w:szCs w:val="24"/>
              </w:rPr>
              <w:t xml:space="preserve">lan </w:t>
            </w:r>
            <w:r w:rsidR="00142938">
              <w:rPr>
                <w:rStyle w:val="af4"/>
                <w:rFonts w:ascii="Times New Roman" w:hAnsi="Times New Roman"/>
                <w:szCs w:val="24"/>
              </w:rPr>
              <w:t>p</w:t>
            </w:r>
            <w:r w:rsidRPr="00174805">
              <w:rPr>
                <w:rStyle w:val="af4"/>
                <w:rFonts w:ascii="Times New Roman" w:hAnsi="Times New Roman" w:hint="default"/>
                <w:szCs w:val="24"/>
              </w:rPr>
              <w:t>reparation</w:t>
            </w:r>
            <w:r w:rsidRPr="00174805">
              <w:rPr>
                <w:rStyle w:val="af4"/>
                <w:rFonts w:ascii="Times New Roman" w:hAnsi="Times New Roman" w:hint="default"/>
                <w:color w:val="auto"/>
                <w:szCs w:val="24"/>
                <w:u w:val="none"/>
              </w:rPr>
              <w:tab/>
            </w:r>
          </w:hyperlink>
          <w:r w:rsidRPr="00174805">
            <w:rPr>
              <w:rFonts w:ascii="Times New Roman" w:eastAsia="宋体" w:hAnsi="Times New Roman" w:hint="default"/>
              <w:spacing w:val="-7"/>
              <w:kern w:val="2"/>
              <w:szCs w:val="24"/>
              <w:lang w:bidi="ar"/>
            </w:rPr>
            <w:t>60</w:t>
          </w:r>
        </w:p>
        <w:p w14:paraId="51D5FC8D" w14:textId="222D63EB" w:rsidR="008A6CD6" w:rsidRPr="00174805" w:rsidRDefault="00000000" w:rsidP="00142938">
          <w:pPr>
            <w:pStyle w:val="ae"/>
            <w:tabs>
              <w:tab w:val="right" w:leader="dot" w:pos="8296"/>
            </w:tabs>
            <w:spacing w:beforeAutospacing="0" w:afterAutospacing="0" w:line="420" w:lineRule="exact"/>
            <w:ind w:leftChars="62" w:left="136"/>
            <w:jc w:val="both"/>
            <w:rPr>
              <w:rFonts w:ascii="Times New Roman" w:hAnsi="Times New Roman" w:hint="default"/>
              <w:szCs w:val="24"/>
            </w:rPr>
          </w:pPr>
          <w:r w:rsidRPr="00174805">
            <w:rPr>
              <w:rFonts w:ascii="Times New Roman" w:eastAsia="宋体" w:hAnsi="Times New Roman" w:hint="default"/>
              <w:spacing w:val="-7"/>
              <w:kern w:val="2"/>
              <w:szCs w:val="24"/>
              <w:lang w:bidi="ar"/>
            </w:rPr>
            <w:t>A</w:t>
          </w:r>
          <w:hyperlink r:id="rId9" w:anchor="_Toc185500673" w:history="1">
            <w:r w:rsidRPr="00174805">
              <w:rPr>
                <w:rStyle w:val="af4"/>
                <w:rFonts w:ascii="Times New Roman" w:hAnsi="Times New Roman" w:hint="default"/>
                <w:szCs w:val="24"/>
                <w:lang w:bidi="ar"/>
              </w:rPr>
              <w:t>ppendix</w:t>
            </w:r>
            <w:r w:rsidR="007D77CE">
              <w:rPr>
                <w:rStyle w:val="af4"/>
                <w:rFonts w:ascii="Times New Roman" w:hAnsi="Times New Roman"/>
                <w:szCs w:val="24"/>
                <w:lang w:bidi="ar"/>
              </w:rPr>
              <w:t xml:space="preserve"> </w:t>
            </w:r>
            <w:r w:rsidRPr="00174805">
              <w:rPr>
                <w:rStyle w:val="af4"/>
                <w:rFonts w:ascii="Times New Roman" w:hAnsi="Times New Roman" w:hint="default"/>
                <w:szCs w:val="24"/>
                <w:lang w:bidi="ar"/>
              </w:rPr>
              <w:t xml:space="preserve">B Green </w:t>
            </w:r>
            <w:r w:rsidR="00142938">
              <w:rPr>
                <w:rStyle w:val="af4"/>
                <w:rFonts w:ascii="Times New Roman" w:hAnsi="Times New Roman"/>
                <w:szCs w:val="24"/>
                <w:lang w:bidi="ar"/>
              </w:rPr>
              <w:t>c</w:t>
            </w:r>
            <w:r w:rsidRPr="00174805">
              <w:rPr>
                <w:rStyle w:val="af4"/>
                <w:rFonts w:ascii="Times New Roman" w:hAnsi="Times New Roman" w:hint="default"/>
                <w:szCs w:val="24"/>
                <w:lang w:bidi="ar"/>
              </w:rPr>
              <w:t xml:space="preserve">onstruction </w:t>
            </w:r>
            <w:r w:rsidR="00142938">
              <w:rPr>
                <w:rStyle w:val="af4"/>
                <w:rFonts w:ascii="Times New Roman" w:hAnsi="Times New Roman"/>
                <w:szCs w:val="24"/>
                <w:lang w:bidi="ar"/>
              </w:rPr>
              <w:t>r</w:t>
            </w:r>
            <w:r w:rsidRPr="00174805">
              <w:rPr>
                <w:rStyle w:val="af4"/>
                <w:rFonts w:ascii="Times New Roman" w:hAnsi="Times New Roman" w:hint="default"/>
                <w:szCs w:val="24"/>
                <w:lang w:bidi="ar"/>
              </w:rPr>
              <w:t xml:space="preserve">ecord </w:t>
            </w:r>
            <w:r w:rsidR="00142938">
              <w:rPr>
                <w:rStyle w:val="af4"/>
                <w:rFonts w:ascii="Times New Roman" w:hAnsi="Times New Roman"/>
                <w:szCs w:val="24"/>
                <w:lang w:bidi="ar"/>
              </w:rPr>
              <w:t>f</w:t>
            </w:r>
            <w:r w:rsidRPr="00174805">
              <w:rPr>
                <w:rStyle w:val="af4"/>
                <w:rFonts w:ascii="Times New Roman" w:hAnsi="Times New Roman" w:hint="default"/>
                <w:szCs w:val="24"/>
                <w:lang w:bidi="ar"/>
              </w:rPr>
              <w:t>orm</w:t>
            </w:r>
            <w:r w:rsidRPr="00174805">
              <w:rPr>
                <w:rStyle w:val="af4"/>
                <w:rFonts w:ascii="Times New Roman" w:hAnsi="Times New Roman" w:hint="default"/>
                <w:color w:val="auto"/>
                <w:szCs w:val="24"/>
                <w:u w:val="none"/>
              </w:rPr>
              <w:tab/>
            </w:r>
          </w:hyperlink>
          <w:r w:rsidRPr="00174805">
            <w:rPr>
              <w:rFonts w:ascii="Times New Roman" w:eastAsia="宋体" w:hAnsi="Times New Roman" w:hint="default"/>
              <w:spacing w:val="-7"/>
              <w:kern w:val="2"/>
              <w:szCs w:val="24"/>
              <w:lang w:bidi="ar"/>
            </w:rPr>
            <w:t>62</w:t>
          </w:r>
        </w:p>
        <w:p w14:paraId="19467DC6" w14:textId="1F584FCE" w:rsidR="008A6CD6" w:rsidRPr="00CE5FB5" w:rsidRDefault="00000000" w:rsidP="000631C4">
          <w:pPr>
            <w:pStyle w:val="TOC1"/>
          </w:pPr>
          <w:hyperlink w:anchor="_Toc185500671" w:history="1">
            <w:r w:rsidRPr="00CE5FB5">
              <w:rPr>
                <w:rStyle w:val="af4"/>
                <w:b w:val="0"/>
                <w:bCs w:val="0"/>
              </w:rPr>
              <w:t xml:space="preserve">Appendix C </w:t>
            </w:r>
            <w:r w:rsidRPr="00CE5FB5">
              <w:rPr>
                <w:rStyle w:val="af4"/>
                <w:b w:val="0"/>
                <w:bCs w:val="0"/>
                <w:spacing w:val="-1"/>
              </w:rPr>
              <w:t xml:space="preserve">Green </w:t>
            </w:r>
            <w:r w:rsidR="00142938" w:rsidRPr="00CE5FB5">
              <w:rPr>
                <w:rStyle w:val="af4"/>
                <w:rFonts w:hint="eastAsia"/>
                <w:b w:val="0"/>
                <w:bCs w:val="0"/>
                <w:spacing w:val="-1"/>
              </w:rPr>
              <w:t>c</w:t>
            </w:r>
            <w:r w:rsidRPr="00CE5FB5">
              <w:rPr>
                <w:rStyle w:val="af4"/>
                <w:b w:val="0"/>
                <w:bCs w:val="0"/>
                <w:spacing w:val="-1"/>
              </w:rPr>
              <w:t xml:space="preserve">onstruction </w:t>
            </w:r>
            <w:r w:rsidR="00142938" w:rsidRPr="00CE5FB5">
              <w:rPr>
                <w:rStyle w:val="af4"/>
                <w:rFonts w:hint="eastAsia"/>
                <w:b w:val="0"/>
                <w:bCs w:val="0"/>
                <w:spacing w:val="-1"/>
              </w:rPr>
              <w:t>e</w:t>
            </w:r>
            <w:r w:rsidRPr="00CE5FB5">
              <w:rPr>
                <w:rStyle w:val="af4"/>
                <w:b w:val="0"/>
                <w:bCs w:val="0"/>
                <w:spacing w:val="-1"/>
              </w:rPr>
              <w:t xml:space="preserve">valuation of </w:t>
            </w:r>
            <w:r w:rsidR="00142938" w:rsidRPr="00CE5FB5">
              <w:rPr>
                <w:rStyle w:val="af4"/>
                <w:rFonts w:hint="eastAsia"/>
                <w:b w:val="0"/>
                <w:bCs w:val="0"/>
                <w:spacing w:val="-1"/>
              </w:rPr>
              <w:t>b</w:t>
            </w:r>
            <w:r w:rsidRPr="00CE5FB5">
              <w:rPr>
                <w:rStyle w:val="af4"/>
                <w:b w:val="0"/>
                <w:bCs w:val="0"/>
                <w:spacing w:val="-1"/>
              </w:rPr>
              <w:t xml:space="preserve">ridge </w:t>
            </w:r>
            <w:r w:rsidR="00142938" w:rsidRPr="00CE5FB5">
              <w:rPr>
                <w:rStyle w:val="af4"/>
                <w:rFonts w:hint="eastAsia"/>
                <w:b w:val="0"/>
                <w:bCs w:val="0"/>
                <w:spacing w:val="-1"/>
              </w:rPr>
              <w:t>e</w:t>
            </w:r>
            <w:r w:rsidRPr="00CE5FB5">
              <w:rPr>
                <w:rStyle w:val="af4"/>
                <w:b w:val="0"/>
                <w:bCs w:val="0"/>
                <w:spacing w:val="-1"/>
              </w:rPr>
              <w:t>ngineering</w:t>
            </w:r>
            <w:r w:rsidRPr="00FC1E7B">
              <w:rPr>
                <w:b w:val="0"/>
                <w:bCs w:val="0"/>
              </w:rPr>
              <w:tab/>
            </w:r>
          </w:hyperlink>
          <w:r w:rsidRPr="00FC1E7B">
            <w:rPr>
              <w:b w:val="0"/>
              <w:bCs w:val="0"/>
            </w:rPr>
            <w:t>6</w:t>
          </w:r>
          <w:r w:rsidR="00CE5FB5" w:rsidRPr="00FC1E7B">
            <w:rPr>
              <w:b w:val="0"/>
              <w:bCs w:val="0"/>
            </w:rPr>
            <w:t>6</w:t>
          </w:r>
        </w:p>
        <w:p w14:paraId="4053D285" w14:textId="0E7DE4D9" w:rsidR="008A6CD6" w:rsidRPr="00FC1E7B" w:rsidRDefault="00000000" w:rsidP="00FC1E7B">
          <w:pPr>
            <w:pStyle w:val="TOC1"/>
            <w:jc w:val="left"/>
            <w:rPr>
              <w:b w:val="0"/>
              <w:bCs w:val="0"/>
            </w:rPr>
          </w:pPr>
          <w:r w:rsidRPr="00FC1E7B">
            <w:rPr>
              <w:b w:val="0"/>
              <w:bCs w:val="0"/>
            </w:rPr>
            <w:t>A</w:t>
          </w:r>
          <w:hyperlink w:anchor="_Toc185500674" w:history="1">
            <w:r w:rsidRPr="00FC1E7B">
              <w:rPr>
                <w:b w:val="0"/>
                <w:bCs w:val="0"/>
              </w:rPr>
              <w:t>ppendix</w:t>
            </w:r>
            <w:r w:rsidR="00FC1E7B" w:rsidRPr="00FC1E7B">
              <w:rPr>
                <w:rFonts w:hint="eastAsia"/>
                <w:b w:val="0"/>
                <w:bCs w:val="0"/>
              </w:rPr>
              <w:t xml:space="preserve"> </w:t>
            </w:r>
            <w:r w:rsidRPr="00FC1E7B">
              <w:rPr>
                <w:rStyle w:val="af4"/>
                <w:b w:val="0"/>
                <w:bCs w:val="0"/>
                <w:lang w:bidi="ar"/>
              </w:rPr>
              <w:t xml:space="preserve">D Main </w:t>
            </w:r>
            <w:r w:rsidR="00142938" w:rsidRPr="00FC1E7B">
              <w:rPr>
                <w:rStyle w:val="af4"/>
                <w:rFonts w:hint="eastAsia"/>
                <w:b w:val="0"/>
                <w:bCs w:val="0"/>
                <w:lang w:bidi="ar"/>
              </w:rPr>
              <w:t>m</w:t>
            </w:r>
            <w:r w:rsidRPr="00FC1E7B">
              <w:rPr>
                <w:rStyle w:val="af4"/>
                <w:b w:val="0"/>
                <w:bCs w:val="0"/>
                <w:lang w:bidi="ar"/>
              </w:rPr>
              <w:t xml:space="preserve">aterials and </w:t>
            </w:r>
            <w:r w:rsidR="00142938" w:rsidRPr="00FC1E7B">
              <w:rPr>
                <w:rStyle w:val="af4"/>
                <w:rFonts w:hint="eastAsia"/>
                <w:b w:val="0"/>
                <w:bCs w:val="0"/>
                <w:lang w:bidi="ar"/>
              </w:rPr>
              <w:t>e</w:t>
            </w:r>
            <w:r w:rsidRPr="00FC1E7B">
              <w:rPr>
                <w:rStyle w:val="af4"/>
                <w:b w:val="0"/>
                <w:bCs w:val="0"/>
                <w:lang w:bidi="ar"/>
              </w:rPr>
              <w:t xml:space="preserve">quipment for </w:t>
            </w:r>
            <w:r w:rsidR="00142938" w:rsidRPr="00FC1E7B">
              <w:rPr>
                <w:rStyle w:val="af4"/>
                <w:rFonts w:hint="eastAsia"/>
                <w:b w:val="0"/>
                <w:bCs w:val="0"/>
                <w:lang w:bidi="ar"/>
              </w:rPr>
              <w:t>g</w:t>
            </w:r>
            <w:r w:rsidRPr="00FC1E7B">
              <w:rPr>
                <w:rStyle w:val="af4"/>
                <w:b w:val="0"/>
                <w:bCs w:val="0"/>
                <w:lang w:bidi="ar"/>
              </w:rPr>
              <w:t xml:space="preserve">reen </w:t>
            </w:r>
            <w:r w:rsidR="00142938" w:rsidRPr="00FC1E7B">
              <w:rPr>
                <w:rStyle w:val="af4"/>
                <w:rFonts w:hint="eastAsia"/>
                <w:b w:val="0"/>
                <w:bCs w:val="0"/>
                <w:lang w:bidi="ar"/>
              </w:rPr>
              <w:t>c</w:t>
            </w:r>
            <w:r w:rsidRPr="00FC1E7B">
              <w:rPr>
                <w:rStyle w:val="af4"/>
                <w:b w:val="0"/>
                <w:bCs w:val="0"/>
                <w:lang w:bidi="ar"/>
              </w:rPr>
              <w:t xml:space="preserve">onstruction of </w:t>
            </w:r>
            <w:r w:rsidR="00142938" w:rsidRPr="00FC1E7B">
              <w:rPr>
                <w:rStyle w:val="af4"/>
                <w:rFonts w:hint="eastAsia"/>
                <w:b w:val="0"/>
                <w:bCs w:val="0"/>
                <w:lang w:bidi="ar"/>
              </w:rPr>
              <w:t>u</w:t>
            </w:r>
            <w:r w:rsidRPr="00FC1E7B">
              <w:rPr>
                <w:rStyle w:val="af4"/>
                <w:b w:val="0"/>
                <w:bCs w:val="0"/>
                <w:lang w:bidi="ar"/>
              </w:rPr>
              <w:t xml:space="preserve">rban </w:t>
            </w:r>
            <w:r w:rsidR="00142938" w:rsidRPr="00FC1E7B">
              <w:rPr>
                <w:rStyle w:val="af4"/>
                <w:rFonts w:hint="eastAsia"/>
                <w:b w:val="0"/>
                <w:bCs w:val="0"/>
                <w:lang w:bidi="ar"/>
              </w:rPr>
              <w:t>b</w:t>
            </w:r>
            <w:r w:rsidRPr="00FC1E7B">
              <w:rPr>
                <w:rStyle w:val="af4"/>
                <w:b w:val="0"/>
                <w:bCs w:val="0"/>
                <w:lang w:bidi="ar"/>
              </w:rPr>
              <w:t xml:space="preserve">ridges </w:t>
            </w:r>
            <w:r w:rsidR="00142938" w:rsidRPr="00FC1E7B">
              <w:rPr>
                <w:rStyle w:val="af4"/>
                <w:rFonts w:hint="eastAsia"/>
                <w:b w:val="0"/>
                <w:bCs w:val="0"/>
                <w:lang w:bidi="ar"/>
              </w:rPr>
              <w:t>u</w:t>
            </w:r>
            <w:r w:rsidRPr="00FC1E7B">
              <w:rPr>
                <w:rStyle w:val="af4"/>
                <w:b w:val="0"/>
                <w:bCs w:val="0"/>
                <w:lang w:bidi="ar"/>
              </w:rPr>
              <w:t xml:space="preserve">ndergo </w:t>
            </w:r>
            <w:r w:rsidR="00142938" w:rsidRPr="00FC1E7B">
              <w:rPr>
                <w:rStyle w:val="af4"/>
                <w:rFonts w:hint="eastAsia"/>
                <w:b w:val="0"/>
                <w:bCs w:val="0"/>
                <w:lang w:bidi="ar"/>
              </w:rPr>
              <w:t>r</w:t>
            </w:r>
            <w:r w:rsidRPr="00FC1E7B">
              <w:rPr>
                <w:rStyle w:val="af4"/>
                <w:b w:val="0"/>
                <w:bCs w:val="0"/>
                <w:lang w:bidi="ar"/>
              </w:rPr>
              <w:t xml:space="preserve">e inspection </w:t>
            </w:r>
            <w:r w:rsidR="00142938" w:rsidRPr="00FC1E7B">
              <w:rPr>
                <w:rStyle w:val="af4"/>
                <w:rFonts w:hint="eastAsia"/>
                <w:b w:val="0"/>
                <w:bCs w:val="0"/>
                <w:lang w:bidi="ar"/>
              </w:rPr>
              <w:t>u</w:t>
            </w:r>
            <w:r w:rsidRPr="00FC1E7B">
              <w:rPr>
                <w:rStyle w:val="af4"/>
                <w:b w:val="0"/>
                <w:bCs w:val="0"/>
                <w:lang w:bidi="ar"/>
              </w:rPr>
              <w:t xml:space="preserve">pon </w:t>
            </w:r>
            <w:r w:rsidR="00142938" w:rsidRPr="00FC1E7B">
              <w:rPr>
                <w:rStyle w:val="af4"/>
                <w:rFonts w:hint="eastAsia"/>
                <w:b w:val="0"/>
                <w:bCs w:val="0"/>
                <w:lang w:bidi="ar"/>
              </w:rPr>
              <w:t>e</w:t>
            </w:r>
            <w:r w:rsidRPr="00FC1E7B">
              <w:rPr>
                <w:rStyle w:val="af4"/>
                <w:b w:val="0"/>
                <w:bCs w:val="0"/>
                <w:lang w:bidi="ar"/>
              </w:rPr>
              <w:t>ntry</w:t>
            </w:r>
            <w:r w:rsidRPr="00FC1E7B">
              <w:rPr>
                <w:b w:val="0"/>
                <w:bCs w:val="0"/>
              </w:rPr>
              <w:tab/>
              <w:t>6</w:t>
            </w:r>
          </w:hyperlink>
          <w:r w:rsidRPr="00FC1E7B">
            <w:rPr>
              <w:b w:val="0"/>
              <w:bCs w:val="0"/>
            </w:rPr>
            <w:t>7</w:t>
          </w:r>
        </w:p>
        <w:p w14:paraId="6AC01DFE" w14:textId="0EC10F15" w:rsidR="008A6CD6" w:rsidRPr="00FC1E7B" w:rsidRDefault="00000000" w:rsidP="000631C4">
          <w:pPr>
            <w:pStyle w:val="TOC1"/>
            <w:rPr>
              <w:b w:val="0"/>
              <w:bCs w:val="0"/>
            </w:rPr>
          </w:pPr>
          <w:r w:rsidRPr="00FC1E7B">
            <w:rPr>
              <w:b w:val="0"/>
              <w:bCs w:val="0"/>
            </w:rPr>
            <w:t>A</w:t>
          </w:r>
          <w:hyperlink w:anchor="_Toc185500675" w:history="1">
            <w:r w:rsidRPr="00FC1E7B">
              <w:rPr>
                <w:rStyle w:val="af4"/>
                <w:b w:val="0"/>
                <w:bCs w:val="0"/>
                <w:lang w:bidi="ar"/>
              </w:rPr>
              <w:t>ppendix</w:t>
            </w:r>
            <w:r w:rsidR="00FC1E7B" w:rsidRPr="00FC1E7B">
              <w:rPr>
                <w:rStyle w:val="af4"/>
                <w:rFonts w:hint="eastAsia"/>
                <w:b w:val="0"/>
                <w:bCs w:val="0"/>
                <w:lang w:bidi="ar"/>
              </w:rPr>
              <w:t xml:space="preserve"> </w:t>
            </w:r>
            <w:r w:rsidRPr="00FC1E7B">
              <w:rPr>
                <w:rStyle w:val="af4"/>
                <w:b w:val="0"/>
                <w:bCs w:val="0"/>
                <w:lang w:bidi="ar"/>
              </w:rPr>
              <w:t xml:space="preserve">E Special </w:t>
            </w:r>
            <w:r w:rsidR="00142938" w:rsidRPr="00FC1E7B">
              <w:rPr>
                <w:rStyle w:val="af4"/>
                <w:rFonts w:hint="eastAsia"/>
                <w:b w:val="0"/>
                <w:bCs w:val="0"/>
                <w:lang w:bidi="ar"/>
              </w:rPr>
              <w:t>a</w:t>
            </w:r>
            <w:r w:rsidRPr="00FC1E7B">
              <w:rPr>
                <w:rStyle w:val="af4"/>
                <w:b w:val="0"/>
                <w:bCs w:val="0"/>
                <w:lang w:bidi="ar"/>
              </w:rPr>
              <w:t xml:space="preserve">cceptance </w:t>
            </w:r>
            <w:r w:rsidR="00142938" w:rsidRPr="00FC1E7B">
              <w:rPr>
                <w:rStyle w:val="af4"/>
                <w:rFonts w:hint="eastAsia"/>
                <w:b w:val="0"/>
                <w:bCs w:val="0"/>
                <w:lang w:bidi="ar"/>
              </w:rPr>
              <w:t>r</w:t>
            </w:r>
            <w:r w:rsidRPr="00FC1E7B">
              <w:rPr>
                <w:rStyle w:val="af4"/>
                <w:b w:val="0"/>
                <w:bCs w:val="0"/>
                <w:lang w:bidi="ar"/>
              </w:rPr>
              <w:t xml:space="preserve">ecord for </w:t>
            </w:r>
            <w:r w:rsidR="00142938" w:rsidRPr="00FC1E7B">
              <w:rPr>
                <w:rStyle w:val="af4"/>
                <w:rFonts w:hint="eastAsia"/>
                <w:b w:val="0"/>
                <w:bCs w:val="0"/>
                <w:lang w:bidi="ar"/>
              </w:rPr>
              <w:t>q</w:t>
            </w:r>
            <w:r w:rsidRPr="00FC1E7B">
              <w:rPr>
                <w:rStyle w:val="af4"/>
                <w:b w:val="0"/>
                <w:bCs w:val="0"/>
                <w:lang w:bidi="ar"/>
              </w:rPr>
              <w:t xml:space="preserve">uality of </w:t>
            </w:r>
            <w:r w:rsidR="00142938" w:rsidRPr="00FC1E7B">
              <w:rPr>
                <w:rStyle w:val="af4"/>
                <w:rFonts w:hint="eastAsia"/>
                <w:b w:val="0"/>
                <w:bCs w:val="0"/>
                <w:lang w:bidi="ar"/>
              </w:rPr>
              <w:t>u</w:t>
            </w:r>
            <w:r w:rsidRPr="00FC1E7B">
              <w:rPr>
                <w:rStyle w:val="af4"/>
                <w:b w:val="0"/>
                <w:bCs w:val="0"/>
                <w:lang w:bidi="ar"/>
              </w:rPr>
              <w:t xml:space="preserve">rban </w:t>
            </w:r>
            <w:r w:rsidR="00142938" w:rsidRPr="00FC1E7B">
              <w:rPr>
                <w:rStyle w:val="af4"/>
                <w:rFonts w:hint="eastAsia"/>
                <w:b w:val="0"/>
                <w:bCs w:val="0"/>
                <w:lang w:bidi="ar"/>
              </w:rPr>
              <w:t>b</w:t>
            </w:r>
            <w:r w:rsidRPr="00FC1E7B">
              <w:rPr>
                <w:rStyle w:val="af4"/>
                <w:b w:val="0"/>
                <w:bCs w:val="0"/>
                <w:lang w:bidi="ar"/>
              </w:rPr>
              <w:t xml:space="preserve">ridge </w:t>
            </w:r>
            <w:r w:rsidR="00142938" w:rsidRPr="00FC1E7B">
              <w:rPr>
                <w:rStyle w:val="af4"/>
                <w:rFonts w:hint="eastAsia"/>
                <w:b w:val="0"/>
                <w:bCs w:val="0"/>
                <w:lang w:bidi="ar"/>
              </w:rPr>
              <w:t>g</w:t>
            </w:r>
            <w:r w:rsidRPr="00FC1E7B">
              <w:rPr>
                <w:rStyle w:val="af4"/>
                <w:b w:val="0"/>
                <w:bCs w:val="0"/>
                <w:lang w:bidi="ar"/>
              </w:rPr>
              <w:t xml:space="preserve">reen </w:t>
            </w:r>
            <w:r w:rsidR="00142938" w:rsidRPr="00FC1E7B">
              <w:rPr>
                <w:rStyle w:val="af4"/>
                <w:rFonts w:hint="eastAsia"/>
                <w:b w:val="0"/>
                <w:bCs w:val="0"/>
                <w:lang w:bidi="ar"/>
              </w:rPr>
              <w:t>c</w:t>
            </w:r>
            <w:r w:rsidRPr="00FC1E7B">
              <w:rPr>
                <w:rStyle w:val="af4"/>
                <w:b w:val="0"/>
                <w:bCs w:val="0"/>
                <w:lang w:bidi="ar"/>
              </w:rPr>
              <w:t xml:space="preserve">onstruction </w:t>
            </w:r>
            <w:r w:rsidR="00142938" w:rsidRPr="00FC1E7B">
              <w:rPr>
                <w:rStyle w:val="af4"/>
                <w:rFonts w:hint="eastAsia"/>
                <w:b w:val="0"/>
                <w:bCs w:val="0"/>
                <w:lang w:bidi="ar"/>
              </w:rPr>
              <w:t>s</w:t>
            </w:r>
            <w:r w:rsidRPr="00FC1E7B">
              <w:rPr>
                <w:rStyle w:val="af4"/>
                <w:b w:val="0"/>
                <w:bCs w:val="0"/>
                <w:lang w:bidi="ar"/>
              </w:rPr>
              <w:t>ub project</w:t>
            </w:r>
            <w:r w:rsidRPr="00FC1E7B">
              <w:rPr>
                <w:b w:val="0"/>
                <w:bCs w:val="0"/>
              </w:rPr>
              <w:tab/>
            </w:r>
          </w:hyperlink>
          <w:r w:rsidRPr="00FC1E7B">
            <w:rPr>
              <w:rFonts w:hint="eastAsia"/>
              <w:b w:val="0"/>
              <w:bCs w:val="0"/>
            </w:rPr>
            <w:t>68</w:t>
          </w:r>
        </w:p>
        <w:p w14:paraId="674B85C4" w14:textId="52855A7F" w:rsidR="008A6CD6" w:rsidRPr="00FC1E7B" w:rsidRDefault="00000000" w:rsidP="00FC1E7B">
          <w:pPr>
            <w:pStyle w:val="TOC1"/>
            <w:jc w:val="left"/>
            <w:rPr>
              <w:b w:val="0"/>
              <w:bCs w:val="0"/>
            </w:rPr>
          </w:pPr>
          <w:r w:rsidRPr="00FC1E7B">
            <w:rPr>
              <w:rFonts w:hint="eastAsia"/>
              <w:b w:val="0"/>
              <w:bCs w:val="0"/>
            </w:rPr>
            <w:t>A</w:t>
          </w:r>
          <w:hyperlink w:anchor="_Toc185500676" w:history="1">
            <w:r w:rsidRPr="00FC1E7B">
              <w:rPr>
                <w:rStyle w:val="af4"/>
                <w:rFonts w:hint="eastAsia"/>
                <w:b w:val="0"/>
                <w:bCs w:val="0"/>
                <w:spacing w:val="-2"/>
              </w:rPr>
              <w:t>ppendix</w:t>
            </w:r>
            <w:r w:rsidR="00FC1E7B" w:rsidRPr="00FC1E7B">
              <w:rPr>
                <w:rStyle w:val="af4"/>
                <w:rFonts w:hint="eastAsia"/>
                <w:b w:val="0"/>
                <w:bCs w:val="0"/>
                <w:spacing w:val="-2"/>
              </w:rPr>
              <w:t xml:space="preserve"> </w:t>
            </w:r>
            <w:r w:rsidRPr="00FC1E7B">
              <w:rPr>
                <w:rStyle w:val="af4"/>
                <w:b w:val="0"/>
                <w:bCs w:val="0"/>
                <w:spacing w:val="-61"/>
              </w:rPr>
              <w:t>F</w:t>
            </w:r>
            <w:r w:rsidRPr="00FC1E7B">
              <w:rPr>
                <w:rStyle w:val="af4"/>
                <w:b w:val="0"/>
                <w:bCs w:val="0"/>
                <w:spacing w:val="-2"/>
              </w:rPr>
              <w:t xml:space="preserve"> </w:t>
            </w:r>
            <w:r w:rsidR="008D233E">
              <w:rPr>
                <w:rStyle w:val="af4"/>
                <w:rFonts w:hint="eastAsia"/>
                <w:b w:val="0"/>
                <w:bCs w:val="0"/>
                <w:spacing w:val="-2"/>
              </w:rPr>
              <w:t xml:space="preserve"> </w:t>
            </w:r>
            <w:r w:rsidRPr="00FC1E7B">
              <w:rPr>
                <w:rStyle w:val="af4"/>
                <w:rFonts w:hint="eastAsia"/>
                <w:b w:val="0"/>
                <w:bCs w:val="0"/>
                <w:spacing w:val="-2"/>
              </w:rPr>
              <w:t xml:space="preserve">Special </w:t>
            </w:r>
            <w:r w:rsidR="00142938" w:rsidRPr="00FC1E7B">
              <w:rPr>
                <w:rStyle w:val="af4"/>
                <w:rFonts w:hint="eastAsia"/>
                <w:b w:val="0"/>
                <w:bCs w:val="0"/>
                <w:spacing w:val="-2"/>
              </w:rPr>
              <w:t>a</w:t>
            </w:r>
            <w:r w:rsidRPr="00FC1E7B">
              <w:rPr>
                <w:rStyle w:val="af4"/>
                <w:rFonts w:hint="eastAsia"/>
                <w:b w:val="0"/>
                <w:bCs w:val="0"/>
                <w:spacing w:val="-2"/>
              </w:rPr>
              <w:t xml:space="preserve">cceptance </w:t>
            </w:r>
            <w:r w:rsidR="00142938" w:rsidRPr="00FC1E7B">
              <w:rPr>
                <w:rStyle w:val="af4"/>
                <w:rFonts w:hint="eastAsia"/>
                <w:b w:val="0"/>
                <w:bCs w:val="0"/>
                <w:spacing w:val="-2"/>
              </w:rPr>
              <w:t>r</w:t>
            </w:r>
            <w:r w:rsidRPr="00FC1E7B">
              <w:rPr>
                <w:rStyle w:val="af4"/>
                <w:rFonts w:hint="eastAsia"/>
                <w:b w:val="0"/>
                <w:bCs w:val="0"/>
                <w:spacing w:val="-2"/>
              </w:rPr>
              <w:t xml:space="preserve">ecord of </w:t>
            </w:r>
            <w:r w:rsidR="00142938" w:rsidRPr="00FC1E7B">
              <w:rPr>
                <w:rStyle w:val="af4"/>
                <w:rFonts w:hint="eastAsia"/>
                <w:b w:val="0"/>
                <w:bCs w:val="0"/>
                <w:spacing w:val="-2"/>
              </w:rPr>
              <w:t>e</w:t>
            </w:r>
            <w:r w:rsidRPr="00FC1E7B">
              <w:rPr>
                <w:rStyle w:val="af4"/>
                <w:rFonts w:hint="eastAsia"/>
                <w:b w:val="0"/>
                <w:bCs w:val="0"/>
                <w:spacing w:val="-2"/>
              </w:rPr>
              <w:t xml:space="preserve">ngineering </w:t>
            </w:r>
            <w:r w:rsidR="00142938" w:rsidRPr="00FC1E7B">
              <w:rPr>
                <w:rStyle w:val="af4"/>
                <w:rFonts w:hint="eastAsia"/>
                <w:b w:val="0"/>
                <w:bCs w:val="0"/>
                <w:spacing w:val="-2"/>
              </w:rPr>
              <w:t>q</w:t>
            </w:r>
            <w:r w:rsidRPr="00FC1E7B">
              <w:rPr>
                <w:rStyle w:val="af4"/>
                <w:rFonts w:hint="eastAsia"/>
                <w:b w:val="0"/>
                <w:bCs w:val="0"/>
                <w:spacing w:val="-2"/>
              </w:rPr>
              <w:t xml:space="preserve">uality for </w:t>
            </w:r>
            <w:r w:rsidR="00142938" w:rsidRPr="00FC1E7B">
              <w:rPr>
                <w:rStyle w:val="af4"/>
                <w:rFonts w:hint="eastAsia"/>
                <w:b w:val="0"/>
                <w:bCs w:val="0"/>
                <w:spacing w:val="-2"/>
              </w:rPr>
              <w:t>u</w:t>
            </w:r>
            <w:r w:rsidRPr="00FC1E7B">
              <w:rPr>
                <w:rStyle w:val="af4"/>
                <w:rFonts w:hint="eastAsia"/>
                <w:b w:val="0"/>
                <w:bCs w:val="0"/>
                <w:spacing w:val="-2"/>
              </w:rPr>
              <w:t xml:space="preserve">rban </w:t>
            </w:r>
            <w:r w:rsidR="00142938" w:rsidRPr="00FC1E7B">
              <w:rPr>
                <w:rStyle w:val="af4"/>
                <w:rFonts w:hint="eastAsia"/>
                <w:b w:val="0"/>
                <w:bCs w:val="0"/>
                <w:spacing w:val="-2"/>
              </w:rPr>
              <w:t>b</w:t>
            </w:r>
            <w:r w:rsidRPr="00FC1E7B">
              <w:rPr>
                <w:rStyle w:val="af4"/>
                <w:rFonts w:hint="eastAsia"/>
                <w:b w:val="0"/>
                <w:bCs w:val="0"/>
                <w:spacing w:val="-2"/>
              </w:rPr>
              <w:t xml:space="preserve">ridge </w:t>
            </w:r>
            <w:r w:rsidR="00142938" w:rsidRPr="00FC1E7B">
              <w:rPr>
                <w:rStyle w:val="af4"/>
                <w:rFonts w:hint="eastAsia"/>
                <w:b w:val="0"/>
                <w:bCs w:val="0"/>
                <w:spacing w:val="-2"/>
              </w:rPr>
              <w:t>g</w:t>
            </w:r>
            <w:r w:rsidRPr="00FC1E7B">
              <w:rPr>
                <w:rStyle w:val="af4"/>
                <w:rFonts w:hint="eastAsia"/>
                <w:b w:val="0"/>
                <w:bCs w:val="0"/>
                <w:spacing w:val="-2"/>
              </w:rPr>
              <w:t xml:space="preserve">reen </w:t>
            </w:r>
            <w:r w:rsidR="00142938" w:rsidRPr="00FC1E7B">
              <w:rPr>
                <w:rStyle w:val="af4"/>
                <w:rFonts w:hint="eastAsia"/>
                <w:b w:val="0"/>
                <w:bCs w:val="0"/>
                <w:spacing w:val="-2"/>
              </w:rPr>
              <w:t>c</w:t>
            </w:r>
            <w:r w:rsidRPr="00FC1E7B">
              <w:rPr>
                <w:rStyle w:val="af4"/>
                <w:rFonts w:hint="eastAsia"/>
                <w:b w:val="0"/>
                <w:bCs w:val="0"/>
                <w:spacing w:val="-2"/>
              </w:rPr>
              <w:t xml:space="preserve">onstruction </w:t>
            </w:r>
            <w:r w:rsidR="00142938" w:rsidRPr="00FC1E7B">
              <w:rPr>
                <w:rStyle w:val="af4"/>
                <w:rFonts w:hint="eastAsia"/>
                <w:b w:val="0"/>
                <w:bCs w:val="0"/>
                <w:spacing w:val="-2"/>
              </w:rPr>
              <w:t>u</w:t>
            </w:r>
            <w:r w:rsidRPr="00FC1E7B">
              <w:rPr>
                <w:rStyle w:val="af4"/>
                <w:rFonts w:hint="eastAsia"/>
                <w:b w:val="0"/>
                <w:bCs w:val="0"/>
                <w:spacing w:val="-2"/>
              </w:rPr>
              <w:t>nits (</w:t>
            </w:r>
            <w:r w:rsidR="00142938" w:rsidRPr="00FC1E7B">
              <w:rPr>
                <w:rStyle w:val="af4"/>
                <w:rFonts w:hint="eastAsia"/>
                <w:b w:val="0"/>
                <w:bCs w:val="0"/>
                <w:spacing w:val="-2"/>
              </w:rPr>
              <w:t>s</w:t>
            </w:r>
            <w:r w:rsidRPr="00FC1E7B">
              <w:rPr>
                <w:rStyle w:val="af4"/>
                <w:rFonts w:hint="eastAsia"/>
                <w:b w:val="0"/>
                <w:bCs w:val="0"/>
                <w:spacing w:val="-2"/>
              </w:rPr>
              <w:t>ub units)</w:t>
            </w:r>
            <w:r w:rsidRPr="00FC1E7B">
              <w:rPr>
                <w:b w:val="0"/>
                <w:bCs w:val="0"/>
              </w:rPr>
              <w:tab/>
            </w:r>
          </w:hyperlink>
          <w:r w:rsidRPr="00FC1E7B">
            <w:rPr>
              <w:rFonts w:hint="eastAsia"/>
              <w:b w:val="0"/>
              <w:bCs w:val="0"/>
            </w:rPr>
            <w:t>74</w:t>
          </w:r>
        </w:p>
        <w:p w14:paraId="5757B101" w14:textId="199E24A7" w:rsidR="008A6CD6" w:rsidRPr="00FC1E7B" w:rsidRDefault="00000000" w:rsidP="000631C4">
          <w:pPr>
            <w:pStyle w:val="TOC1"/>
            <w:rPr>
              <w:b w:val="0"/>
              <w:bCs w:val="0"/>
            </w:rPr>
          </w:pPr>
          <w:hyperlink w:anchor="_Toc185500677" w:history="1">
            <w:r w:rsidRPr="00FC1E7B">
              <w:rPr>
                <w:rStyle w:val="af4"/>
                <w:rFonts w:hint="eastAsia"/>
                <w:b w:val="0"/>
                <w:bCs w:val="0"/>
              </w:rPr>
              <w:t xml:space="preserve">Explanation of </w:t>
            </w:r>
            <w:r w:rsidR="001E7E10" w:rsidRPr="00FC1E7B">
              <w:rPr>
                <w:rStyle w:val="af4"/>
                <w:rFonts w:hint="eastAsia"/>
                <w:b w:val="0"/>
                <w:bCs w:val="0"/>
              </w:rPr>
              <w:t>w</w:t>
            </w:r>
            <w:r w:rsidRPr="00FC1E7B">
              <w:rPr>
                <w:rStyle w:val="af4"/>
                <w:rFonts w:hint="eastAsia"/>
                <w:b w:val="0"/>
                <w:bCs w:val="0"/>
              </w:rPr>
              <w:t xml:space="preserve">ording in </w:t>
            </w:r>
            <w:r w:rsidR="001E7E10" w:rsidRPr="00FC1E7B">
              <w:rPr>
                <w:rStyle w:val="af4"/>
                <w:rFonts w:hint="eastAsia"/>
                <w:b w:val="0"/>
                <w:bCs w:val="0"/>
              </w:rPr>
              <w:t>t</w:t>
            </w:r>
            <w:r w:rsidRPr="00FC1E7B">
              <w:rPr>
                <w:rStyle w:val="af4"/>
                <w:rFonts w:hint="eastAsia"/>
                <w:b w:val="0"/>
                <w:bCs w:val="0"/>
              </w:rPr>
              <w:t xml:space="preserve">his </w:t>
            </w:r>
            <w:r w:rsidR="001E7E10" w:rsidRPr="00FC1E7B">
              <w:rPr>
                <w:rStyle w:val="af4"/>
                <w:rFonts w:hint="eastAsia"/>
                <w:b w:val="0"/>
                <w:bCs w:val="0"/>
              </w:rPr>
              <w:t>s</w:t>
            </w:r>
            <w:r w:rsidRPr="00FC1E7B">
              <w:rPr>
                <w:rStyle w:val="af4"/>
                <w:rFonts w:hint="eastAsia"/>
                <w:b w:val="0"/>
                <w:bCs w:val="0"/>
              </w:rPr>
              <w:t>tandard</w:t>
            </w:r>
            <w:r w:rsidRPr="00FC1E7B">
              <w:rPr>
                <w:b w:val="0"/>
                <w:bCs w:val="0"/>
              </w:rPr>
              <w:tab/>
            </w:r>
            <w:r w:rsidRPr="00FC1E7B">
              <w:rPr>
                <w:rFonts w:hint="eastAsia"/>
                <w:b w:val="0"/>
                <w:bCs w:val="0"/>
              </w:rPr>
              <w:t>7</w:t>
            </w:r>
          </w:hyperlink>
          <w:r w:rsidR="00375D51">
            <w:rPr>
              <w:rFonts w:hint="eastAsia"/>
              <w:b w:val="0"/>
              <w:bCs w:val="0"/>
            </w:rPr>
            <w:t>7</w:t>
          </w:r>
        </w:p>
        <w:p w14:paraId="5A2E566B" w14:textId="4F5162E0" w:rsidR="008A6CD6" w:rsidRPr="00FC1E7B" w:rsidRDefault="00000000" w:rsidP="000631C4">
          <w:pPr>
            <w:pStyle w:val="TOC1"/>
            <w:rPr>
              <w:b w:val="0"/>
              <w:bCs w:val="0"/>
            </w:rPr>
          </w:pPr>
          <w:hyperlink w:anchor="_Toc185500678" w:history="1">
            <w:r w:rsidRPr="00FC1E7B">
              <w:rPr>
                <w:rStyle w:val="af4"/>
                <w:rFonts w:hint="eastAsia"/>
                <w:b w:val="0"/>
                <w:bCs w:val="0"/>
              </w:rPr>
              <w:t xml:space="preserve">List of </w:t>
            </w:r>
            <w:r w:rsidR="001E7E10" w:rsidRPr="00FC1E7B">
              <w:rPr>
                <w:rStyle w:val="af4"/>
                <w:rFonts w:hint="eastAsia"/>
                <w:b w:val="0"/>
                <w:bCs w:val="0"/>
              </w:rPr>
              <w:t>q</w:t>
            </w:r>
            <w:r w:rsidRPr="00FC1E7B">
              <w:rPr>
                <w:rStyle w:val="af4"/>
                <w:rFonts w:hint="eastAsia"/>
                <w:b w:val="0"/>
                <w:bCs w:val="0"/>
              </w:rPr>
              <w:t xml:space="preserve">uoted </w:t>
            </w:r>
            <w:r w:rsidR="001E7E10" w:rsidRPr="00FC1E7B">
              <w:rPr>
                <w:rStyle w:val="af4"/>
                <w:rFonts w:hint="eastAsia"/>
                <w:b w:val="0"/>
                <w:bCs w:val="0"/>
              </w:rPr>
              <w:t>s</w:t>
            </w:r>
            <w:r w:rsidRPr="00FC1E7B">
              <w:rPr>
                <w:rStyle w:val="af4"/>
                <w:rFonts w:hint="eastAsia"/>
                <w:b w:val="0"/>
                <w:bCs w:val="0"/>
              </w:rPr>
              <w:t>tandards</w:t>
            </w:r>
            <w:r w:rsidRPr="00FC1E7B">
              <w:rPr>
                <w:b w:val="0"/>
                <w:bCs w:val="0"/>
              </w:rPr>
              <w:tab/>
            </w:r>
            <w:r w:rsidRPr="00FC1E7B">
              <w:rPr>
                <w:rFonts w:hint="eastAsia"/>
                <w:b w:val="0"/>
                <w:bCs w:val="0"/>
              </w:rPr>
              <w:t>7</w:t>
            </w:r>
          </w:hyperlink>
          <w:r w:rsidR="00375D51">
            <w:rPr>
              <w:rFonts w:hint="eastAsia"/>
              <w:b w:val="0"/>
              <w:bCs w:val="0"/>
            </w:rPr>
            <w:t>8</w:t>
          </w:r>
        </w:p>
        <w:p w14:paraId="3EB625A8" w14:textId="77777777" w:rsidR="008A6CD6" w:rsidRDefault="00000000" w:rsidP="000631C4">
          <w:pPr>
            <w:pStyle w:val="TOC1"/>
          </w:pPr>
          <w:r w:rsidRPr="00174805">
            <w:fldChar w:fldCharType="end"/>
          </w:r>
        </w:p>
        <w:p w14:paraId="6CCF6F40" w14:textId="77777777" w:rsidR="008A6CD6" w:rsidRDefault="00000000" w:rsidP="000631C4">
          <w:pPr>
            <w:pStyle w:val="TOC1"/>
            <w:rPr>
              <w:rFonts w:ascii="黑体" w:hAnsi="黑体" w:hint="eastAsia"/>
            </w:rPr>
          </w:pPr>
        </w:p>
      </w:sdtContent>
    </w:sdt>
    <w:p w14:paraId="6CEBE68E" w14:textId="77777777" w:rsidR="008A6CD6" w:rsidRDefault="008A6CD6">
      <w:pPr>
        <w:spacing w:line="279" w:lineRule="auto"/>
        <w:jc w:val="center"/>
        <w:rPr>
          <w:rFonts w:ascii="黑体" w:eastAsia="黑体" w:hAnsi="黑体" w:hint="eastAsia"/>
          <w:b/>
          <w:bCs/>
          <w:sz w:val="28"/>
          <w:szCs w:val="32"/>
        </w:rPr>
      </w:pPr>
    </w:p>
    <w:p w14:paraId="30F8BC9D" w14:textId="77777777" w:rsidR="008A6CD6" w:rsidRDefault="008A6CD6">
      <w:pPr>
        <w:spacing w:line="279" w:lineRule="auto"/>
        <w:jc w:val="center"/>
        <w:rPr>
          <w:rFonts w:ascii="黑体" w:eastAsia="黑体" w:hAnsi="黑体" w:hint="eastAsia"/>
          <w:b/>
          <w:bCs/>
          <w:sz w:val="28"/>
          <w:szCs w:val="32"/>
        </w:rPr>
      </w:pPr>
    </w:p>
    <w:p w14:paraId="5168A395" w14:textId="77777777" w:rsidR="008A6CD6" w:rsidRDefault="008A6CD6">
      <w:pPr>
        <w:spacing w:line="279" w:lineRule="auto"/>
        <w:jc w:val="center"/>
        <w:rPr>
          <w:rFonts w:ascii="黑体" w:eastAsia="黑体" w:hAnsi="黑体" w:hint="eastAsia"/>
          <w:b/>
          <w:bCs/>
          <w:sz w:val="28"/>
          <w:szCs w:val="32"/>
        </w:rPr>
        <w:sectPr w:rsidR="008A6CD6">
          <w:pgSz w:w="11906" w:h="16838"/>
          <w:pgMar w:top="1440" w:right="1800" w:bottom="1440" w:left="1800" w:header="851" w:footer="992" w:gutter="0"/>
          <w:cols w:space="425"/>
          <w:docGrid w:type="lines" w:linePitch="312"/>
        </w:sectPr>
      </w:pPr>
    </w:p>
    <w:p w14:paraId="36586F16" w14:textId="77777777" w:rsidR="008A6CD6" w:rsidRDefault="00000000">
      <w:pPr>
        <w:spacing w:after="0" w:line="240" w:lineRule="auto"/>
        <w:jc w:val="center"/>
        <w:outlineLvl w:val="1"/>
        <w:rPr>
          <w:rFonts w:ascii="Times New Roman" w:eastAsia="宋体" w:hAnsi="Times New Roman" w:cs="仿宋"/>
          <w:b/>
          <w:bCs/>
          <w:sz w:val="32"/>
          <w:szCs w:val="32"/>
          <w14:ligatures w14:val="none"/>
        </w:rPr>
      </w:pPr>
      <w:bookmarkStart w:id="5" w:name="_Toc183507611"/>
      <w:bookmarkStart w:id="6" w:name="_Toc187136834"/>
      <w:r>
        <w:rPr>
          <w:rFonts w:ascii="Times New Roman" w:eastAsia="宋体" w:hAnsi="Times New Roman" w:cs="仿宋" w:hint="eastAsia"/>
          <w:b/>
          <w:bCs/>
          <w:sz w:val="32"/>
          <w:szCs w:val="32"/>
          <w14:ligatures w14:val="none"/>
        </w:rPr>
        <w:lastRenderedPageBreak/>
        <w:t xml:space="preserve">1 </w:t>
      </w:r>
      <w:r>
        <w:rPr>
          <w:rFonts w:ascii="Times New Roman" w:eastAsia="宋体" w:hAnsi="Times New Roman" w:cs="仿宋" w:hint="eastAsia"/>
          <w:b/>
          <w:bCs/>
          <w:sz w:val="32"/>
          <w:szCs w:val="32"/>
          <w14:ligatures w14:val="none"/>
        </w:rPr>
        <w:t>总</w:t>
      </w:r>
      <w:r>
        <w:rPr>
          <w:rFonts w:ascii="Times New Roman" w:eastAsia="宋体" w:hAnsi="Times New Roman" w:cs="仿宋" w:hint="eastAsia"/>
          <w:b/>
          <w:bCs/>
          <w:sz w:val="32"/>
          <w:szCs w:val="32"/>
          <w14:ligatures w14:val="none"/>
        </w:rPr>
        <w:t xml:space="preserve"> </w:t>
      </w:r>
      <w:r>
        <w:rPr>
          <w:rFonts w:ascii="Times New Roman" w:eastAsia="宋体" w:hAnsi="Times New Roman" w:cs="仿宋" w:hint="eastAsia"/>
          <w:b/>
          <w:bCs/>
          <w:sz w:val="32"/>
          <w:szCs w:val="32"/>
          <w14:ligatures w14:val="none"/>
        </w:rPr>
        <w:t>则</w:t>
      </w:r>
      <w:bookmarkEnd w:id="5"/>
      <w:bookmarkEnd w:id="6"/>
    </w:p>
    <w:p w14:paraId="79AA5E4E" w14:textId="77777777" w:rsidR="008A6CD6" w:rsidRDefault="00000000" w:rsidP="00C11596">
      <w:pPr>
        <w:spacing w:after="0" w:line="360" w:lineRule="auto"/>
        <w:jc w:val="both"/>
        <w:rPr>
          <w:rFonts w:ascii="宋体" w:eastAsia="宋体" w:hAnsi="宋体" w:cs="宋体" w:hint="eastAsia"/>
          <w:sz w:val="24"/>
        </w:rPr>
      </w:pPr>
      <w:r>
        <w:rPr>
          <w:rFonts w:ascii="Times New Roman" w:eastAsia="宋体" w:hAnsi="Times New Roman" w:cs="宋体" w:hint="eastAsia"/>
          <w:b/>
          <w:bCs/>
          <w:kern w:val="0"/>
          <w:sz w:val="24"/>
          <w14:ligatures w14:val="none"/>
        </w:rPr>
        <w:t>1.0.1</w:t>
      </w:r>
      <w:r>
        <w:rPr>
          <w:rFonts w:ascii="宋体" w:eastAsia="宋体" w:hAnsi="宋体" w:cs="宋体" w:hint="eastAsia"/>
          <w:sz w:val="24"/>
        </w:rPr>
        <w:t xml:space="preserve"> 为贯彻落实国家绿色发展理念，推广应用绿色施工技术，加强城市桥梁绿色施工管理，实现以人为本、节约资源、保护环境，特制定本标准。</w:t>
      </w:r>
    </w:p>
    <w:p w14:paraId="17F0C2D6" w14:textId="77777777" w:rsidR="008A6CD6" w:rsidRDefault="00000000" w:rsidP="00C11596">
      <w:pPr>
        <w:spacing w:after="0" w:line="360" w:lineRule="auto"/>
        <w:jc w:val="both"/>
        <w:rPr>
          <w:rFonts w:ascii="宋体" w:eastAsia="宋体" w:hAnsi="宋体" w:cs="宋体" w:hint="eastAsia"/>
          <w:sz w:val="24"/>
        </w:rPr>
      </w:pPr>
      <w:r>
        <w:rPr>
          <w:rFonts w:ascii="Times New Roman" w:eastAsia="宋体" w:hAnsi="Times New Roman" w:cs="宋体" w:hint="eastAsia"/>
          <w:b/>
          <w:bCs/>
          <w:kern w:val="0"/>
          <w:sz w:val="24"/>
          <w14:ligatures w14:val="none"/>
        </w:rPr>
        <w:t>1.0.2</w:t>
      </w:r>
      <w:r>
        <w:rPr>
          <w:rFonts w:ascii="宋体" w:eastAsia="宋体" w:hAnsi="宋体" w:cs="宋体" w:hint="eastAsia"/>
          <w:sz w:val="24"/>
        </w:rPr>
        <w:t xml:space="preserve"> 本标准适用于陕西省内新建、改建和扩建的城市桥梁绿色施工和质量验收。</w:t>
      </w:r>
    </w:p>
    <w:p w14:paraId="0A6F3FD2" w14:textId="77777777" w:rsidR="008A6CD6" w:rsidRDefault="00000000" w:rsidP="00C11596">
      <w:pPr>
        <w:spacing w:after="0" w:line="360" w:lineRule="auto"/>
        <w:jc w:val="both"/>
        <w:rPr>
          <w:rFonts w:ascii="宋体" w:eastAsia="宋体" w:hAnsi="宋体" w:cs="宋体" w:hint="eastAsia"/>
          <w:sz w:val="24"/>
        </w:rPr>
      </w:pPr>
      <w:r>
        <w:rPr>
          <w:rFonts w:ascii="Times New Roman" w:eastAsia="宋体" w:hAnsi="Times New Roman" w:cs="宋体" w:hint="eastAsia"/>
          <w:b/>
          <w:bCs/>
          <w:kern w:val="0"/>
          <w:sz w:val="24"/>
          <w14:ligatures w14:val="none"/>
        </w:rPr>
        <w:t>1.0.3</w:t>
      </w:r>
      <w:r>
        <w:rPr>
          <w:rFonts w:ascii="宋体" w:eastAsia="宋体" w:hAnsi="宋体" w:cs="宋体" w:hint="eastAsia"/>
          <w:sz w:val="24"/>
        </w:rPr>
        <w:t xml:space="preserve"> 城市桥梁绿色施工除应符合本标准外，尚应符合国家、行业及地方现行有关标准规定。</w:t>
      </w:r>
    </w:p>
    <w:p w14:paraId="68F017FB" w14:textId="77777777" w:rsidR="008A6CD6" w:rsidRDefault="008A6CD6">
      <w:pPr>
        <w:rPr>
          <w:rFonts w:hint="eastAsia"/>
        </w:rPr>
      </w:pPr>
    </w:p>
    <w:p w14:paraId="5DD4D6F7" w14:textId="77777777" w:rsidR="008A6CD6" w:rsidRDefault="008A6CD6">
      <w:pPr>
        <w:rPr>
          <w:rFonts w:hint="eastAsia"/>
        </w:rPr>
      </w:pPr>
    </w:p>
    <w:p w14:paraId="4947B951" w14:textId="77777777" w:rsidR="008A6CD6" w:rsidRDefault="008A6CD6">
      <w:pPr>
        <w:rPr>
          <w:rFonts w:hint="eastAsia"/>
        </w:rPr>
      </w:pPr>
    </w:p>
    <w:p w14:paraId="5F9D2E5E" w14:textId="77777777" w:rsidR="008A6CD6" w:rsidRDefault="008A6CD6">
      <w:pPr>
        <w:rPr>
          <w:rFonts w:hint="eastAsia"/>
        </w:rPr>
      </w:pPr>
    </w:p>
    <w:p w14:paraId="2C08B31A" w14:textId="77777777" w:rsidR="008A6CD6" w:rsidRDefault="008A6CD6">
      <w:pPr>
        <w:rPr>
          <w:rFonts w:hint="eastAsia"/>
        </w:rPr>
      </w:pPr>
    </w:p>
    <w:p w14:paraId="64CBB5F3" w14:textId="77777777" w:rsidR="008A6CD6" w:rsidRDefault="008A6CD6">
      <w:pPr>
        <w:rPr>
          <w:rFonts w:hint="eastAsia"/>
        </w:rPr>
      </w:pPr>
    </w:p>
    <w:p w14:paraId="76100C62" w14:textId="77777777" w:rsidR="008A6CD6" w:rsidRDefault="008A6CD6">
      <w:pPr>
        <w:rPr>
          <w:rFonts w:hint="eastAsia"/>
        </w:rPr>
      </w:pPr>
    </w:p>
    <w:p w14:paraId="60B7F506" w14:textId="77777777" w:rsidR="008A6CD6" w:rsidRDefault="008A6CD6">
      <w:pPr>
        <w:rPr>
          <w:rFonts w:hint="eastAsia"/>
        </w:rPr>
      </w:pPr>
    </w:p>
    <w:p w14:paraId="0C3FD6E7" w14:textId="77777777" w:rsidR="008A6CD6" w:rsidRDefault="008A6CD6">
      <w:pPr>
        <w:rPr>
          <w:rFonts w:hint="eastAsia"/>
        </w:rPr>
      </w:pPr>
    </w:p>
    <w:p w14:paraId="082408BB" w14:textId="77777777" w:rsidR="008A6CD6" w:rsidRDefault="008A6CD6">
      <w:pPr>
        <w:rPr>
          <w:rFonts w:hint="eastAsia"/>
        </w:rPr>
      </w:pPr>
    </w:p>
    <w:p w14:paraId="696F92DF" w14:textId="77777777" w:rsidR="008A6CD6" w:rsidRDefault="008A6CD6">
      <w:pPr>
        <w:rPr>
          <w:rFonts w:hint="eastAsia"/>
        </w:rPr>
      </w:pPr>
    </w:p>
    <w:p w14:paraId="786263E7" w14:textId="77777777" w:rsidR="008A6CD6" w:rsidRDefault="008A6CD6">
      <w:pPr>
        <w:rPr>
          <w:rFonts w:hint="eastAsia"/>
        </w:rPr>
      </w:pPr>
    </w:p>
    <w:p w14:paraId="719F8E86" w14:textId="77777777" w:rsidR="008A6CD6" w:rsidRDefault="008A6CD6">
      <w:pPr>
        <w:rPr>
          <w:rFonts w:hint="eastAsia"/>
        </w:rPr>
      </w:pPr>
    </w:p>
    <w:p w14:paraId="112BA364" w14:textId="77777777" w:rsidR="008A6CD6" w:rsidRDefault="008A6CD6">
      <w:pPr>
        <w:rPr>
          <w:rFonts w:hint="eastAsia"/>
        </w:rPr>
      </w:pPr>
    </w:p>
    <w:p w14:paraId="5227FEC8" w14:textId="77777777" w:rsidR="008A6CD6" w:rsidRDefault="008A6CD6">
      <w:pPr>
        <w:rPr>
          <w:rFonts w:hint="eastAsia"/>
        </w:rPr>
      </w:pPr>
    </w:p>
    <w:p w14:paraId="6366151F" w14:textId="77777777" w:rsidR="008A6CD6" w:rsidRDefault="00000000">
      <w:pPr>
        <w:rPr>
          <w:rFonts w:hint="eastAsia"/>
        </w:rPr>
      </w:pPr>
      <w:r>
        <w:br w:type="page"/>
      </w:r>
    </w:p>
    <w:p w14:paraId="5E4537A0" w14:textId="77777777" w:rsidR="008A6CD6" w:rsidRDefault="00000000">
      <w:pPr>
        <w:spacing w:after="0" w:line="240" w:lineRule="auto"/>
        <w:jc w:val="center"/>
        <w:outlineLvl w:val="1"/>
        <w:rPr>
          <w:rFonts w:ascii="Times New Roman" w:eastAsia="宋体" w:hAnsi="Times New Roman" w:cs="仿宋"/>
          <w:b/>
          <w:bCs/>
          <w:sz w:val="32"/>
          <w:szCs w:val="32"/>
          <w14:ligatures w14:val="none"/>
        </w:rPr>
      </w:pPr>
      <w:bookmarkStart w:id="7" w:name="_Toc183507612"/>
      <w:bookmarkStart w:id="8" w:name="_Toc187136835"/>
      <w:r>
        <w:rPr>
          <w:rFonts w:ascii="Times New Roman" w:eastAsia="宋体" w:hAnsi="Times New Roman" w:cs="仿宋" w:hint="eastAsia"/>
          <w:b/>
          <w:bCs/>
          <w:sz w:val="32"/>
          <w:szCs w:val="32"/>
          <w14:ligatures w14:val="none"/>
        </w:rPr>
        <w:lastRenderedPageBreak/>
        <w:t xml:space="preserve">2 </w:t>
      </w:r>
      <w:r>
        <w:rPr>
          <w:rFonts w:ascii="Times New Roman" w:eastAsia="宋体" w:hAnsi="Times New Roman" w:cs="仿宋" w:hint="eastAsia"/>
          <w:b/>
          <w:bCs/>
          <w:sz w:val="32"/>
          <w:szCs w:val="32"/>
          <w14:ligatures w14:val="none"/>
        </w:rPr>
        <w:t>术</w:t>
      </w:r>
      <w:r>
        <w:rPr>
          <w:rFonts w:ascii="Times New Roman" w:eastAsia="宋体" w:hAnsi="Times New Roman" w:cs="仿宋" w:hint="eastAsia"/>
          <w:b/>
          <w:bCs/>
          <w:sz w:val="32"/>
          <w:szCs w:val="32"/>
          <w14:ligatures w14:val="none"/>
        </w:rPr>
        <w:t xml:space="preserve"> </w:t>
      </w:r>
      <w:r>
        <w:rPr>
          <w:rFonts w:ascii="Times New Roman" w:eastAsia="宋体" w:hAnsi="Times New Roman" w:cs="仿宋" w:hint="eastAsia"/>
          <w:b/>
          <w:bCs/>
          <w:sz w:val="32"/>
          <w:szCs w:val="32"/>
          <w14:ligatures w14:val="none"/>
        </w:rPr>
        <w:t>语</w:t>
      </w:r>
      <w:bookmarkEnd w:id="7"/>
      <w:bookmarkEnd w:id="8"/>
    </w:p>
    <w:p w14:paraId="2073EE83" w14:textId="77777777" w:rsidR="008A6CD6" w:rsidRPr="00CA72BA" w:rsidRDefault="00000000">
      <w:pPr>
        <w:spacing w:after="0" w:line="360" w:lineRule="auto"/>
        <w:rPr>
          <w:rFonts w:ascii="Times New Roman" w:eastAsia="宋体" w:hAnsi="Times New Roman" w:cs="Times New Roman"/>
          <w:sz w:val="24"/>
        </w:rPr>
      </w:pPr>
      <w:r w:rsidRPr="00CA72BA">
        <w:rPr>
          <w:rFonts w:ascii="Times New Roman" w:eastAsia="宋体" w:hAnsi="Times New Roman" w:cs="Times New Roman"/>
          <w:b/>
          <w:bCs/>
          <w:kern w:val="0"/>
          <w:sz w:val="24"/>
          <w14:ligatures w14:val="none"/>
        </w:rPr>
        <w:t>2.0.1</w:t>
      </w:r>
      <w:r w:rsidRPr="00CA72BA">
        <w:rPr>
          <w:rFonts w:ascii="Times New Roman" w:eastAsia="宋体" w:hAnsi="Times New Roman" w:cs="Times New Roman"/>
          <w:sz w:val="24"/>
        </w:rPr>
        <w:t xml:space="preserve"> </w:t>
      </w:r>
      <w:r w:rsidRPr="00CA72BA">
        <w:rPr>
          <w:rFonts w:ascii="Times New Roman" w:eastAsia="宋体" w:hAnsi="Times New Roman" w:cs="Times New Roman"/>
          <w:sz w:val="24"/>
        </w:rPr>
        <w:t>绿色施工</w:t>
      </w:r>
      <w:r w:rsidRPr="00CA72BA">
        <w:rPr>
          <w:rFonts w:ascii="Times New Roman" w:eastAsia="宋体" w:hAnsi="Times New Roman" w:cs="Times New Roman"/>
          <w:sz w:val="24"/>
        </w:rPr>
        <w:t xml:space="preserve"> green construction</w:t>
      </w:r>
    </w:p>
    <w:p w14:paraId="1A91D4F5" w14:textId="77777777" w:rsidR="008A6CD6" w:rsidRDefault="00000000" w:rsidP="00CA72BA">
      <w:pPr>
        <w:spacing w:after="0" w:line="360" w:lineRule="auto"/>
        <w:ind w:firstLineChars="200" w:firstLine="480"/>
        <w:jc w:val="both"/>
        <w:rPr>
          <w:rFonts w:ascii="宋体" w:eastAsia="宋体" w:hAnsi="宋体" w:cs="宋体" w:hint="eastAsia"/>
          <w:sz w:val="24"/>
        </w:rPr>
      </w:pPr>
      <w:r>
        <w:rPr>
          <w:rFonts w:ascii="宋体" w:eastAsia="宋体" w:hAnsi="宋体" w:cs="宋体" w:hint="eastAsia"/>
          <w:sz w:val="24"/>
        </w:rPr>
        <w:t>在保证质量、安全等基本要求的前提下，以人为本，因地制宜，通过科学管理和技术进步，最大限度地节约资源，减少对环境负面影响，实现节能、节材、节水、节地、节约人力资源和环境保护的工程施工活动。</w:t>
      </w:r>
    </w:p>
    <w:p w14:paraId="67A38BC6" w14:textId="77777777" w:rsidR="008A6CD6" w:rsidRPr="00CA72BA" w:rsidRDefault="00000000">
      <w:pPr>
        <w:spacing w:after="0" w:line="360" w:lineRule="auto"/>
        <w:rPr>
          <w:rFonts w:ascii="Times New Roman" w:eastAsia="宋体" w:hAnsi="Times New Roman" w:cs="Times New Roman"/>
          <w:sz w:val="24"/>
        </w:rPr>
      </w:pPr>
      <w:r w:rsidRPr="00CA72BA">
        <w:rPr>
          <w:rFonts w:ascii="Times New Roman" w:eastAsia="宋体" w:hAnsi="Times New Roman" w:cs="Times New Roman"/>
          <w:b/>
          <w:bCs/>
          <w:kern w:val="0"/>
          <w:sz w:val="24"/>
          <w14:ligatures w14:val="none"/>
        </w:rPr>
        <w:t>2.0.2</w:t>
      </w:r>
      <w:r w:rsidRPr="00CA72BA">
        <w:rPr>
          <w:rFonts w:ascii="Times New Roman" w:eastAsia="宋体" w:hAnsi="Times New Roman" w:cs="Times New Roman"/>
          <w:sz w:val="24"/>
        </w:rPr>
        <w:t xml:space="preserve"> </w:t>
      </w:r>
      <w:r w:rsidRPr="00CA72BA">
        <w:rPr>
          <w:rFonts w:ascii="Times New Roman" w:eastAsia="宋体" w:hAnsi="Times New Roman" w:cs="Times New Roman"/>
          <w:sz w:val="24"/>
        </w:rPr>
        <w:t>绿色施工技术</w:t>
      </w:r>
      <w:r w:rsidRPr="00CA72BA">
        <w:rPr>
          <w:rFonts w:ascii="Times New Roman" w:eastAsia="宋体" w:hAnsi="Times New Roman" w:cs="Times New Roman"/>
          <w:sz w:val="24"/>
        </w:rPr>
        <w:t xml:space="preserve"> green construction technology</w:t>
      </w:r>
    </w:p>
    <w:p w14:paraId="083623CB" w14:textId="77777777" w:rsidR="008A6CD6" w:rsidRDefault="00000000" w:rsidP="00CA72BA">
      <w:pPr>
        <w:spacing w:after="0" w:line="360" w:lineRule="auto"/>
        <w:ind w:firstLineChars="200" w:firstLine="480"/>
        <w:jc w:val="both"/>
        <w:rPr>
          <w:rFonts w:ascii="宋体" w:eastAsia="宋体" w:hAnsi="宋体" w:cs="宋体" w:hint="eastAsia"/>
          <w:sz w:val="24"/>
        </w:rPr>
      </w:pPr>
      <w:r>
        <w:rPr>
          <w:rFonts w:ascii="宋体" w:eastAsia="宋体" w:hAnsi="宋体" w:cs="宋体" w:hint="eastAsia"/>
          <w:sz w:val="24"/>
        </w:rPr>
        <w:t>施工阶段能够实现资源节约、环境保护目标的施工技术，包括施工方法、工艺参数、组织管理、采用的机具设备、新技术应用等。可以是对传统施工技术的绿色化改造，也可以是新研发的专项施工技术。</w:t>
      </w:r>
    </w:p>
    <w:p w14:paraId="2007D5B3" w14:textId="77777777" w:rsidR="008A6CD6" w:rsidRPr="00CA72BA" w:rsidRDefault="00000000">
      <w:pPr>
        <w:spacing w:after="0" w:line="360" w:lineRule="auto"/>
        <w:rPr>
          <w:rFonts w:ascii="Times New Roman" w:eastAsia="宋体" w:hAnsi="Times New Roman" w:cs="Times New Roman"/>
          <w:sz w:val="24"/>
        </w:rPr>
      </w:pPr>
      <w:r w:rsidRPr="00CA72BA">
        <w:rPr>
          <w:rFonts w:ascii="Times New Roman" w:eastAsia="宋体" w:hAnsi="Times New Roman" w:cs="Times New Roman"/>
          <w:b/>
          <w:bCs/>
          <w:kern w:val="0"/>
          <w:sz w:val="24"/>
          <w14:ligatures w14:val="none"/>
        </w:rPr>
        <w:t>2.0.3</w:t>
      </w:r>
      <w:r w:rsidRPr="00CA72BA">
        <w:rPr>
          <w:rFonts w:ascii="Times New Roman" w:eastAsia="宋体" w:hAnsi="Times New Roman" w:cs="Times New Roman"/>
          <w:sz w:val="24"/>
        </w:rPr>
        <w:t xml:space="preserve"> </w:t>
      </w:r>
      <w:r w:rsidRPr="00CA72BA">
        <w:rPr>
          <w:rFonts w:ascii="Times New Roman" w:eastAsia="宋体" w:hAnsi="Times New Roman" w:cs="Times New Roman"/>
          <w:sz w:val="24"/>
        </w:rPr>
        <w:t>绿色施工评价</w:t>
      </w:r>
      <w:r w:rsidRPr="00CA72BA">
        <w:rPr>
          <w:rFonts w:ascii="Times New Roman" w:eastAsia="宋体" w:hAnsi="Times New Roman" w:cs="Times New Roman"/>
          <w:sz w:val="24"/>
        </w:rPr>
        <w:t xml:space="preserve"> green construction evaluation </w:t>
      </w:r>
    </w:p>
    <w:p w14:paraId="679DFB48" w14:textId="77777777" w:rsidR="008A6CD6" w:rsidRDefault="00000000" w:rsidP="00CA72BA">
      <w:pPr>
        <w:spacing w:after="0" w:line="360" w:lineRule="auto"/>
        <w:ind w:firstLineChars="200" w:firstLine="480"/>
        <w:jc w:val="both"/>
        <w:rPr>
          <w:rFonts w:ascii="宋体" w:eastAsia="宋体" w:hAnsi="宋体" w:cs="宋体" w:hint="eastAsia"/>
          <w:sz w:val="24"/>
        </w:rPr>
      </w:pPr>
      <w:r>
        <w:rPr>
          <w:rFonts w:ascii="宋体" w:eastAsia="宋体" w:hAnsi="宋体" w:cs="宋体" w:hint="eastAsia"/>
          <w:sz w:val="24"/>
        </w:rPr>
        <w:t>对工程建设项目绿色施工水平及效果进行评估的活动。</w:t>
      </w:r>
    </w:p>
    <w:p w14:paraId="32BDEF65" w14:textId="1A733BD3" w:rsidR="008A6CD6" w:rsidRPr="00CA72BA" w:rsidRDefault="00000000">
      <w:pPr>
        <w:spacing w:after="0" w:line="360" w:lineRule="auto"/>
        <w:rPr>
          <w:rFonts w:ascii="Times New Roman" w:eastAsia="宋体" w:hAnsi="Times New Roman" w:cs="Times New Roman"/>
          <w:sz w:val="24"/>
        </w:rPr>
      </w:pPr>
      <w:r w:rsidRPr="00CA72BA">
        <w:rPr>
          <w:rFonts w:ascii="Times New Roman" w:eastAsia="宋体" w:hAnsi="Times New Roman" w:cs="Times New Roman"/>
          <w:b/>
          <w:bCs/>
          <w:kern w:val="0"/>
          <w:sz w:val="24"/>
          <w14:ligatures w14:val="none"/>
        </w:rPr>
        <w:t>2.0.4</w:t>
      </w:r>
      <w:r w:rsidRPr="00CA72BA">
        <w:rPr>
          <w:rFonts w:ascii="Times New Roman" w:eastAsia="宋体" w:hAnsi="Times New Roman" w:cs="Times New Roman"/>
          <w:sz w:val="24"/>
        </w:rPr>
        <w:t xml:space="preserve"> </w:t>
      </w:r>
      <w:r w:rsidRPr="00CA72BA">
        <w:rPr>
          <w:rFonts w:ascii="Times New Roman" w:eastAsia="宋体" w:hAnsi="Times New Roman" w:cs="Times New Roman"/>
          <w:sz w:val="24"/>
        </w:rPr>
        <w:t>绿色施工管理制度</w:t>
      </w:r>
      <w:r w:rsidRPr="00CA72BA">
        <w:rPr>
          <w:rFonts w:ascii="Times New Roman" w:eastAsia="宋体" w:hAnsi="Times New Roman" w:cs="Times New Roman"/>
          <w:sz w:val="24"/>
        </w:rPr>
        <w:t xml:space="preserve"> green construction management system</w:t>
      </w:r>
    </w:p>
    <w:p w14:paraId="3B95C14B" w14:textId="77777777" w:rsidR="008A6CD6" w:rsidRDefault="00000000" w:rsidP="00CA72BA">
      <w:pPr>
        <w:spacing w:after="0" w:line="360" w:lineRule="auto"/>
        <w:ind w:firstLineChars="200" w:firstLine="480"/>
        <w:jc w:val="both"/>
        <w:rPr>
          <w:rFonts w:ascii="宋体" w:eastAsia="宋体" w:hAnsi="宋体" w:cs="宋体" w:hint="eastAsia"/>
          <w:sz w:val="24"/>
        </w:rPr>
      </w:pPr>
      <w:r>
        <w:rPr>
          <w:rFonts w:ascii="宋体" w:eastAsia="宋体" w:hAnsi="宋体" w:cs="宋体" w:hint="eastAsia"/>
          <w:sz w:val="24"/>
        </w:rPr>
        <w:t>项目管理的各项制度中涵盖节能、节材、节水、节地、节约人力资源和环境保护内容的相关管理制度。</w:t>
      </w:r>
    </w:p>
    <w:p w14:paraId="7B253EA6" w14:textId="77777777" w:rsidR="008A6CD6" w:rsidRPr="00CA72BA" w:rsidRDefault="00000000">
      <w:pPr>
        <w:spacing w:after="0" w:line="360" w:lineRule="auto"/>
        <w:rPr>
          <w:rFonts w:ascii="Times New Roman" w:eastAsia="宋体" w:hAnsi="Times New Roman" w:cs="Times New Roman"/>
          <w:sz w:val="24"/>
        </w:rPr>
      </w:pPr>
      <w:r w:rsidRPr="00CA72BA">
        <w:rPr>
          <w:rFonts w:ascii="Times New Roman" w:eastAsia="宋体" w:hAnsi="Times New Roman" w:cs="Times New Roman"/>
          <w:b/>
          <w:bCs/>
          <w:kern w:val="0"/>
          <w:sz w:val="24"/>
          <w14:ligatures w14:val="none"/>
        </w:rPr>
        <w:t xml:space="preserve">2.0.5 </w:t>
      </w:r>
      <w:r w:rsidRPr="00CA72BA">
        <w:rPr>
          <w:rFonts w:ascii="Times New Roman" w:eastAsia="宋体" w:hAnsi="Times New Roman" w:cs="Times New Roman"/>
          <w:sz w:val="24"/>
        </w:rPr>
        <w:t>一体化施工</w:t>
      </w:r>
      <w:r w:rsidRPr="00CA72BA">
        <w:rPr>
          <w:rFonts w:ascii="Times New Roman" w:eastAsia="宋体" w:hAnsi="Times New Roman" w:cs="Times New Roman"/>
          <w:sz w:val="24"/>
        </w:rPr>
        <w:t xml:space="preserve"> integrated construction</w:t>
      </w:r>
    </w:p>
    <w:p w14:paraId="5EE14F6D" w14:textId="77777777" w:rsidR="008A6CD6" w:rsidRDefault="00000000" w:rsidP="00CA72BA">
      <w:pPr>
        <w:spacing w:after="0" w:line="360" w:lineRule="auto"/>
        <w:ind w:firstLineChars="200" w:firstLine="480"/>
        <w:jc w:val="both"/>
        <w:rPr>
          <w:rFonts w:ascii="宋体" w:eastAsia="宋体" w:hAnsi="宋体" w:cs="宋体" w:hint="eastAsia"/>
          <w:sz w:val="24"/>
        </w:rPr>
      </w:pPr>
      <w:r>
        <w:rPr>
          <w:rFonts w:ascii="宋体" w:eastAsia="宋体" w:hAnsi="宋体" w:cs="宋体" w:hint="eastAsia"/>
          <w:sz w:val="24"/>
        </w:rPr>
        <w:t>以施工区域为基础，使各专业的施工活动融为一体、统一规划，提高区域内各生产要素的运行效率，达到资源的有效配置和合理利用。</w:t>
      </w:r>
    </w:p>
    <w:p w14:paraId="04B102CF" w14:textId="77777777" w:rsidR="008A6CD6" w:rsidRPr="00CA72BA" w:rsidRDefault="00000000">
      <w:pPr>
        <w:spacing w:after="0" w:line="360" w:lineRule="auto"/>
        <w:rPr>
          <w:rFonts w:ascii="Times New Roman" w:eastAsia="宋体" w:hAnsi="Times New Roman" w:cs="Times New Roman"/>
          <w:sz w:val="24"/>
        </w:rPr>
      </w:pPr>
      <w:r w:rsidRPr="00CA72BA">
        <w:rPr>
          <w:rFonts w:ascii="Times New Roman" w:eastAsia="宋体" w:hAnsi="Times New Roman" w:cs="Times New Roman"/>
          <w:b/>
          <w:bCs/>
          <w:kern w:val="0"/>
          <w:sz w:val="24"/>
          <w14:ligatures w14:val="none"/>
        </w:rPr>
        <w:t>2.0.6</w:t>
      </w:r>
      <w:r w:rsidRPr="00CA72BA">
        <w:rPr>
          <w:rFonts w:ascii="Times New Roman" w:eastAsia="宋体" w:hAnsi="Times New Roman" w:cs="Times New Roman"/>
          <w:sz w:val="24"/>
        </w:rPr>
        <w:t xml:space="preserve"> </w:t>
      </w:r>
      <w:r w:rsidRPr="00CA72BA">
        <w:rPr>
          <w:rFonts w:ascii="Times New Roman" w:eastAsia="宋体" w:hAnsi="Times New Roman" w:cs="Times New Roman"/>
          <w:sz w:val="24"/>
        </w:rPr>
        <w:t>模块化施工</w:t>
      </w:r>
      <w:r w:rsidRPr="00CA72BA">
        <w:rPr>
          <w:rFonts w:ascii="Times New Roman" w:eastAsia="宋体" w:hAnsi="Times New Roman" w:cs="Times New Roman"/>
          <w:sz w:val="24"/>
        </w:rPr>
        <w:t xml:space="preserve"> modular construction</w:t>
      </w:r>
    </w:p>
    <w:p w14:paraId="15C57C7E" w14:textId="77777777" w:rsidR="008A6CD6" w:rsidRDefault="00000000" w:rsidP="00CA72BA">
      <w:pPr>
        <w:spacing w:after="0" w:line="360" w:lineRule="auto"/>
        <w:ind w:firstLineChars="200" w:firstLine="480"/>
        <w:jc w:val="both"/>
        <w:rPr>
          <w:rFonts w:ascii="宋体" w:eastAsia="宋体" w:hAnsi="宋体" w:cs="宋体" w:hint="eastAsia"/>
          <w:sz w:val="24"/>
        </w:rPr>
      </w:pPr>
      <w:r>
        <w:rPr>
          <w:rFonts w:ascii="宋体" w:eastAsia="宋体" w:hAnsi="宋体" w:cs="宋体" w:hint="eastAsia"/>
          <w:sz w:val="24"/>
        </w:rPr>
        <w:t>将工程结构分解成许多独立的模块，这些模块在工厂中进行预制、测试和调试，然后运输到施工现场进行连接和组合，从而实现整个工程的建造。</w:t>
      </w:r>
    </w:p>
    <w:p w14:paraId="5445B794" w14:textId="77777777" w:rsidR="008A6CD6" w:rsidRPr="00CA72BA" w:rsidRDefault="00000000">
      <w:pPr>
        <w:spacing w:after="0" w:line="360" w:lineRule="auto"/>
        <w:rPr>
          <w:rFonts w:ascii="Times New Roman" w:eastAsia="宋体" w:hAnsi="Times New Roman" w:cs="Times New Roman"/>
          <w:sz w:val="24"/>
        </w:rPr>
      </w:pPr>
      <w:r w:rsidRPr="00CA72BA">
        <w:rPr>
          <w:rFonts w:ascii="Times New Roman" w:eastAsia="宋体" w:hAnsi="Times New Roman" w:cs="Times New Roman"/>
          <w:b/>
          <w:bCs/>
          <w:kern w:val="0"/>
          <w:sz w:val="24"/>
          <w14:ligatures w14:val="none"/>
        </w:rPr>
        <w:t>2.0.7</w:t>
      </w:r>
      <w:r w:rsidRPr="00CA72BA">
        <w:rPr>
          <w:rFonts w:ascii="Times New Roman" w:eastAsia="宋体" w:hAnsi="Times New Roman" w:cs="Times New Roman"/>
          <w:sz w:val="24"/>
        </w:rPr>
        <w:t xml:space="preserve"> </w:t>
      </w:r>
      <w:r w:rsidRPr="00CA72BA">
        <w:rPr>
          <w:rFonts w:ascii="Times New Roman" w:eastAsia="宋体" w:hAnsi="Times New Roman" w:cs="Times New Roman"/>
          <w:sz w:val="24"/>
        </w:rPr>
        <w:t>精益建造技术</w:t>
      </w:r>
      <w:r w:rsidRPr="00CA72BA">
        <w:rPr>
          <w:rFonts w:ascii="Times New Roman" w:eastAsia="宋体" w:hAnsi="Times New Roman" w:cs="Times New Roman"/>
          <w:sz w:val="24"/>
        </w:rPr>
        <w:t xml:space="preserve"> lean construction technology</w:t>
      </w:r>
    </w:p>
    <w:p w14:paraId="11A07F63" w14:textId="77777777" w:rsidR="008A6CD6" w:rsidRDefault="00000000" w:rsidP="00CA72BA">
      <w:pPr>
        <w:spacing w:after="0" w:line="360" w:lineRule="auto"/>
        <w:ind w:firstLineChars="200" w:firstLine="480"/>
        <w:jc w:val="both"/>
        <w:rPr>
          <w:rFonts w:ascii="宋体" w:eastAsia="宋体" w:hAnsi="宋体" w:cs="宋体" w:hint="eastAsia"/>
          <w:sz w:val="24"/>
        </w:rPr>
      </w:pPr>
      <w:r>
        <w:rPr>
          <w:rFonts w:ascii="宋体" w:eastAsia="宋体" w:hAnsi="宋体" w:cs="宋体"/>
          <w:sz w:val="24"/>
        </w:rPr>
        <w:t>将</w:t>
      </w:r>
      <w:r>
        <w:rPr>
          <w:rFonts w:ascii="宋体" w:eastAsia="宋体" w:hAnsi="宋体" w:cs="宋体" w:hint="eastAsia"/>
          <w:sz w:val="24"/>
        </w:rPr>
        <w:t>最小化浪费、提高价值创造效率的理念和桥梁特征相结合，</w:t>
      </w:r>
      <w:r>
        <w:rPr>
          <w:rFonts w:ascii="宋体" w:eastAsia="宋体" w:hAnsi="宋体" w:cs="宋体"/>
          <w:sz w:val="24"/>
        </w:rPr>
        <w:t>面向</w:t>
      </w:r>
      <w:r>
        <w:rPr>
          <w:rFonts w:ascii="宋体" w:eastAsia="宋体" w:hAnsi="宋体" w:cs="宋体" w:hint="eastAsia"/>
          <w:sz w:val="24"/>
        </w:rPr>
        <w:t>桥梁</w:t>
      </w:r>
      <w:r>
        <w:rPr>
          <w:rFonts w:ascii="宋体" w:eastAsia="宋体" w:hAnsi="宋体" w:cs="宋体"/>
          <w:sz w:val="24"/>
        </w:rPr>
        <w:t>全生命周期，</w:t>
      </w:r>
      <w:r>
        <w:rPr>
          <w:rFonts w:ascii="宋体" w:eastAsia="宋体" w:hAnsi="宋体" w:cs="宋体" w:hint="eastAsia"/>
          <w:sz w:val="24"/>
        </w:rPr>
        <w:t>能</w:t>
      </w:r>
      <w:r>
        <w:rPr>
          <w:rFonts w:ascii="宋体" w:eastAsia="宋体" w:hAnsi="宋体" w:cs="宋体"/>
          <w:sz w:val="24"/>
        </w:rPr>
        <w:t>减少和消除浪费、最大限度满足</w:t>
      </w:r>
      <w:r>
        <w:rPr>
          <w:rFonts w:ascii="宋体" w:eastAsia="宋体" w:hAnsi="宋体" w:cs="宋体" w:hint="eastAsia"/>
          <w:sz w:val="24"/>
        </w:rPr>
        <w:t>建设</w:t>
      </w:r>
      <w:r>
        <w:rPr>
          <w:rFonts w:ascii="宋体" w:eastAsia="宋体" w:hAnsi="宋体" w:cs="宋体"/>
          <w:sz w:val="24"/>
        </w:rPr>
        <w:t>需求的建造方式。</w:t>
      </w:r>
    </w:p>
    <w:p w14:paraId="5543AB8A" w14:textId="77777777" w:rsidR="008A6CD6" w:rsidRPr="00CA72BA" w:rsidRDefault="00000000">
      <w:pPr>
        <w:spacing w:after="0" w:line="360" w:lineRule="auto"/>
        <w:rPr>
          <w:rFonts w:ascii="Times New Roman" w:eastAsia="宋体" w:hAnsi="Times New Roman" w:cs="Times New Roman"/>
          <w:sz w:val="24"/>
        </w:rPr>
      </w:pPr>
      <w:r w:rsidRPr="00CA72BA">
        <w:rPr>
          <w:rFonts w:ascii="Times New Roman" w:eastAsia="宋体" w:hAnsi="Times New Roman" w:cs="Times New Roman"/>
          <w:b/>
          <w:bCs/>
          <w:kern w:val="0"/>
          <w:sz w:val="24"/>
          <w14:ligatures w14:val="none"/>
        </w:rPr>
        <w:t>2.0.8</w:t>
      </w:r>
      <w:r w:rsidRPr="00CA72BA">
        <w:rPr>
          <w:rFonts w:ascii="Times New Roman" w:eastAsia="宋体" w:hAnsi="Times New Roman" w:cs="Times New Roman"/>
          <w:sz w:val="24"/>
        </w:rPr>
        <w:t xml:space="preserve"> </w:t>
      </w:r>
      <w:r w:rsidRPr="00CA72BA">
        <w:rPr>
          <w:rFonts w:ascii="Times New Roman" w:eastAsia="宋体" w:hAnsi="Times New Roman" w:cs="Times New Roman"/>
          <w:sz w:val="24"/>
        </w:rPr>
        <w:t>绿色建材</w:t>
      </w:r>
      <w:r w:rsidRPr="00CA72BA">
        <w:rPr>
          <w:rFonts w:ascii="Times New Roman" w:eastAsia="宋体" w:hAnsi="Times New Roman" w:cs="Times New Roman"/>
          <w:sz w:val="24"/>
        </w:rPr>
        <w:t xml:space="preserve"> green construction material</w:t>
      </w:r>
    </w:p>
    <w:p w14:paraId="2018BE47" w14:textId="77777777" w:rsidR="008A6CD6" w:rsidRDefault="00000000" w:rsidP="00CA72BA">
      <w:pPr>
        <w:spacing w:after="0" w:line="360" w:lineRule="auto"/>
        <w:ind w:firstLineChars="200" w:firstLine="480"/>
        <w:jc w:val="both"/>
        <w:rPr>
          <w:rFonts w:ascii="宋体" w:eastAsia="宋体" w:hAnsi="宋体" w:cs="宋体" w:hint="eastAsia"/>
          <w:sz w:val="24"/>
        </w:rPr>
      </w:pPr>
      <w:r>
        <w:rPr>
          <w:rFonts w:ascii="宋体" w:eastAsia="宋体" w:hAnsi="宋体" w:cs="宋体" w:hint="eastAsia"/>
          <w:sz w:val="24"/>
        </w:rPr>
        <w:t>在全寿命期内可减少资源的消耗、减轻对生态环境的影响，具有节能、减排、安全和可循环特征的建材产品。</w:t>
      </w:r>
    </w:p>
    <w:p w14:paraId="704867E8" w14:textId="77777777" w:rsidR="008A6CD6" w:rsidRDefault="00000000">
      <w:pPr>
        <w:rPr>
          <w:rFonts w:ascii="黑体" w:eastAsia="黑体" w:hAnsi="黑体" w:hint="eastAsia"/>
          <w:b/>
          <w:bCs/>
          <w:sz w:val="28"/>
          <w:szCs w:val="32"/>
        </w:rPr>
      </w:pPr>
      <w:r>
        <w:rPr>
          <w:rFonts w:ascii="黑体" w:eastAsia="黑体" w:hAnsi="黑体" w:hint="eastAsia"/>
          <w:b/>
          <w:bCs/>
          <w:sz w:val="28"/>
          <w:szCs w:val="32"/>
        </w:rPr>
        <w:br w:type="page"/>
      </w:r>
    </w:p>
    <w:p w14:paraId="24C71F60" w14:textId="77777777" w:rsidR="008A6CD6" w:rsidRDefault="00000000">
      <w:pPr>
        <w:spacing w:after="0" w:line="240" w:lineRule="auto"/>
        <w:jc w:val="center"/>
        <w:outlineLvl w:val="1"/>
        <w:rPr>
          <w:rFonts w:ascii="Times New Roman" w:eastAsia="宋体" w:hAnsi="Times New Roman" w:cs="仿宋"/>
          <w:b/>
          <w:bCs/>
          <w:sz w:val="32"/>
          <w:szCs w:val="32"/>
          <w14:ligatures w14:val="none"/>
        </w:rPr>
      </w:pPr>
      <w:bookmarkStart w:id="9" w:name="_Toc183507613"/>
      <w:bookmarkStart w:id="10" w:name="_Toc187136836"/>
      <w:r>
        <w:rPr>
          <w:rFonts w:ascii="Times New Roman" w:eastAsia="宋体" w:hAnsi="Times New Roman" w:cs="仿宋" w:hint="eastAsia"/>
          <w:b/>
          <w:bCs/>
          <w:sz w:val="32"/>
          <w:szCs w:val="32"/>
          <w14:ligatures w14:val="none"/>
        </w:rPr>
        <w:lastRenderedPageBreak/>
        <w:t xml:space="preserve">3 </w:t>
      </w:r>
      <w:r>
        <w:rPr>
          <w:rFonts w:ascii="Times New Roman" w:eastAsia="宋体" w:hAnsi="Times New Roman" w:cs="仿宋" w:hint="eastAsia"/>
          <w:b/>
          <w:bCs/>
          <w:sz w:val="32"/>
          <w:szCs w:val="32"/>
          <w14:ligatures w14:val="none"/>
        </w:rPr>
        <w:t>基本规定</w:t>
      </w:r>
      <w:bookmarkEnd w:id="9"/>
      <w:bookmarkEnd w:id="10"/>
    </w:p>
    <w:p w14:paraId="060B7587" w14:textId="77777777" w:rsidR="008A6CD6" w:rsidRDefault="00000000" w:rsidP="00B908D4">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3.0.1</w:t>
      </w:r>
      <w:r>
        <w:rPr>
          <w:rFonts w:ascii="宋体" w:eastAsia="宋体" w:hAnsi="宋体" w:cs="宋体" w:hint="eastAsia"/>
          <w:sz w:val="24"/>
          <w:lang w:bidi="ar"/>
        </w:rPr>
        <w:t xml:space="preserve"> 城市桥梁绿色施工应遵循经济实用、方便管理、安全性和环保性原则。</w:t>
      </w:r>
    </w:p>
    <w:p w14:paraId="00A872BF"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5946AD6D" w14:textId="77777777" w:rsidR="008A6CD6" w:rsidRPr="00170F6D" w:rsidRDefault="00000000" w:rsidP="00F940FD">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bookmarkStart w:id="11" w:name="_Hlk194270266"/>
      <w:r w:rsidRPr="00170F6D">
        <w:rPr>
          <w:rFonts w:ascii="Times New Roman" w:eastAsia="仿宋" w:hAnsi="Times New Roman" w:hint="default"/>
          <w:color w:val="45B0E1" w:themeColor="accent1" w:themeTint="99"/>
          <w:szCs w:val="24"/>
          <w14:ligatures w14:val="none"/>
        </w:rPr>
        <w:t>经济实用原则：充分利用工程所在区域现有道路和业主提供的场地，以节约土地，尽量减少临时工程的投入，少占地；现场布置规划设计尽量靠近施工工点，实用方便，不重复建设，确保各项设施的高效使用；</w:t>
      </w:r>
    </w:p>
    <w:p w14:paraId="0778169A" w14:textId="77777777" w:rsidR="008A6CD6" w:rsidRPr="00170F6D" w:rsidRDefault="00000000" w:rsidP="00F940FD">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方便管理原则：便于施工管理，便于劳动力、机具设备和材料等调配，有利于减少施工干扰，有利于文明工地建设；</w:t>
      </w:r>
    </w:p>
    <w:p w14:paraId="2507D562" w14:textId="77777777" w:rsidR="008A6CD6" w:rsidRPr="00170F6D" w:rsidRDefault="00000000" w:rsidP="00F940FD">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安全性原则：场地布置将符合有关安全生产、劳动保护、防火、防洪等法律、法规和要求，将方便安全措施的有效实行，有利于安全救助；</w:t>
      </w:r>
    </w:p>
    <w:p w14:paraId="3891D65C" w14:textId="77777777" w:rsidR="008A6CD6" w:rsidRPr="00170F6D" w:rsidRDefault="00000000" w:rsidP="00F940FD">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环保性原则：根据现场调查获得的当地有关施工环境资料，结合当地环保部门要求，有利于环保和水土保持，尽可能减少对环境产生的不利影响。</w:t>
      </w:r>
    </w:p>
    <w:bookmarkEnd w:id="11"/>
    <w:p w14:paraId="4DD96562" w14:textId="77777777" w:rsidR="008A6CD6" w:rsidRDefault="00000000" w:rsidP="00F940FD">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3.0.2</w:t>
      </w:r>
      <w:r>
        <w:rPr>
          <w:rFonts w:ascii="宋体" w:eastAsia="宋体" w:hAnsi="宋体" w:cs="宋体" w:hint="eastAsia"/>
          <w:sz w:val="24"/>
          <w:lang w:bidi="ar"/>
        </w:rPr>
        <w:t xml:space="preserve"> 城市桥梁绿色施工应综合分析工程特点、自然条件、施工环境、资源配置，密切结合质量管理、环境管理和职业健康安全管理等企业管理活动，加强技术创新能力和科学管理水平。</w:t>
      </w:r>
    </w:p>
    <w:p w14:paraId="281331E7" w14:textId="77777777" w:rsidR="008A6CD6" w:rsidRPr="00F940FD" w:rsidRDefault="00000000">
      <w:pPr>
        <w:spacing w:after="0" w:line="360" w:lineRule="auto"/>
        <w:jc w:val="both"/>
        <w:rPr>
          <w:rFonts w:ascii="Times New Roman" w:eastAsia="宋体" w:hAnsi="Times New Roman" w:cs="Times New Roman"/>
          <w:sz w:val="24"/>
          <w:lang w:bidi="ar"/>
        </w:rPr>
      </w:pPr>
      <w:r w:rsidRPr="00F940FD">
        <w:rPr>
          <w:rFonts w:ascii="Times New Roman" w:eastAsia="宋体" w:hAnsi="Times New Roman" w:cs="Times New Roman"/>
          <w:b/>
          <w:bCs/>
          <w:kern w:val="0"/>
          <w:sz w:val="24"/>
          <w14:ligatures w14:val="none"/>
        </w:rPr>
        <w:t>3.0.3</w:t>
      </w:r>
      <w:r w:rsidRPr="00F940FD">
        <w:rPr>
          <w:rFonts w:ascii="Times New Roman" w:eastAsia="宋体" w:hAnsi="Times New Roman" w:cs="Times New Roman"/>
          <w:sz w:val="24"/>
          <w:lang w:bidi="ar"/>
        </w:rPr>
        <w:t xml:space="preserve"> </w:t>
      </w:r>
      <w:r w:rsidRPr="00F940FD">
        <w:rPr>
          <w:rFonts w:ascii="Times New Roman" w:eastAsia="宋体" w:hAnsi="Times New Roman" w:cs="Times New Roman"/>
          <w:sz w:val="24"/>
          <w:lang w:bidi="ar"/>
        </w:rPr>
        <w:t>城市桥梁绿色施工技术宜围绕标准化设计、工业化建造、一体化施工、数字化管理等绿色建造方式开展创新。</w:t>
      </w:r>
    </w:p>
    <w:p w14:paraId="036E2178" w14:textId="77777777" w:rsidR="008A6CD6" w:rsidRPr="00F940FD" w:rsidRDefault="00000000">
      <w:pPr>
        <w:spacing w:after="0" w:line="360" w:lineRule="auto"/>
        <w:jc w:val="both"/>
        <w:rPr>
          <w:rFonts w:ascii="Times New Roman" w:eastAsia="宋体" w:hAnsi="Times New Roman" w:cs="Times New Roman"/>
          <w:color w:val="000000" w:themeColor="text1"/>
          <w:sz w:val="24"/>
          <w:lang w:bidi="ar"/>
        </w:rPr>
      </w:pPr>
      <w:r w:rsidRPr="00F940FD">
        <w:rPr>
          <w:rFonts w:ascii="Times New Roman" w:eastAsia="宋体" w:hAnsi="Times New Roman" w:cs="Times New Roman"/>
          <w:b/>
          <w:bCs/>
          <w:kern w:val="0"/>
          <w:sz w:val="24"/>
          <w14:ligatures w14:val="none"/>
        </w:rPr>
        <w:t>3.0.4</w:t>
      </w:r>
      <w:r w:rsidRPr="00F940FD">
        <w:rPr>
          <w:rFonts w:ascii="Times New Roman" w:eastAsia="宋体" w:hAnsi="Times New Roman" w:cs="Times New Roman"/>
          <w:sz w:val="24"/>
          <w:lang w:bidi="ar"/>
        </w:rPr>
        <w:t xml:space="preserve"> </w:t>
      </w:r>
      <w:r w:rsidRPr="00F940FD">
        <w:rPr>
          <w:rFonts w:ascii="Times New Roman" w:eastAsia="宋体" w:hAnsi="Times New Roman" w:cs="Times New Roman"/>
          <w:sz w:val="24"/>
          <w:lang w:bidi="ar"/>
        </w:rPr>
        <w:t>城市桥梁绿色施工</w:t>
      </w:r>
      <w:r w:rsidRPr="00F940FD">
        <w:rPr>
          <w:rFonts w:ascii="Times New Roman" w:eastAsia="宋体" w:hAnsi="Times New Roman" w:cs="Times New Roman"/>
          <w:color w:val="000000" w:themeColor="text1"/>
          <w:sz w:val="24"/>
          <w:lang w:bidi="ar"/>
        </w:rPr>
        <w:t>宜编制绿色施工专项方案，编制内容参见附录</w:t>
      </w:r>
      <w:r w:rsidRPr="00F940FD">
        <w:rPr>
          <w:rFonts w:ascii="Times New Roman" w:eastAsia="宋体" w:hAnsi="Times New Roman" w:cs="Times New Roman"/>
          <w:color w:val="000000" w:themeColor="text1"/>
          <w:sz w:val="24"/>
          <w:lang w:bidi="ar"/>
        </w:rPr>
        <w:t>A</w:t>
      </w:r>
      <w:r w:rsidRPr="00F940FD">
        <w:rPr>
          <w:rFonts w:ascii="Times New Roman" w:eastAsia="宋体" w:hAnsi="Times New Roman" w:cs="Times New Roman"/>
          <w:color w:val="000000" w:themeColor="text1"/>
          <w:sz w:val="24"/>
          <w:lang w:bidi="ar"/>
        </w:rPr>
        <w:t>。</w:t>
      </w:r>
    </w:p>
    <w:p w14:paraId="3306B510"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235CF0B2" w14:textId="6A3FD7D7" w:rsidR="008A6CD6" w:rsidRPr="00170F6D" w:rsidRDefault="00000000" w:rsidP="00F940FD">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为贯彻落实绿色发展理念，提高环境保护意识，规范施工过程，明确项目管理目标，完善环境管理体系，落实环境保护措施，实现可持续发展，最大程度减少施工活动对环境的不利影响，城市桥梁绿色施工宜编制绿色施工专项方案。</w:t>
      </w:r>
    </w:p>
    <w:p w14:paraId="3F8A93E3" w14:textId="2307E50B"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3.0.5</w:t>
      </w:r>
      <w:r>
        <w:rPr>
          <w:rFonts w:ascii="宋体" w:eastAsia="宋体" w:hAnsi="宋体" w:cs="宋体"/>
          <w:sz w:val="24"/>
          <w:lang w:bidi="ar"/>
        </w:rPr>
        <w:t xml:space="preserve"> </w:t>
      </w:r>
      <w:r>
        <w:rPr>
          <w:rFonts w:ascii="宋体" w:eastAsia="宋体" w:hAnsi="宋体" w:cs="宋体" w:hint="eastAsia"/>
          <w:sz w:val="24"/>
          <w:lang w:bidi="ar"/>
        </w:rPr>
        <w:t>建设单位应明确绿色施工的要求和建设目标，并履行下列职责</w:t>
      </w:r>
      <w:r w:rsidR="00E75AD2">
        <w:rPr>
          <w:rFonts w:ascii="宋体" w:eastAsia="宋体" w:hAnsi="宋体" w:cs="宋体" w:hint="eastAsia"/>
          <w:sz w:val="24"/>
          <w:lang w:bidi="ar"/>
        </w:rPr>
        <w:t>：</w:t>
      </w:r>
    </w:p>
    <w:p w14:paraId="42584049" w14:textId="00EAA048" w:rsidR="008A6CD6" w:rsidRPr="00B25665" w:rsidRDefault="00000000" w:rsidP="00B25665">
      <w:pPr>
        <w:spacing w:after="0" w:line="360" w:lineRule="auto"/>
        <w:ind w:firstLineChars="236" w:firstLine="569"/>
        <w:jc w:val="both"/>
        <w:rPr>
          <w:rFonts w:ascii="Times New Roman" w:eastAsia="宋体" w:hAnsi="Times New Roman" w:cs="Times New Roman"/>
          <w:sz w:val="24"/>
          <w:lang w:bidi="ar"/>
        </w:rPr>
      </w:pPr>
      <w:r w:rsidRPr="00B25665">
        <w:rPr>
          <w:rFonts w:ascii="Times New Roman" w:eastAsia="宋体" w:hAnsi="Times New Roman" w:cs="Times New Roman"/>
          <w:b/>
          <w:bCs/>
          <w:kern w:val="0"/>
          <w:sz w:val="24"/>
          <w14:ligatures w14:val="none"/>
        </w:rPr>
        <w:t>1</w:t>
      </w:r>
      <w:r w:rsidRPr="00B25665">
        <w:rPr>
          <w:rFonts w:ascii="Times New Roman" w:eastAsia="宋体" w:hAnsi="Times New Roman" w:cs="Times New Roman"/>
          <w:sz w:val="24"/>
          <w:lang w:bidi="ar"/>
        </w:rPr>
        <w:t xml:space="preserve"> </w:t>
      </w:r>
      <w:r w:rsidRPr="00B25665">
        <w:rPr>
          <w:rFonts w:ascii="Times New Roman" w:eastAsia="宋体" w:hAnsi="Times New Roman" w:cs="Times New Roman"/>
          <w:sz w:val="24"/>
          <w:lang w:bidi="ar"/>
        </w:rPr>
        <w:t>应提供包括场地、环境、工期、资金等方面的条件保障；</w:t>
      </w:r>
    </w:p>
    <w:p w14:paraId="4EA6FBAC" w14:textId="77777777" w:rsidR="008A6CD6" w:rsidRPr="00B25665" w:rsidRDefault="00000000" w:rsidP="00B25665">
      <w:pPr>
        <w:spacing w:after="0" w:line="360" w:lineRule="auto"/>
        <w:ind w:firstLineChars="236" w:firstLine="569"/>
        <w:jc w:val="both"/>
        <w:rPr>
          <w:rFonts w:ascii="Times New Roman" w:eastAsia="宋体" w:hAnsi="Times New Roman" w:cs="Times New Roman"/>
          <w:sz w:val="24"/>
          <w:lang w:bidi="ar"/>
        </w:rPr>
      </w:pPr>
      <w:r w:rsidRPr="00B25665">
        <w:rPr>
          <w:rFonts w:ascii="Times New Roman" w:eastAsia="宋体" w:hAnsi="Times New Roman" w:cs="Times New Roman"/>
          <w:b/>
          <w:bCs/>
          <w:kern w:val="0"/>
          <w:sz w:val="24"/>
          <w14:ligatures w14:val="none"/>
        </w:rPr>
        <w:t>2</w:t>
      </w:r>
      <w:r w:rsidRPr="00B25665">
        <w:rPr>
          <w:rFonts w:ascii="Times New Roman" w:eastAsia="宋体" w:hAnsi="Times New Roman" w:cs="Times New Roman"/>
          <w:sz w:val="24"/>
          <w:lang w:bidi="ar"/>
        </w:rPr>
        <w:t xml:space="preserve"> </w:t>
      </w:r>
      <w:r w:rsidRPr="00B25665">
        <w:rPr>
          <w:rFonts w:ascii="Times New Roman" w:eastAsia="宋体" w:hAnsi="Times New Roman" w:cs="Times New Roman"/>
          <w:sz w:val="24"/>
          <w:lang w:bidi="ar"/>
        </w:rPr>
        <w:t>应向施工单位提供城市道路桥梁工程绿色施工的设计文件、产品要求等相关资料，并保证资料的真实性和完整性；</w:t>
      </w:r>
      <w:r w:rsidRPr="00B25665">
        <w:rPr>
          <w:rFonts w:ascii="Times New Roman" w:eastAsia="宋体" w:hAnsi="Times New Roman" w:cs="Times New Roman"/>
          <w:sz w:val="24"/>
          <w:lang w:bidi="ar"/>
        </w:rPr>
        <w:t xml:space="preserve"> </w:t>
      </w:r>
    </w:p>
    <w:p w14:paraId="7711D670" w14:textId="77777777" w:rsidR="008A6CD6" w:rsidRPr="00B25665" w:rsidRDefault="00000000" w:rsidP="00B25665">
      <w:pPr>
        <w:spacing w:after="0" w:line="360" w:lineRule="auto"/>
        <w:ind w:firstLineChars="236" w:firstLine="569"/>
        <w:jc w:val="both"/>
        <w:rPr>
          <w:rFonts w:ascii="Times New Roman" w:eastAsia="宋体" w:hAnsi="Times New Roman" w:cs="Times New Roman"/>
          <w:sz w:val="24"/>
          <w:lang w:bidi="ar"/>
        </w:rPr>
      </w:pPr>
      <w:r w:rsidRPr="00B25665">
        <w:rPr>
          <w:rFonts w:ascii="Times New Roman" w:eastAsia="宋体" w:hAnsi="Times New Roman" w:cs="Times New Roman"/>
          <w:b/>
          <w:bCs/>
          <w:kern w:val="0"/>
          <w:sz w:val="24"/>
          <w14:ligatures w14:val="none"/>
        </w:rPr>
        <w:t>3</w:t>
      </w:r>
      <w:r w:rsidRPr="00B25665">
        <w:rPr>
          <w:rFonts w:ascii="Times New Roman" w:eastAsia="宋体" w:hAnsi="Times New Roman" w:cs="Times New Roman"/>
          <w:sz w:val="24"/>
          <w:lang w:bidi="ar"/>
        </w:rPr>
        <w:t xml:space="preserve"> </w:t>
      </w:r>
      <w:r w:rsidRPr="00B25665">
        <w:rPr>
          <w:rFonts w:ascii="Times New Roman" w:eastAsia="宋体" w:hAnsi="Times New Roman" w:cs="Times New Roman"/>
          <w:sz w:val="24"/>
          <w:lang w:bidi="ar"/>
        </w:rPr>
        <w:t>应建立工程项目绿色施工的协调机制，组织协调各参建方对工程项目绿色施工的管理工作；</w:t>
      </w:r>
    </w:p>
    <w:p w14:paraId="025C888B" w14:textId="77777777" w:rsidR="008A6CD6" w:rsidRPr="00B25665" w:rsidRDefault="00000000" w:rsidP="00B25665">
      <w:pPr>
        <w:spacing w:after="0" w:line="360" w:lineRule="auto"/>
        <w:ind w:firstLineChars="236" w:firstLine="569"/>
        <w:jc w:val="both"/>
        <w:rPr>
          <w:rFonts w:ascii="Times New Roman" w:eastAsia="宋体" w:hAnsi="Times New Roman" w:cs="Times New Roman"/>
          <w:sz w:val="24"/>
          <w:lang w:bidi="ar"/>
        </w:rPr>
      </w:pPr>
      <w:r w:rsidRPr="00B25665">
        <w:rPr>
          <w:rFonts w:ascii="Times New Roman" w:eastAsia="宋体" w:hAnsi="Times New Roman" w:cs="Times New Roman"/>
          <w:b/>
          <w:bCs/>
          <w:kern w:val="0"/>
          <w:sz w:val="24"/>
          <w14:ligatures w14:val="none"/>
        </w:rPr>
        <w:t>4</w:t>
      </w:r>
      <w:r w:rsidRPr="00B25665">
        <w:rPr>
          <w:rFonts w:ascii="Times New Roman" w:eastAsia="宋体" w:hAnsi="Times New Roman" w:cs="Times New Roman"/>
          <w:sz w:val="24"/>
          <w:lang w:bidi="ar"/>
        </w:rPr>
        <w:t xml:space="preserve"> </w:t>
      </w:r>
      <w:r w:rsidRPr="00B25665">
        <w:rPr>
          <w:rFonts w:ascii="Times New Roman" w:eastAsia="宋体" w:hAnsi="Times New Roman" w:cs="Times New Roman"/>
          <w:sz w:val="24"/>
          <w:lang w:bidi="ar"/>
        </w:rPr>
        <w:t>落实绿色桥梁建设组织机构及工作机制，推广应用健康、安全和环境三</w:t>
      </w:r>
      <w:r w:rsidRPr="00B25665">
        <w:rPr>
          <w:rFonts w:ascii="Times New Roman" w:eastAsia="宋体" w:hAnsi="Times New Roman" w:cs="Times New Roman"/>
          <w:sz w:val="24"/>
          <w:lang w:bidi="ar"/>
        </w:rPr>
        <w:lastRenderedPageBreak/>
        <w:t>位一体（</w:t>
      </w:r>
      <w:r w:rsidRPr="00B25665">
        <w:rPr>
          <w:rFonts w:ascii="Times New Roman" w:eastAsia="宋体" w:hAnsi="Times New Roman" w:cs="Times New Roman"/>
          <w:sz w:val="24"/>
          <w:lang w:bidi="ar"/>
        </w:rPr>
        <w:t>HSE</w:t>
      </w:r>
      <w:r w:rsidRPr="00B25665">
        <w:rPr>
          <w:rFonts w:ascii="Times New Roman" w:eastAsia="宋体" w:hAnsi="Times New Roman" w:cs="Times New Roman"/>
          <w:sz w:val="24"/>
          <w:lang w:bidi="ar"/>
        </w:rPr>
        <w:t>）管理体系；</w:t>
      </w:r>
    </w:p>
    <w:p w14:paraId="32EEE7BB" w14:textId="77777777" w:rsidR="008A6CD6" w:rsidRDefault="00000000" w:rsidP="00B25665">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w:t>
      </w:r>
      <w:r>
        <w:rPr>
          <w:rFonts w:ascii="宋体" w:eastAsia="宋体" w:hAnsi="宋体" w:cs="宋体" w:hint="eastAsia"/>
          <w:sz w:val="24"/>
          <w:lang w:bidi="ar"/>
        </w:rPr>
        <w:t xml:space="preserve"> 应会同各参建方接受主管部门对工程项目实施绿色施工监督、检查工作。</w:t>
      </w:r>
    </w:p>
    <w:p w14:paraId="123CC35C"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401F6368" w14:textId="77777777" w:rsidR="008A6CD6" w:rsidRPr="00170F6D" w:rsidRDefault="00000000" w:rsidP="00B25665">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绿色施工需要建设各方互相协调，建设单位应建立相应机制，以保证绿色施工活动的顺利开展。</w:t>
      </w:r>
    </w:p>
    <w:p w14:paraId="0F357576" w14:textId="77777777" w:rsidR="008A6CD6" w:rsidRDefault="00000000" w:rsidP="005D4AA1">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3.0.6</w:t>
      </w:r>
      <w:r>
        <w:rPr>
          <w:rFonts w:ascii="宋体" w:eastAsia="宋体" w:hAnsi="宋体" w:cs="宋体" w:hint="eastAsia"/>
          <w:sz w:val="24"/>
          <w:lang w:bidi="ar"/>
        </w:rPr>
        <w:t xml:space="preserve"> 勘察设计单位应按国家现行有关标准和建设单位的要求在规划期进行绿色施工设计，将有关工程投资纳入工程概预算，并对施工单位进行设计交底。</w:t>
      </w:r>
    </w:p>
    <w:p w14:paraId="10E7D9D5" w14:textId="77777777" w:rsidR="008A6CD6" w:rsidRDefault="00000000" w:rsidP="005D4AA1">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3.0.7</w:t>
      </w:r>
      <w:r>
        <w:rPr>
          <w:rFonts w:ascii="宋体" w:eastAsia="宋体" w:hAnsi="宋体" w:cs="宋体" w:hint="eastAsia"/>
          <w:sz w:val="24"/>
          <w:lang w:bidi="ar"/>
        </w:rPr>
        <w:t xml:space="preserve"> 监理单位应</w:t>
      </w:r>
      <w:r>
        <w:rPr>
          <w:rFonts w:ascii="宋体" w:eastAsia="宋体" w:hAnsi="宋体" w:cs="宋体"/>
          <w:sz w:val="24"/>
          <w:lang w:bidi="ar"/>
        </w:rPr>
        <w:t>组织编制施工期环境保护监理实施方案</w:t>
      </w:r>
      <w:r>
        <w:rPr>
          <w:rFonts w:ascii="宋体" w:eastAsia="宋体" w:hAnsi="宋体" w:cs="宋体" w:hint="eastAsia"/>
          <w:sz w:val="24"/>
          <w:lang w:bidi="ar"/>
        </w:rPr>
        <w:t>，审查施工组织设计、施工方案绿色施工相关内容、绿色施工专项方案，并在实施过程中做好监督检查工作。</w:t>
      </w:r>
    </w:p>
    <w:p w14:paraId="299C6911" w14:textId="531447B9" w:rsidR="008A6CD6" w:rsidRDefault="00000000" w:rsidP="005D4AA1">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3.0.8</w:t>
      </w:r>
      <w:r>
        <w:rPr>
          <w:rFonts w:ascii="宋体" w:eastAsia="宋体" w:hAnsi="宋体" w:cs="宋体" w:hint="eastAsia"/>
          <w:sz w:val="24"/>
          <w:lang w:bidi="ar"/>
        </w:rPr>
        <w:t xml:space="preserve"> 施工单位是绿色建造的实施主体，全面负责绿色建造的实施，并履行下列职责</w:t>
      </w:r>
      <w:r w:rsidR="00E75AD2">
        <w:rPr>
          <w:rFonts w:ascii="宋体" w:eastAsia="宋体" w:hAnsi="宋体" w:cs="宋体" w:hint="eastAsia"/>
          <w:sz w:val="24"/>
          <w:lang w:bidi="ar"/>
        </w:rPr>
        <w:t>：</w:t>
      </w:r>
    </w:p>
    <w:p w14:paraId="70777CDA" w14:textId="77777777" w:rsidR="008A6CD6" w:rsidRDefault="00000000" w:rsidP="005D4AA1">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应根据设计文件、场地条件、周边环境和绿色施工总体要求，明确绿色施工的目标、材料、方法和实施内容，并在图纸会审时提出需设计单位配合的建议和意见；</w:t>
      </w:r>
    </w:p>
    <w:p w14:paraId="32FDA292" w14:textId="77777777" w:rsidR="008A6CD6" w:rsidRDefault="00000000" w:rsidP="005D4AA1">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应编制包含绿色施工管理和技术要求的工程绿色施工组织设计、绿色施工方案或绿色施工专项方案，并经审批通过后实施；</w:t>
      </w:r>
    </w:p>
    <w:p w14:paraId="475279C1" w14:textId="77777777" w:rsidR="008A6CD6" w:rsidRDefault="00000000" w:rsidP="005D4AA1">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实行总承包管理的建设工程，总承包单位应对绿色施工负总责、对专业承包单位的绿色施工实施管理，专业承包单位应对工程承包范围的绿色施工负责；</w:t>
      </w:r>
    </w:p>
    <w:p w14:paraId="4215BC3A" w14:textId="77777777" w:rsidR="008A6CD6" w:rsidRDefault="00000000" w:rsidP="005D4AA1">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w:t>
      </w:r>
      <w:r>
        <w:rPr>
          <w:rFonts w:ascii="宋体" w:eastAsia="宋体" w:hAnsi="宋体" w:cs="宋体"/>
          <w:sz w:val="24"/>
          <w:lang w:bidi="ar"/>
        </w:rPr>
        <w:t xml:space="preserve"> </w:t>
      </w:r>
      <w:r>
        <w:rPr>
          <w:rFonts w:ascii="宋体" w:eastAsia="宋体" w:hAnsi="宋体" w:cs="宋体" w:hint="eastAsia"/>
          <w:sz w:val="24"/>
          <w:lang w:bidi="ar"/>
        </w:rPr>
        <w:t>施工单位应建立以项目经理为第一责任人的绿色施工管理体系，制定绿色施工管理制度，组织绿色施工具体实施，进行绿色施工教育培训，定期开展自检、联检和绿色施工评价等工作，并制定持续改进措施。</w:t>
      </w:r>
    </w:p>
    <w:p w14:paraId="56E2D21D"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3.0.9</w:t>
      </w:r>
      <w:r>
        <w:rPr>
          <w:rFonts w:ascii="宋体" w:eastAsia="宋体" w:hAnsi="宋体" w:cs="宋体" w:hint="eastAsia"/>
          <w:sz w:val="24"/>
          <w:lang w:bidi="ar"/>
        </w:rPr>
        <w:t xml:space="preserve"> 城市绿色桥梁工程应由建设单位项目负责人组织监理、施工、设计、勘察等单位项目负责人进行绿色建筑专项验收，并应符合下列规定：</w:t>
      </w:r>
    </w:p>
    <w:p w14:paraId="56A38298" w14:textId="77777777" w:rsidR="008A6CD6" w:rsidRDefault="00000000" w:rsidP="000837EA">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验收合格的绿色桥梁工程，专项验收项目列表中的项目均应验收合格；</w:t>
      </w:r>
    </w:p>
    <w:p w14:paraId="59D5D5D0" w14:textId="77777777" w:rsidR="008A6CD6" w:rsidRDefault="00000000" w:rsidP="000837EA">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验收不合格的绿色桥梁工程，施工单位应限期整改，直到重新验收合格，也可由设计单位重新设计施工图设计文件中的绿色桥梁专篇，并经施工图审查机构重新审查是否符合绿色桥梁标准：</w:t>
      </w:r>
    </w:p>
    <w:p w14:paraId="7B78692C" w14:textId="77777777" w:rsidR="008A6CD6" w:rsidRDefault="00000000" w:rsidP="000837EA">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整改或重新设计审查后无法满足绿色桥梁标准要求的建筑，不得通过绿</w:t>
      </w:r>
      <w:r>
        <w:rPr>
          <w:rFonts w:ascii="宋体" w:eastAsia="宋体" w:hAnsi="宋体" w:cs="宋体" w:hint="eastAsia"/>
          <w:sz w:val="24"/>
          <w:lang w:bidi="ar"/>
        </w:rPr>
        <w:lastRenderedPageBreak/>
        <w:t>色桥梁专项验收。</w:t>
      </w:r>
    </w:p>
    <w:p w14:paraId="5567AA4E" w14:textId="622FA377" w:rsidR="008A6CD6" w:rsidRPr="000837EA" w:rsidRDefault="00000000">
      <w:pPr>
        <w:spacing w:after="0" w:line="360" w:lineRule="auto"/>
        <w:jc w:val="both"/>
        <w:rPr>
          <w:rFonts w:ascii="Times New Roman" w:eastAsia="宋体" w:hAnsi="Times New Roman" w:cs="Times New Roman"/>
          <w:sz w:val="24"/>
          <w:lang w:bidi="ar"/>
        </w:rPr>
      </w:pPr>
      <w:r w:rsidRPr="000837EA">
        <w:rPr>
          <w:rFonts w:ascii="Times New Roman" w:eastAsia="宋体" w:hAnsi="Times New Roman" w:cs="Times New Roman"/>
          <w:b/>
          <w:bCs/>
          <w:kern w:val="0"/>
          <w:sz w:val="24"/>
          <w14:ligatures w14:val="none"/>
        </w:rPr>
        <w:t>3.0.10</w:t>
      </w:r>
      <w:r w:rsidRPr="000837EA">
        <w:rPr>
          <w:rFonts w:ascii="Times New Roman" w:eastAsia="宋体" w:hAnsi="Times New Roman" w:cs="Times New Roman"/>
          <w:sz w:val="24"/>
          <w:lang w:bidi="ar"/>
        </w:rPr>
        <w:t xml:space="preserve"> </w:t>
      </w:r>
      <w:r w:rsidRPr="000837EA">
        <w:rPr>
          <w:rFonts w:ascii="Times New Roman" w:eastAsia="宋体" w:hAnsi="Times New Roman" w:cs="Times New Roman"/>
          <w:sz w:val="24"/>
          <w:lang w:bidi="ar"/>
        </w:rPr>
        <w:t>在项目实施过程中宜采用有利于绿色施工的</w:t>
      </w:r>
      <w:r w:rsidRPr="000837EA">
        <w:rPr>
          <w:rFonts w:ascii="Times New Roman" w:eastAsia="宋体" w:hAnsi="Times New Roman" w:cs="Times New Roman"/>
          <w:sz w:val="24"/>
          <w:lang w:bidi="ar"/>
        </w:rPr>
        <w:t>“</w:t>
      </w:r>
      <w:r w:rsidRPr="000837EA">
        <w:rPr>
          <w:rFonts w:ascii="Times New Roman" w:eastAsia="宋体" w:hAnsi="Times New Roman" w:cs="Times New Roman"/>
          <w:sz w:val="24"/>
          <w:lang w:bidi="ar"/>
        </w:rPr>
        <w:t>四新</w:t>
      </w:r>
      <w:r w:rsidRPr="000837EA">
        <w:rPr>
          <w:rFonts w:ascii="Times New Roman" w:eastAsia="宋体" w:hAnsi="Times New Roman" w:cs="Times New Roman"/>
          <w:sz w:val="24"/>
          <w:lang w:bidi="ar"/>
        </w:rPr>
        <w:t>”</w:t>
      </w:r>
      <w:r w:rsidRPr="000837EA">
        <w:rPr>
          <w:rFonts w:ascii="Times New Roman" w:eastAsia="宋体" w:hAnsi="Times New Roman" w:cs="Times New Roman"/>
          <w:sz w:val="24"/>
          <w:lang w:bidi="ar"/>
        </w:rPr>
        <w:t>技术，宜采用有利于绿色施工的</w:t>
      </w:r>
      <w:r w:rsidRPr="000837EA">
        <w:rPr>
          <w:rFonts w:ascii="Times New Roman" w:eastAsia="宋体" w:hAnsi="Times New Roman" w:cs="Times New Roman"/>
          <w:sz w:val="24"/>
          <w:lang w:bidi="ar"/>
        </w:rPr>
        <w:t>“</w:t>
      </w:r>
      <w:r w:rsidRPr="000837EA">
        <w:rPr>
          <w:rFonts w:ascii="Times New Roman" w:eastAsia="宋体" w:hAnsi="Times New Roman" w:cs="Times New Roman"/>
          <w:sz w:val="24"/>
          <w:lang w:bidi="ar"/>
        </w:rPr>
        <w:t>四新</w:t>
      </w:r>
      <w:r w:rsidRPr="000837EA">
        <w:rPr>
          <w:rFonts w:ascii="Times New Roman" w:eastAsia="宋体" w:hAnsi="Times New Roman" w:cs="Times New Roman"/>
          <w:sz w:val="24"/>
          <w:lang w:bidi="ar"/>
        </w:rPr>
        <w:t>”</w:t>
      </w:r>
      <w:r w:rsidRPr="000837EA">
        <w:rPr>
          <w:rFonts w:ascii="Times New Roman" w:eastAsia="宋体" w:hAnsi="Times New Roman" w:cs="Times New Roman"/>
          <w:sz w:val="24"/>
          <w:lang w:bidi="ar"/>
        </w:rPr>
        <w:t>技术，应推进建筑信息模型（</w:t>
      </w:r>
      <w:r w:rsidRPr="000837EA">
        <w:rPr>
          <w:rFonts w:ascii="Times New Roman" w:eastAsia="宋体" w:hAnsi="Times New Roman" w:cs="Times New Roman"/>
          <w:sz w:val="24"/>
          <w:lang w:bidi="ar"/>
        </w:rPr>
        <w:t>BIM</w:t>
      </w:r>
      <w:r w:rsidRPr="000837EA">
        <w:rPr>
          <w:rFonts w:ascii="Times New Roman" w:eastAsia="宋体" w:hAnsi="Times New Roman" w:cs="Times New Roman"/>
          <w:sz w:val="24"/>
          <w:lang w:bidi="ar"/>
        </w:rPr>
        <w:t>）、大数据、移动互联网、云计算、物联网、人工智能等技术在设计、施工、运营维护全过程的集成应用。</w:t>
      </w:r>
    </w:p>
    <w:p w14:paraId="04FD4CC7"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04772AFD" w14:textId="77777777" w:rsidR="008A6CD6" w:rsidRPr="00170F6D" w:rsidRDefault="00000000" w:rsidP="000837EA">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可通过</w:t>
      </w:r>
      <w:r w:rsidRPr="00170F6D">
        <w:rPr>
          <w:rFonts w:ascii="Times New Roman" w:eastAsia="仿宋" w:hAnsi="Times New Roman" w:hint="default"/>
          <w:color w:val="45B0E1" w:themeColor="accent1" w:themeTint="99"/>
          <w:szCs w:val="24"/>
          <w14:ligatures w14:val="none"/>
        </w:rPr>
        <w:t>BIM</w:t>
      </w:r>
      <w:r w:rsidRPr="00170F6D">
        <w:rPr>
          <w:rFonts w:ascii="Times New Roman" w:eastAsia="仿宋" w:hAnsi="Times New Roman" w:hint="default"/>
          <w:color w:val="45B0E1" w:themeColor="accent1" w:themeTint="99"/>
          <w:szCs w:val="24"/>
          <w14:ligatures w14:val="none"/>
        </w:rPr>
        <w:t>技术、</w:t>
      </w:r>
      <w:r w:rsidRPr="00170F6D">
        <w:rPr>
          <w:rFonts w:ascii="Times New Roman" w:eastAsia="仿宋" w:hAnsi="Times New Roman" w:hint="default"/>
          <w:color w:val="45B0E1" w:themeColor="accent1" w:themeTint="99"/>
          <w:szCs w:val="24"/>
          <w14:ligatures w14:val="none"/>
        </w:rPr>
        <w:t>3D</w:t>
      </w:r>
      <w:r w:rsidRPr="00170F6D">
        <w:rPr>
          <w:rFonts w:ascii="Times New Roman" w:eastAsia="仿宋" w:hAnsi="Times New Roman" w:hint="default"/>
          <w:color w:val="45B0E1" w:themeColor="accent1" w:themeTint="99"/>
          <w:szCs w:val="24"/>
          <w14:ligatures w14:val="none"/>
        </w:rPr>
        <w:t>打印技术、</w:t>
      </w:r>
      <w:r w:rsidRPr="00170F6D">
        <w:rPr>
          <w:rFonts w:ascii="Times New Roman" w:eastAsia="仿宋" w:hAnsi="Times New Roman" w:hint="default"/>
          <w:color w:val="45B0E1" w:themeColor="accent1" w:themeTint="99"/>
          <w:szCs w:val="24"/>
          <w14:ligatures w14:val="none"/>
        </w:rPr>
        <w:t>AR</w:t>
      </w:r>
      <w:r w:rsidRPr="00170F6D">
        <w:rPr>
          <w:rFonts w:ascii="Times New Roman" w:eastAsia="仿宋" w:hAnsi="Times New Roman" w:hint="default"/>
          <w:color w:val="45B0E1" w:themeColor="accent1" w:themeTint="99"/>
          <w:szCs w:val="24"/>
          <w14:ligatures w14:val="none"/>
        </w:rPr>
        <w:t>技术、</w:t>
      </w:r>
      <w:r w:rsidRPr="00170F6D">
        <w:rPr>
          <w:rFonts w:ascii="Times New Roman" w:eastAsia="仿宋" w:hAnsi="Times New Roman" w:hint="default"/>
          <w:color w:val="45B0E1" w:themeColor="accent1" w:themeTint="99"/>
          <w:szCs w:val="24"/>
          <w14:ligatures w14:val="none"/>
        </w:rPr>
        <w:t>VR</w:t>
      </w:r>
      <w:r w:rsidRPr="00170F6D">
        <w:rPr>
          <w:rFonts w:ascii="Times New Roman" w:eastAsia="仿宋" w:hAnsi="Times New Roman" w:hint="default"/>
          <w:color w:val="45B0E1" w:themeColor="accent1" w:themeTint="99"/>
          <w:szCs w:val="24"/>
          <w14:ligatures w14:val="none"/>
        </w:rPr>
        <w:t>技术、二维码技术、信息化管理平台等与桥梁工程项目的生产管理相结合。</w:t>
      </w:r>
    </w:p>
    <w:p w14:paraId="6AB8E454"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3.0.11</w:t>
      </w:r>
      <w:r>
        <w:rPr>
          <w:rFonts w:ascii="宋体" w:eastAsia="宋体" w:hAnsi="宋体" w:cs="宋体" w:hint="eastAsia"/>
          <w:sz w:val="24"/>
          <w:lang w:bidi="ar"/>
        </w:rPr>
        <w:t xml:space="preserve"> 绿色施工中采用的新技术，宜进行相关数据统计和效果分析。</w:t>
      </w:r>
    </w:p>
    <w:p w14:paraId="521C621A"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3.0.12</w:t>
      </w:r>
      <w:r>
        <w:rPr>
          <w:rFonts w:ascii="宋体" w:eastAsia="宋体" w:hAnsi="宋体" w:cs="宋体" w:hint="eastAsia"/>
          <w:sz w:val="24"/>
          <w:lang w:bidi="ar"/>
        </w:rPr>
        <w:t xml:space="preserve"> 施工单位宜建立远程监控管理体系，并应符合下列规定：</w:t>
      </w:r>
    </w:p>
    <w:p w14:paraId="25EC5564" w14:textId="77777777" w:rsidR="008A6CD6" w:rsidRDefault="00000000" w:rsidP="000837EA">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监控体系应由信息采集部分、传输部分、显示部分和信息处理构成；</w:t>
      </w:r>
    </w:p>
    <w:p w14:paraId="76949DEA" w14:textId="77777777" w:rsidR="008A6CD6" w:rsidRDefault="00000000" w:rsidP="000837EA">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监控信号应采用分布式存储方式，当位于异地的监控中心需调看施工现场的历史信号时，可通过连接到服务器的网络远程访问，进行信号回访；</w:t>
      </w:r>
    </w:p>
    <w:p w14:paraId="3E7B09E0" w14:textId="77777777" w:rsidR="008A6CD6" w:rsidRDefault="00000000" w:rsidP="000837EA">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在施工现场的作业区、料场、出入口、仓库、围墙、塔吊及其他重点部位应设置监控点，监控部位应无监控盲区。</w:t>
      </w:r>
    </w:p>
    <w:p w14:paraId="1136B78F" w14:textId="77777777" w:rsidR="008A6CD6" w:rsidRDefault="00000000">
      <w:pPr>
        <w:rPr>
          <w:rFonts w:ascii="黑体" w:eastAsia="黑体" w:hAnsi="黑体" w:hint="eastAsia"/>
          <w:b/>
          <w:bCs/>
          <w:sz w:val="28"/>
          <w:szCs w:val="32"/>
        </w:rPr>
      </w:pPr>
      <w:r>
        <w:rPr>
          <w:rFonts w:ascii="黑体" w:eastAsia="黑体" w:hAnsi="黑体" w:hint="eastAsia"/>
          <w:b/>
          <w:bCs/>
          <w:sz w:val="28"/>
          <w:szCs w:val="32"/>
        </w:rPr>
        <w:br w:type="page"/>
      </w:r>
    </w:p>
    <w:p w14:paraId="7B2CB2FA" w14:textId="77777777" w:rsidR="008A6CD6" w:rsidRDefault="00000000">
      <w:pPr>
        <w:spacing w:after="0" w:line="240" w:lineRule="auto"/>
        <w:jc w:val="center"/>
        <w:outlineLvl w:val="1"/>
        <w:rPr>
          <w:rFonts w:ascii="Times New Roman" w:eastAsia="宋体" w:hAnsi="Times New Roman" w:cs="仿宋"/>
          <w:b/>
          <w:bCs/>
          <w:sz w:val="32"/>
          <w:szCs w:val="32"/>
          <w14:ligatures w14:val="none"/>
        </w:rPr>
      </w:pPr>
      <w:bookmarkStart w:id="12" w:name="_Toc187136837"/>
      <w:bookmarkStart w:id="13" w:name="_Toc183507614"/>
      <w:r>
        <w:rPr>
          <w:rFonts w:ascii="Times New Roman" w:eastAsia="宋体" w:hAnsi="Times New Roman" w:cs="仿宋" w:hint="eastAsia"/>
          <w:b/>
          <w:bCs/>
          <w:sz w:val="32"/>
          <w:szCs w:val="32"/>
          <w14:ligatures w14:val="none"/>
        </w:rPr>
        <w:lastRenderedPageBreak/>
        <w:t xml:space="preserve">4 </w:t>
      </w:r>
      <w:r>
        <w:rPr>
          <w:rFonts w:ascii="Times New Roman" w:eastAsia="宋体" w:hAnsi="Times New Roman" w:cs="仿宋" w:hint="eastAsia"/>
          <w:b/>
          <w:bCs/>
          <w:sz w:val="32"/>
          <w:szCs w:val="32"/>
          <w14:ligatures w14:val="none"/>
        </w:rPr>
        <w:t>资源节约</w:t>
      </w:r>
      <w:bookmarkEnd w:id="12"/>
      <w:bookmarkEnd w:id="13"/>
    </w:p>
    <w:p w14:paraId="7CDB0C57"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14" w:name="_Toc187136838"/>
      <w:r>
        <w:rPr>
          <w:rFonts w:ascii="Times New Roman" w:eastAsia="宋体" w:hAnsi="Times New Roman" w:cs="仿宋" w:hint="eastAsia"/>
          <w:b/>
          <w:bCs/>
          <w:sz w:val="24"/>
          <w14:ligatures w14:val="none"/>
        </w:rPr>
        <w:t xml:space="preserve">4.1 </w:t>
      </w:r>
      <w:r>
        <w:rPr>
          <w:rFonts w:ascii="Times New Roman" w:eastAsia="宋体" w:hAnsi="Times New Roman" w:cs="仿宋" w:hint="eastAsia"/>
          <w:b/>
          <w:bCs/>
          <w:sz w:val="24"/>
          <w14:ligatures w14:val="none"/>
        </w:rPr>
        <w:t>一般规定</w:t>
      </w:r>
      <w:bookmarkEnd w:id="14"/>
    </w:p>
    <w:p w14:paraId="7A75589E" w14:textId="77777777" w:rsidR="008A6CD6" w:rsidRDefault="00000000" w:rsidP="00694BD1">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4.1.1</w:t>
      </w:r>
      <w:r>
        <w:rPr>
          <w:rFonts w:ascii="宋体" w:eastAsia="宋体" w:hAnsi="宋体" w:cs="宋体" w:hint="eastAsia"/>
          <w:sz w:val="24"/>
          <w:lang w:bidi="ar"/>
        </w:rPr>
        <w:t xml:space="preserve"> 城市桥梁绿色施工中，应践行精益建造理念，全面落实</w:t>
      </w:r>
      <w:r>
        <w:rPr>
          <w:rFonts w:ascii="宋体" w:eastAsia="宋体" w:hAnsi="宋体" w:cs="宋体" w:hint="eastAsia"/>
          <w:color w:val="000000" w:themeColor="text1"/>
          <w:sz w:val="24"/>
          <w:lang w:bidi="ar"/>
        </w:rPr>
        <w:t>节能、节材、节水、节地、</w:t>
      </w:r>
      <w:r>
        <w:rPr>
          <w:rFonts w:ascii="宋体" w:eastAsia="宋体" w:hAnsi="宋体" w:cs="宋体" w:hint="eastAsia"/>
          <w:sz w:val="24"/>
          <w:lang w:bidi="ar"/>
        </w:rPr>
        <w:t>节约人力资源的目标，通过理念创新、技术创新、管理创新和制度创新实现资源节约。</w:t>
      </w:r>
    </w:p>
    <w:p w14:paraId="02D59EB6" w14:textId="77777777" w:rsidR="008A6CD6" w:rsidRPr="00694BD1" w:rsidRDefault="00000000" w:rsidP="00694BD1">
      <w:pPr>
        <w:spacing w:after="0" w:line="360" w:lineRule="auto"/>
        <w:jc w:val="both"/>
        <w:rPr>
          <w:rFonts w:ascii="Times New Roman" w:eastAsia="宋体" w:hAnsi="Times New Roman" w:cs="Times New Roman"/>
          <w:sz w:val="24"/>
          <w:lang w:bidi="ar"/>
        </w:rPr>
      </w:pPr>
      <w:r w:rsidRPr="00694BD1">
        <w:rPr>
          <w:rFonts w:ascii="Times New Roman" w:eastAsia="宋体" w:hAnsi="Times New Roman" w:cs="Times New Roman"/>
          <w:b/>
          <w:bCs/>
          <w:kern w:val="0"/>
          <w:sz w:val="24"/>
          <w14:ligatures w14:val="none"/>
        </w:rPr>
        <w:t>4.1.2</w:t>
      </w:r>
      <w:r w:rsidRPr="00694BD1">
        <w:rPr>
          <w:rFonts w:ascii="Times New Roman" w:eastAsia="宋体" w:hAnsi="Times New Roman" w:cs="Times New Roman"/>
          <w:sz w:val="24"/>
          <w:lang w:bidi="ar"/>
        </w:rPr>
        <w:t xml:space="preserve"> </w:t>
      </w:r>
      <w:r w:rsidRPr="00694BD1">
        <w:rPr>
          <w:rFonts w:ascii="Times New Roman" w:eastAsia="宋体" w:hAnsi="Times New Roman" w:cs="Times New Roman"/>
          <w:sz w:val="24"/>
          <w:lang w:bidi="ar"/>
        </w:rPr>
        <w:t>应充分利用信息化技术，采用</w:t>
      </w:r>
      <w:r w:rsidRPr="00694BD1">
        <w:rPr>
          <w:rFonts w:ascii="Times New Roman" w:eastAsia="宋体" w:hAnsi="Times New Roman" w:cs="Times New Roman"/>
          <w:sz w:val="24"/>
          <w:lang w:bidi="ar"/>
        </w:rPr>
        <w:t>BIM</w:t>
      </w:r>
      <w:r w:rsidRPr="00694BD1">
        <w:rPr>
          <w:rFonts w:ascii="Times New Roman" w:eastAsia="宋体" w:hAnsi="Times New Roman" w:cs="Times New Roman"/>
          <w:sz w:val="24"/>
          <w:lang w:bidi="ar"/>
        </w:rPr>
        <w:t>技术等深化设计、优化方案、节约资源。</w:t>
      </w:r>
    </w:p>
    <w:p w14:paraId="58366297"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15" w:name="_Toc187136839"/>
      <w:r>
        <w:rPr>
          <w:rFonts w:ascii="Times New Roman" w:eastAsia="宋体" w:hAnsi="Times New Roman" w:cs="仿宋" w:hint="eastAsia"/>
          <w:b/>
          <w:bCs/>
          <w:sz w:val="24"/>
          <w14:ligatures w14:val="none"/>
        </w:rPr>
        <w:t xml:space="preserve">4.2 </w:t>
      </w:r>
      <w:r>
        <w:rPr>
          <w:rFonts w:ascii="Times New Roman" w:eastAsia="宋体" w:hAnsi="Times New Roman" w:cs="仿宋" w:hint="eastAsia"/>
          <w:b/>
          <w:bCs/>
          <w:sz w:val="24"/>
          <w14:ligatures w14:val="none"/>
        </w:rPr>
        <w:t>节能与能源利用</w:t>
      </w:r>
      <w:bookmarkEnd w:id="15"/>
    </w:p>
    <w:p w14:paraId="397116B8" w14:textId="77777777" w:rsidR="008A6CD6" w:rsidRDefault="00000000" w:rsidP="00694BD1">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4.2.1</w:t>
      </w:r>
      <w:r>
        <w:rPr>
          <w:rFonts w:ascii="宋体" w:eastAsia="宋体" w:hAnsi="宋体" w:cs="宋体" w:hint="eastAsia"/>
          <w:sz w:val="24"/>
          <w:lang w:bidi="ar"/>
        </w:rPr>
        <w:t xml:space="preserve"> 施工阶段应落实设计阶段提出的节能设计方案，并根据现场实际情况进行优化和细化，对选用的设备和系统进行容量核算，降低施工能耗。</w:t>
      </w:r>
    </w:p>
    <w:p w14:paraId="428175D9" w14:textId="77777777" w:rsidR="008A6CD6" w:rsidRDefault="00000000" w:rsidP="00694BD1">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4.2.2</w:t>
      </w:r>
      <w:r>
        <w:rPr>
          <w:rFonts w:ascii="宋体" w:eastAsia="宋体" w:hAnsi="宋体" w:cs="宋体" w:hint="eastAsia"/>
          <w:sz w:val="24"/>
          <w:lang w:bidi="ar"/>
        </w:rPr>
        <w:t xml:space="preserve"> 施工单位应使用国家、行业、地方政府推荐的节能、高效、环保的施工机械设备和机具。严禁使用国家、行业、地方政府明令淘汰的施工设备、机具和产品。对超出合理使用年限以及使用状况不佳、不能满足节能环保要求的施工机械设备应清理出场。</w:t>
      </w:r>
    </w:p>
    <w:p w14:paraId="7B92D9F9" w14:textId="77777777" w:rsidR="008A6CD6" w:rsidRDefault="00000000" w:rsidP="00694BD1">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4.2.3</w:t>
      </w:r>
      <w:r>
        <w:rPr>
          <w:rFonts w:ascii="宋体" w:eastAsia="宋体" w:hAnsi="宋体" w:cs="宋体" w:hint="eastAsia"/>
          <w:sz w:val="24"/>
          <w:lang w:bidi="ar"/>
        </w:rPr>
        <w:t xml:space="preserve"> 编制施工组织方案时，应将能耗作为重要指标，通过优化施工场地布设、施工方法、标准化工艺、作业流程、工序等降低施工期能耗。</w:t>
      </w:r>
    </w:p>
    <w:p w14:paraId="4BC124FC" w14:textId="77777777" w:rsidR="008A6CD6" w:rsidRDefault="00000000" w:rsidP="00694BD1">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4.2.4</w:t>
      </w:r>
      <w:r>
        <w:rPr>
          <w:rFonts w:ascii="宋体" w:eastAsia="宋体" w:hAnsi="宋体" w:cs="宋体" w:hint="eastAsia"/>
          <w:sz w:val="24"/>
          <w:lang w:bidi="ar"/>
        </w:rPr>
        <w:t xml:space="preserve"> 施工场地布设应充分利用现场地形，提高人、车、物资转移效率，避免二次倒运，兼顾永久用地用能与施工期临时用地用能的总体规划。</w:t>
      </w:r>
    </w:p>
    <w:p w14:paraId="4BB4B761" w14:textId="77777777" w:rsidR="008A6CD6" w:rsidRDefault="00000000" w:rsidP="00694BD1">
      <w:pPr>
        <w:spacing w:after="0" w:line="360" w:lineRule="auto"/>
        <w:jc w:val="both"/>
        <w:rPr>
          <w:rFonts w:ascii="宋体" w:eastAsia="宋体" w:hAnsi="宋体" w:cs="宋体" w:hint="eastAsia"/>
          <w:color w:val="FF0000"/>
          <w:sz w:val="24"/>
          <w:lang w:bidi="ar"/>
        </w:rPr>
      </w:pPr>
      <w:r>
        <w:rPr>
          <w:rFonts w:ascii="Times New Roman" w:eastAsia="宋体" w:hAnsi="Times New Roman" w:cs="宋体" w:hint="eastAsia"/>
          <w:b/>
          <w:bCs/>
          <w:kern w:val="0"/>
          <w:sz w:val="24"/>
          <w14:ligatures w14:val="none"/>
        </w:rPr>
        <w:t>4.2.5</w:t>
      </w:r>
      <w:r>
        <w:rPr>
          <w:rFonts w:ascii="宋体" w:eastAsia="宋体" w:hAnsi="宋体" w:cs="宋体" w:hint="eastAsia"/>
          <w:sz w:val="24"/>
          <w:lang w:bidi="ar"/>
        </w:rPr>
        <w:t xml:space="preserve"> 应合理安排施工工序、施工进度、施工顺序和作业面，提高各种机械的使用率和满载率和人工组织效率。选择施工工艺时，应优先考虑能耗较低的施工工艺。</w:t>
      </w:r>
      <w:r>
        <w:rPr>
          <w:rFonts w:ascii="宋体" w:eastAsia="宋体" w:hAnsi="宋体" w:cs="宋体" w:hint="eastAsia"/>
          <w:color w:val="000000" w:themeColor="text1"/>
          <w:sz w:val="24"/>
          <w:lang w:bidi="ar"/>
        </w:rPr>
        <w:t>优化施工工艺，宜减少夜间作业和冬期施工时间。</w:t>
      </w:r>
    </w:p>
    <w:p w14:paraId="6EEBEA4A" w14:textId="77777777" w:rsidR="008A6CD6" w:rsidRDefault="00000000" w:rsidP="00694BD1">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4.2.6</w:t>
      </w:r>
      <w:r>
        <w:rPr>
          <w:rFonts w:ascii="宋体" w:eastAsia="宋体" w:hAnsi="宋体" w:cs="宋体" w:hint="eastAsia"/>
          <w:sz w:val="24"/>
          <w:lang w:bidi="ar"/>
        </w:rPr>
        <w:t xml:space="preserve"> 施工现场的生产、生活、办公和主要耗能施工机械设备应制定节能控制措施，宜采用智能监控系统对机械运行轨迹、状态、油耗等进行监控和统计，定期分析重点耗能设备的能源使用情况。</w:t>
      </w:r>
    </w:p>
    <w:p w14:paraId="6B8801DB" w14:textId="77777777" w:rsidR="008A6CD6" w:rsidRDefault="00000000" w:rsidP="00694BD1">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4.2.7 </w:t>
      </w:r>
      <w:r>
        <w:rPr>
          <w:rFonts w:ascii="宋体" w:eastAsia="宋体" w:hAnsi="宋体" w:cs="宋体" w:hint="eastAsia"/>
          <w:sz w:val="24"/>
          <w:lang w:bidi="ar"/>
        </w:rPr>
        <w:t>施工现场应根据当地气候和自然资源条件推广使用太阳能、地热能、风能、空气能或其他可再生能源，并对可再生能源利用效果定期进行计量和统计分析。</w:t>
      </w:r>
    </w:p>
    <w:p w14:paraId="5BBC1AD4" w14:textId="77777777" w:rsidR="008A6CD6" w:rsidRDefault="00000000" w:rsidP="00694BD1">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4.2.8</w:t>
      </w:r>
      <w:r>
        <w:rPr>
          <w:rFonts w:ascii="宋体" w:eastAsia="宋体" w:hAnsi="宋体" w:cs="宋体" w:hint="eastAsia"/>
          <w:sz w:val="24"/>
          <w:lang w:bidi="ar"/>
        </w:rPr>
        <w:t xml:space="preserve"> 施工单位应对施工区、生活区、办公区分别建立能耗统计台账，分阶段、分区域对节能目标值与实际值定期进行计量、核算、对比分析，优化节能措施，</w:t>
      </w:r>
      <w:r>
        <w:rPr>
          <w:rFonts w:ascii="宋体" w:eastAsia="宋体" w:hAnsi="宋体" w:cs="宋体" w:hint="eastAsia"/>
          <w:color w:val="000000" w:themeColor="text1"/>
          <w:sz w:val="24"/>
          <w:lang w:bidi="ar"/>
        </w:rPr>
        <w:t>制定预防与纠正措施。</w:t>
      </w:r>
    </w:p>
    <w:p w14:paraId="5A5E22FC"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lastRenderedPageBreak/>
        <w:t>4.2.9</w:t>
      </w:r>
      <w:r>
        <w:rPr>
          <w:rFonts w:ascii="宋体" w:eastAsia="宋体" w:hAnsi="宋体" w:cs="宋体" w:hint="eastAsia"/>
          <w:sz w:val="24"/>
          <w:lang w:bidi="ar"/>
        </w:rPr>
        <w:t xml:space="preserve"> 临时设施应符合下列规定：</w:t>
      </w:r>
    </w:p>
    <w:p w14:paraId="687113EE" w14:textId="77777777" w:rsidR="008A6CD6" w:rsidRDefault="00000000" w:rsidP="00694BD1">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生产、生活及办公临时设施应合理布置临时用电线路，选用节能器具，采用声控、光控和节能灯具，照明照度宜按最低照度设计；</w:t>
      </w:r>
    </w:p>
    <w:p w14:paraId="5516915D" w14:textId="77777777" w:rsidR="008A6CD6" w:rsidRDefault="00000000" w:rsidP="00694BD1">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临时用电设备宜采用自动控制装置；</w:t>
      </w:r>
    </w:p>
    <w:p w14:paraId="5DD378F2" w14:textId="77777777" w:rsidR="008A6CD6" w:rsidRDefault="00000000" w:rsidP="00694BD1">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临时设施应结合日照和风向等自然条件，合理采用自然采光、通风和外窗遮阳措施。</w:t>
      </w:r>
    </w:p>
    <w:p w14:paraId="14D3C5CA" w14:textId="77777777" w:rsidR="008A6CD6" w:rsidRPr="00694BD1" w:rsidRDefault="00000000">
      <w:pPr>
        <w:spacing w:after="0" w:line="360" w:lineRule="auto"/>
        <w:jc w:val="both"/>
        <w:rPr>
          <w:rFonts w:ascii="Times New Roman" w:eastAsia="宋体" w:hAnsi="Times New Roman" w:cs="Times New Roman"/>
          <w:color w:val="000000" w:themeColor="text1"/>
          <w:sz w:val="24"/>
          <w:lang w:bidi="ar"/>
        </w:rPr>
      </w:pPr>
      <w:r w:rsidRPr="00694BD1">
        <w:rPr>
          <w:rFonts w:ascii="Times New Roman" w:eastAsia="宋体" w:hAnsi="Times New Roman" w:cs="Times New Roman"/>
          <w:b/>
          <w:bCs/>
          <w:kern w:val="0"/>
          <w:sz w:val="24"/>
          <w14:ligatures w14:val="none"/>
        </w:rPr>
        <w:t>4.2.10</w:t>
      </w:r>
      <w:r w:rsidRPr="00694BD1">
        <w:rPr>
          <w:rFonts w:ascii="Times New Roman" w:eastAsia="宋体" w:hAnsi="Times New Roman" w:cs="Times New Roman"/>
          <w:color w:val="000000" w:themeColor="text1"/>
          <w:sz w:val="24"/>
          <w:lang w:bidi="ar"/>
        </w:rPr>
        <w:t xml:space="preserve"> </w:t>
      </w:r>
      <w:r w:rsidRPr="00694BD1">
        <w:rPr>
          <w:rFonts w:ascii="Times New Roman" w:eastAsia="宋体" w:hAnsi="Times New Roman" w:cs="Times New Roman"/>
          <w:color w:val="000000" w:themeColor="text1"/>
          <w:sz w:val="24"/>
          <w:lang w:bidi="ar"/>
        </w:rPr>
        <w:t>宜采用电、气等清洁能源供电、供暖。</w:t>
      </w:r>
    </w:p>
    <w:p w14:paraId="1B57A31D" w14:textId="77777777" w:rsidR="008A6CD6" w:rsidRPr="00694BD1" w:rsidRDefault="00000000">
      <w:pPr>
        <w:spacing w:after="0" w:line="360" w:lineRule="auto"/>
        <w:jc w:val="both"/>
        <w:rPr>
          <w:rFonts w:ascii="Times New Roman" w:eastAsia="宋体" w:hAnsi="Times New Roman" w:cs="Times New Roman"/>
          <w:sz w:val="24"/>
          <w:lang w:bidi="ar"/>
        </w:rPr>
      </w:pPr>
      <w:r w:rsidRPr="00694BD1">
        <w:rPr>
          <w:rFonts w:ascii="Times New Roman" w:eastAsia="宋体" w:hAnsi="Times New Roman" w:cs="Times New Roman"/>
          <w:b/>
          <w:bCs/>
          <w:kern w:val="0"/>
          <w:sz w:val="24"/>
          <w14:ligatures w14:val="none"/>
        </w:rPr>
        <w:t>4.2.11</w:t>
      </w:r>
      <w:r w:rsidRPr="00694BD1">
        <w:rPr>
          <w:rFonts w:ascii="Times New Roman" w:eastAsia="宋体" w:hAnsi="Times New Roman" w:cs="Times New Roman"/>
          <w:sz w:val="24"/>
          <w:lang w:bidi="ar"/>
        </w:rPr>
        <w:t xml:space="preserve"> </w:t>
      </w:r>
      <w:r w:rsidRPr="00694BD1">
        <w:rPr>
          <w:rFonts w:ascii="Times New Roman" w:eastAsia="宋体" w:hAnsi="Times New Roman" w:cs="Times New Roman"/>
          <w:sz w:val="24"/>
          <w:lang w:bidi="ar"/>
        </w:rPr>
        <w:t>距现场</w:t>
      </w:r>
      <w:r w:rsidRPr="00694BD1">
        <w:rPr>
          <w:rFonts w:ascii="Times New Roman" w:eastAsia="宋体" w:hAnsi="Times New Roman" w:cs="Times New Roman"/>
          <w:sz w:val="24"/>
          <w:lang w:bidi="ar"/>
        </w:rPr>
        <w:t>500km</w:t>
      </w:r>
      <w:r w:rsidRPr="00694BD1">
        <w:rPr>
          <w:rFonts w:ascii="Times New Roman" w:eastAsia="宋体" w:hAnsi="Times New Roman" w:cs="Times New Roman"/>
          <w:sz w:val="24"/>
          <w:lang w:bidi="ar"/>
        </w:rPr>
        <w:t>以内采购的材料总质量宜占整个工程材料总质量的比例达到</w:t>
      </w:r>
      <w:r w:rsidRPr="00694BD1">
        <w:rPr>
          <w:rFonts w:ascii="Times New Roman" w:eastAsia="宋体" w:hAnsi="Times New Roman" w:cs="Times New Roman"/>
          <w:sz w:val="24"/>
          <w:lang w:bidi="ar"/>
        </w:rPr>
        <w:t>70%</w:t>
      </w:r>
      <w:r w:rsidRPr="00694BD1">
        <w:rPr>
          <w:rFonts w:ascii="Times New Roman" w:eastAsia="宋体" w:hAnsi="Times New Roman" w:cs="Times New Roman"/>
          <w:sz w:val="24"/>
          <w:lang w:bidi="ar"/>
        </w:rPr>
        <w:t>及以上。</w:t>
      </w:r>
    </w:p>
    <w:p w14:paraId="0C194304"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402C9BC3" w14:textId="5AA15893" w:rsidR="008A6CD6" w:rsidRPr="00170F6D" w:rsidRDefault="00000000" w:rsidP="00694BD1">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参考《绿色施工导则》（建质</w:t>
      </w:r>
      <w:r w:rsidRPr="00170F6D">
        <w:rPr>
          <w:rFonts w:ascii="Times New Roman" w:eastAsia="仿宋" w:hAnsi="Times New Roman" w:hint="default"/>
          <w:color w:val="45B0E1" w:themeColor="accent1" w:themeTint="99"/>
          <w:szCs w:val="24"/>
          <w14:ligatures w14:val="none"/>
        </w:rPr>
        <w:t>[2007]223</w:t>
      </w:r>
      <w:r w:rsidRPr="00170F6D">
        <w:rPr>
          <w:rFonts w:ascii="Times New Roman" w:eastAsia="仿宋" w:hAnsi="Times New Roman" w:hint="default"/>
          <w:color w:val="45B0E1" w:themeColor="accent1" w:themeTint="99"/>
          <w:szCs w:val="24"/>
          <w14:ligatures w14:val="none"/>
        </w:rPr>
        <w:t>号）</w:t>
      </w:r>
      <w:r w:rsidRPr="00170F6D">
        <w:rPr>
          <w:rFonts w:ascii="Times New Roman" w:eastAsia="仿宋" w:hAnsi="Times New Roman" w:hint="default"/>
          <w:color w:val="45B0E1" w:themeColor="accent1" w:themeTint="99"/>
          <w:szCs w:val="24"/>
          <w14:ligatures w14:val="none"/>
        </w:rPr>
        <w:t>4.3.1</w:t>
      </w:r>
      <w:r w:rsidRPr="00170F6D">
        <w:rPr>
          <w:rFonts w:ascii="Times New Roman" w:eastAsia="仿宋" w:hAnsi="Times New Roman" w:hint="default"/>
          <w:color w:val="45B0E1" w:themeColor="accent1" w:themeTint="99"/>
          <w:szCs w:val="24"/>
          <w14:ligatures w14:val="none"/>
        </w:rPr>
        <w:t>中规定。</w:t>
      </w:r>
    </w:p>
    <w:p w14:paraId="0A60613C"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16" w:name="_Toc187136840"/>
      <w:r>
        <w:rPr>
          <w:rFonts w:ascii="Times New Roman" w:eastAsia="宋体" w:hAnsi="Times New Roman" w:cs="仿宋" w:hint="eastAsia"/>
          <w:b/>
          <w:bCs/>
          <w:sz w:val="24"/>
          <w14:ligatures w14:val="none"/>
        </w:rPr>
        <w:t xml:space="preserve">4.3 </w:t>
      </w:r>
      <w:r>
        <w:rPr>
          <w:rFonts w:ascii="Times New Roman" w:eastAsia="宋体" w:hAnsi="Times New Roman" w:cs="仿宋" w:hint="eastAsia"/>
          <w:b/>
          <w:bCs/>
          <w:sz w:val="24"/>
          <w14:ligatures w14:val="none"/>
        </w:rPr>
        <w:t>节材与资源利用</w:t>
      </w:r>
      <w:bookmarkEnd w:id="16"/>
    </w:p>
    <w:p w14:paraId="2E7EE2A9"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4.3.1</w:t>
      </w:r>
      <w:r>
        <w:rPr>
          <w:rFonts w:ascii="宋体" w:eastAsia="宋体" w:hAnsi="宋体" w:cs="宋体" w:hint="eastAsia"/>
          <w:sz w:val="24"/>
          <w:lang w:bidi="ar"/>
        </w:rPr>
        <w:t xml:space="preserve"> 桥梁绿色施工应优先选用绿色、环保的建筑材料，严禁使用国家、行业、地方政府明令禁止、淘汰的材料和制品。</w:t>
      </w:r>
    </w:p>
    <w:p w14:paraId="54CA3925"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4.3.2</w:t>
      </w:r>
      <w:r>
        <w:rPr>
          <w:rFonts w:ascii="宋体" w:eastAsia="宋体" w:hAnsi="宋体" w:cs="宋体" w:hint="eastAsia"/>
          <w:sz w:val="24"/>
          <w:lang w:bidi="ar"/>
        </w:rPr>
        <w:t xml:space="preserve"> 桥梁绿色施工应根据施工进度、材料使用时点、库存情况等制定材料的采购和使用计划，并在施工过程中进行动态控制。应建立健全限额领料、建筑垃圾再生利用等制度。</w:t>
      </w:r>
    </w:p>
    <w:p w14:paraId="6CFF32C8"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154C038B" w14:textId="77777777" w:rsidR="008A6CD6" w:rsidRPr="00170F6D" w:rsidRDefault="00000000" w:rsidP="00594D34">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严格控制材料采购过程，尽量实现</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零库存</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，根据施工进度计划、材料周转时间等综合因素，合理安排材料采购计划，提高采购、运输、存储等环节的绿色节能水平，优先选择绿色环保材料。</w:t>
      </w:r>
    </w:p>
    <w:p w14:paraId="203099BB" w14:textId="77777777" w:rsidR="008A6CD6" w:rsidRPr="00170F6D" w:rsidRDefault="00000000">
      <w:pPr>
        <w:spacing w:after="0" w:line="360" w:lineRule="auto"/>
        <w:ind w:firstLineChars="200" w:firstLine="480"/>
        <w:jc w:val="both"/>
        <w:rPr>
          <w:rFonts w:ascii="Times New Roman" w:eastAsia="仿宋" w:hAnsi="Times New Roman" w:cs="Times New Roman"/>
          <w:color w:val="45B0E1" w:themeColor="accent1" w:themeTint="99"/>
          <w:sz w:val="24"/>
          <w:lang w:bidi="ar"/>
        </w:rPr>
      </w:pPr>
      <w:r w:rsidRPr="00170F6D">
        <w:rPr>
          <w:rFonts w:ascii="Times New Roman" w:eastAsia="仿宋" w:hAnsi="Times New Roman" w:cs="Times New Roman"/>
          <w:color w:val="45B0E1" w:themeColor="accent1" w:themeTint="99"/>
          <w:sz w:val="24"/>
          <w:lang w:bidi="ar"/>
        </w:rPr>
        <w:t>零库存并不是等于不要储备和没有储备，而是指物料（包括原材料、半成品和产成品等）在采购、生产、销售、配送等一个或几个经营环节中，不以仓库存储的形式存在，而是始终处于周转的状态。</w:t>
      </w:r>
    </w:p>
    <w:p w14:paraId="03865130" w14:textId="77777777" w:rsidR="008A6CD6" w:rsidRPr="00FB2B4D" w:rsidRDefault="00000000">
      <w:pPr>
        <w:spacing w:after="0" w:line="360" w:lineRule="auto"/>
        <w:jc w:val="both"/>
        <w:rPr>
          <w:rFonts w:ascii="Times New Roman" w:eastAsia="宋体" w:hAnsi="Times New Roman" w:cs="Times New Roman"/>
          <w:sz w:val="24"/>
          <w:lang w:bidi="ar"/>
        </w:rPr>
      </w:pPr>
      <w:r w:rsidRPr="00FB2B4D">
        <w:rPr>
          <w:rFonts w:ascii="Times New Roman" w:eastAsia="宋体" w:hAnsi="Times New Roman" w:cs="Times New Roman"/>
          <w:b/>
          <w:bCs/>
          <w:kern w:val="0"/>
          <w:sz w:val="24"/>
          <w14:ligatures w14:val="none"/>
        </w:rPr>
        <w:t>4.3.3</w:t>
      </w:r>
      <w:r w:rsidRPr="00FB2B4D">
        <w:rPr>
          <w:rFonts w:ascii="Times New Roman" w:eastAsia="宋体" w:hAnsi="Times New Roman" w:cs="Times New Roman"/>
          <w:sz w:val="24"/>
          <w:lang w:bidi="ar"/>
        </w:rPr>
        <w:t xml:space="preserve"> </w:t>
      </w:r>
      <w:r w:rsidRPr="00FB2B4D">
        <w:rPr>
          <w:rFonts w:ascii="Times New Roman" w:eastAsia="宋体" w:hAnsi="Times New Roman" w:cs="Times New Roman"/>
          <w:sz w:val="24"/>
          <w:lang w:bidi="ar"/>
        </w:rPr>
        <w:t>施工现场加工棚、围栏、安全防护等临时设施、临时用房应采用可拆卸可周转使用材料，推广使用装配式、定型化、工具化、标准化产品。</w:t>
      </w:r>
    </w:p>
    <w:p w14:paraId="52E53F08" w14:textId="77777777" w:rsidR="008A6CD6" w:rsidRPr="00FB2B4D" w:rsidRDefault="00000000">
      <w:pPr>
        <w:spacing w:after="0" w:line="360" w:lineRule="auto"/>
        <w:jc w:val="both"/>
        <w:rPr>
          <w:rFonts w:ascii="Times New Roman" w:eastAsia="宋体" w:hAnsi="Times New Roman" w:cs="Times New Roman"/>
          <w:sz w:val="24"/>
          <w:lang w:bidi="ar"/>
        </w:rPr>
      </w:pPr>
      <w:r w:rsidRPr="00FB2B4D">
        <w:rPr>
          <w:rFonts w:ascii="Times New Roman" w:eastAsia="宋体" w:hAnsi="Times New Roman" w:cs="Times New Roman"/>
          <w:b/>
          <w:bCs/>
          <w:kern w:val="0"/>
          <w:sz w:val="24"/>
          <w14:ligatures w14:val="none"/>
        </w:rPr>
        <w:t>4.3.4</w:t>
      </w:r>
      <w:r w:rsidRPr="00FB2B4D">
        <w:rPr>
          <w:rFonts w:ascii="Times New Roman" w:eastAsia="宋体" w:hAnsi="Times New Roman" w:cs="Times New Roman"/>
          <w:sz w:val="24"/>
          <w:lang w:bidi="ar"/>
        </w:rPr>
        <w:t xml:space="preserve"> </w:t>
      </w:r>
      <w:r w:rsidRPr="00FB2B4D">
        <w:rPr>
          <w:rFonts w:ascii="Times New Roman" w:eastAsia="宋体" w:hAnsi="Times New Roman" w:cs="Times New Roman"/>
          <w:sz w:val="24"/>
          <w:lang w:bidi="ar"/>
        </w:rPr>
        <w:t>城市桥梁结构材料宜选用预拌混凝土、预拌砂浆、预制装配式构配件，宜使用高强度钢筋、高性能混凝土和清水混凝土。</w:t>
      </w:r>
    </w:p>
    <w:p w14:paraId="3FAFF045" w14:textId="77777777" w:rsidR="008A6CD6" w:rsidRPr="00FB2B4D" w:rsidRDefault="00000000">
      <w:pPr>
        <w:spacing w:after="0" w:line="360" w:lineRule="auto"/>
        <w:jc w:val="both"/>
        <w:rPr>
          <w:rFonts w:ascii="Times New Roman" w:eastAsia="宋体" w:hAnsi="Times New Roman" w:cs="Times New Roman"/>
          <w:color w:val="000000" w:themeColor="text1"/>
          <w:sz w:val="24"/>
          <w:lang w:bidi="ar"/>
        </w:rPr>
      </w:pPr>
      <w:r w:rsidRPr="00FB2B4D">
        <w:rPr>
          <w:rFonts w:ascii="Times New Roman" w:eastAsia="宋体" w:hAnsi="Times New Roman" w:cs="Times New Roman"/>
          <w:b/>
          <w:bCs/>
          <w:kern w:val="0"/>
          <w:sz w:val="24"/>
          <w14:ligatures w14:val="none"/>
        </w:rPr>
        <w:t>4.3.5</w:t>
      </w:r>
      <w:r w:rsidRPr="00FB2B4D">
        <w:rPr>
          <w:rFonts w:ascii="Times New Roman" w:eastAsia="宋体" w:hAnsi="Times New Roman" w:cs="Times New Roman"/>
          <w:color w:val="000000" w:themeColor="text1"/>
          <w:sz w:val="24"/>
          <w:lang w:bidi="ar"/>
        </w:rPr>
        <w:t xml:space="preserve"> </w:t>
      </w:r>
      <w:r w:rsidRPr="00FB2B4D">
        <w:rPr>
          <w:rFonts w:ascii="Times New Roman" w:eastAsia="宋体" w:hAnsi="Times New Roman" w:cs="Times New Roman"/>
          <w:color w:val="000000" w:themeColor="text1"/>
          <w:sz w:val="24"/>
          <w:lang w:bidi="ar"/>
        </w:rPr>
        <w:t>结构、机电、装饰装修等实体工程主要材料损耗率应分别统计，宜比预算</w:t>
      </w:r>
      <w:r w:rsidRPr="00FB2B4D">
        <w:rPr>
          <w:rFonts w:ascii="Times New Roman" w:eastAsia="宋体" w:hAnsi="Times New Roman" w:cs="Times New Roman"/>
          <w:color w:val="000000" w:themeColor="text1"/>
          <w:sz w:val="24"/>
          <w:lang w:bidi="ar"/>
        </w:rPr>
        <w:lastRenderedPageBreak/>
        <w:t>损耗率降低</w:t>
      </w:r>
      <w:r w:rsidRPr="00FB2B4D">
        <w:rPr>
          <w:rFonts w:ascii="Times New Roman" w:eastAsia="宋体" w:hAnsi="Times New Roman" w:cs="Times New Roman"/>
          <w:color w:val="000000" w:themeColor="text1"/>
          <w:sz w:val="24"/>
          <w:lang w:bidi="ar"/>
        </w:rPr>
        <w:t>30%</w:t>
      </w:r>
      <w:r w:rsidRPr="00FB2B4D">
        <w:rPr>
          <w:rFonts w:ascii="Times New Roman" w:eastAsia="宋体" w:hAnsi="Times New Roman" w:cs="Times New Roman"/>
          <w:color w:val="000000" w:themeColor="text1"/>
          <w:sz w:val="24"/>
          <w:lang w:bidi="ar"/>
        </w:rPr>
        <w:t>及以上。</w:t>
      </w:r>
    </w:p>
    <w:p w14:paraId="5BA16327"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5965B212" w14:textId="10118DEE" w:rsidR="008A6CD6" w:rsidRPr="00170F6D" w:rsidRDefault="00000000" w:rsidP="00FB2B4D">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参考《绿色施工导则》（建质</w:t>
      </w:r>
      <w:r w:rsidRPr="00170F6D">
        <w:rPr>
          <w:rFonts w:ascii="Times New Roman" w:eastAsia="仿宋" w:hAnsi="Times New Roman" w:hint="default"/>
          <w:color w:val="45B0E1" w:themeColor="accent1" w:themeTint="99"/>
          <w:szCs w:val="24"/>
          <w14:ligatures w14:val="none"/>
        </w:rPr>
        <w:t>[2007]223</w:t>
      </w:r>
      <w:r w:rsidRPr="00170F6D">
        <w:rPr>
          <w:rFonts w:ascii="Times New Roman" w:eastAsia="仿宋" w:hAnsi="Times New Roman" w:hint="default"/>
          <w:color w:val="45B0E1" w:themeColor="accent1" w:themeTint="99"/>
          <w:szCs w:val="24"/>
          <w14:ligatures w14:val="none"/>
        </w:rPr>
        <w:t>号）</w:t>
      </w:r>
      <w:r w:rsidRPr="00170F6D">
        <w:rPr>
          <w:rFonts w:ascii="Times New Roman" w:eastAsia="仿宋" w:hAnsi="Times New Roman" w:hint="default"/>
          <w:color w:val="45B0E1" w:themeColor="accent1" w:themeTint="99"/>
          <w:szCs w:val="24"/>
          <w14:ligatures w14:val="none"/>
        </w:rPr>
        <w:t>4.3.1</w:t>
      </w:r>
      <w:r w:rsidRPr="00170F6D">
        <w:rPr>
          <w:rFonts w:ascii="Times New Roman" w:eastAsia="仿宋" w:hAnsi="Times New Roman" w:hint="default"/>
          <w:color w:val="45B0E1" w:themeColor="accent1" w:themeTint="99"/>
          <w:szCs w:val="24"/>
          <w14:ligatures w14:val="none"/>
        </w:rPr>
        <w:t>节材措施中规定。</w:t>
      </w:r>
    </w:p>
    <w:p w14:paraId="2D6D53C0"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4.3.6</w:t>
      </w:r>
      <w:r>
        <w:rPr>
          <w:rFonts w:ascii="宋体" w:eastAsia="宋体" w:hAnsi="宋体" w:cs="宋体" w:hint="eastAsia"/>
          <w:color w:val="000000"/>
          <w:kern w:val="0"/>
          <w:sz w:val="24"/>
          <w:lang w:bidi="ar"/>
        </w:rPr>
        <w:t xml:space="preserve"> </w:t>
      </w:r>
      <w:r>
        <w:rPr>
          <w:rFonts w:ascii="宋体" w:eastAsia="宋体" w:hAnsi="宋体" w:cs="宋体" w:hint="eastAsia"/>
          <w:sz w:val="24"/>
          <w:lang w:bidi="ar"/>
        </w:rPr>
        <w:t>应选用工具式定型模板、新型材料模板或周转频次高的模板。</w:t>
      </w:r>
    </w:p>
    <w:p w14:paraId="5632C637"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4.3.7</w:t>
      </w:r>
      <w:r>
        <w:rPr>
          <w:rFonts w:ascii="宋体" w:eastAsia="宋体" w:hAnsi="宋体" w:cs="宋体" w:hint="eastAsia"/>
          <w:sz w:val="24"/>
          <w:lang w:bidi="ar"/>
        </w:rPr>
        <w:t xml:space="preserve"> 应严格控制废料率，并做好回收利用工作。资源再生利用应符合下列规定：</w:t>
      </w:r>
    </w:p>
    <w:p w14:paraId="74EB012C" w14:textId="77777777" w:rsidR="008A6CD6" w:rsidRPr="00980FB5" w:rsidRDefault="00000000" w:rsidP="00980FB5">
      <w:pPr>
        <w:spacing w:after="0" w:line="360" w:lineRule="auto"/>
        <w:ind w:firstLineChars="236" w:firstLine="569"/>
        <w:jc w:val="both"/>
        <w:rPr>
          <w:rFonts w:ascii="Times New Roman" w:eastAsia="宋体" w:hAnsi="Times New Roman" w:cs="Times New Roman"/>
          <w:sz w:val="24"/>
          <w:lang w:bidi="ar"/>
        </w:rPr>
      </w:pPr>
      <w:r w:rsidRPr="00980FB5">
        <w:rPr>
          <w:rFonts w:ascii="Times New Roman" w:eastAsia="宋体" w:hAnsi="Times New Roman" w:cs="Times New Roman"/>
          <w:b/>
          <w:bCs/>
          <w:kern w:val="0"/>
          <w:sz w:val="24"/>
          <w14:ligatures w14:val="none"/>
        </w:rPr>
        <w:t xml:space="preserve">1 </w:t>
      </w:r>
      <w:r w:rsidRPr="00980FB5">
        <w:rPr>
          <w:rFonts w:ascii="Times New Roman" w:eastAsia="宋体" w:hAnsi="Times New Roman" w:cs="Times New Roman"/>
          <w:sz w:val="24"/>
          <w:lang w:bidi="ar"/>
        </w:rPr>
        <w:t>现场办公用纸应分类存放，废纸应回收利用率</w:t>
      </w:r>
      <w:r w:rsidRPr="00980FB5">
        <w:rPr>
          <w:rFonts w:ascii="Times New Roman" w:eastAsia="宋体" w:hAnsi="Times New Roman" w:cs="Times New Roman"/>
          <w:sz w:val="24"/>
          <w:lang w:bidi="ar"/>
        </w:rPr>
        <w:t>100%</w:t>
      </w:r>
      <w:r w:rsidRPr="00980FB5">
        <w:rPr>
          <w:rFonts w:ascii="Times New Roman" w:eastAsia="宋体" w:hAnsi="Times New Roman" w:cs="Times New Roman"/>
          <w:sz w:val="24"/>
          <w:lang w:bidi="ar"/>
        </w:rPr>
        <w:t>；</w:t>
      </w:r>
    </w:p>
    <w:p w14:paraId="7698E2FA" w14:textId="77777777" w:rsidR="008A6CD6" w:rsidRPr="00980FB5" w:rsidRDefault="00000000" w:rsidP="00980FB5">
      <w:pPr>
        <w:spacing w:after="0" w:line="360" w:lineRule="auto"/>
        <w:ind w:firstLineChars="236" w:firstLine="569"/>
        <w:jc w:val="both"/>
        <w:rPr>
          <w:rFonts w:ascii="Times New Roman" w:eastAsia="宋体" w:hAnsi="Times New Roman" w:cs="Times New Roman"/>
          <w:sz w:val="24"/>
          <w:lang w:bidi="ar"/>
        </w:rPr>
      </w:pPr>
      <w:r w:rsidRPr="00980FB5">
        <w:rPr>
          <w:rFonts w:ascii="Times New Roman" w:eastAsia="宋体" w:hAnsi="Times New Roman" w:cs="Times New Roman"/>
          <w:b/>
          <w:bCs/>
          <w:kern w:val="0"/>
          <w:sz w:val="24"/>
          <w14:ligatures w14:val="none"/>
        </w:rPr>
        <w:t xml:space="preserve">2 </w:t>
      </w:r>
      <w:r w:rsidRPr="00980FB5">
        <w:rPr>
          <w:rFonts w:ascii="Times New Roman" w:eastAsia="宋体" w:hAnsi="Times New Roman" w:cs="Times New Roman"/>
          <w:sz w:val="24"/>
          <w:lang w:bidi="ar"/>
        </w:rPr>
        <w:t>建筑材料包装物回收率达到</w:t>
      </w:r>
      <w:r w:rsidRPr="00980FB5">
        <w:rPr>
          <w:rFonts w:ascii="Times New Roman" w:eastAsia="宋体" w:hAnsi="Times New Roman" w:cs="Times New Roman"/>
          <w:sz w:val="24"/>
          <w:lang w:bidi="ar"/>
        </w:rPr>
        <w:t>100%</w:t>
      </w:r>
      <w:r w:rsidRPr="00980FB5">
        <w:rPr>
          <w:rFonts w:ascii="Times New Roman" w:eastAsia="宋体" w:hAnsi="Times New Roman" w:cs="Times New Roman"/>
          <w:sz w:val="24"/>
          <w:lang w:bidi="ar"/>
        </w:rPr>
        <w:t>；</w:t>
      </w:r>
    </w:p>
    <w:p w14:paraId="62488389" w14:textId="77777777" w:rsidR="008A6CD6" w:rsidRPr="00980FB5" w:rsidRDefault="00000000" w:rsidP="00980FB5">
      <w:pPr>
        <w:spacing w:after="0" w:line="360" w:lineRule="auto"/>
        <w:ind w:firstLineChars="236" w:firstLine="569"/>
        <w:jc w:val="both"/>
        <w:rPr>
          <w:rFonts w:ascii="Times New Roman" w:eastAsia="宋体" w:hAnsi="Times New Roman" w:cs="Times New Roman"/>
          <w:color w:val="FF0000"/>
          <w:sz w:val="24"/>
          <w:lang w:bidi="ar"/>
        </w:rPr>
      </w:pPr>
      <w:r w:rsidRPr="00980FB5">
        <w:rPr>
          <w:rFonts w:ascii="Times New Roman" w:eastAsia="宋体" w:hAnsi="Times New Roman" w:cs="Times New Roman"/>
          <w:b/>
          <w:bCs/>
          <w:kern w:val="0"/>
          <w:sz w:val="24"/>
          <w14:ligatures w14:val="none"/>
        </w:rPr>
        <w:t xml:space="preserve">3 </w:t>
      </w:r>
      <w:r w:rsidRPr="00980FB5">
        <w:rPr>
          <w:rFonts w:ascii="Times New Roman" w:eastAsia="宋体" w:hAnsi="Times New Roman" w:cs="Times New Roman"/>
          <w:color w:val="000000" w:themeColor="text1"/>
          <w:sz w:val="24"/>
          <w:lang w:bidi="ar"/>
        </w:rPr>
        <w:t>非实体工程材料的可重复使用率应达到</w:t>
      </w:r>
      <w:r w:rsidRPr="00980FB5">
        <w:rPr>
          <w:rFonts w:ascii="Times New Roman" w:eastAsia="宋体" w:hAnsi="Times New Roman" w:cs="Times New Roman"/>
          <w:color w:val="000000" w:themeColor="text1"/>
          <w:sz w:val="24"/>
          <w:lang w:bidi="ar"/>
        </w:rPr>
        <w:t>70%</w:t>
      </w:r>
      <w:r w:rsidRPr="00980FB5">
        <w:rPr>
          <w:rFonts w:ascii="Times New Roman" w:eastAsia="宋体" w:hAnsi="Times New Roman" w:cs="Times New Roman"/>
          <w:color w:val="000000" w:themeColor="text1"/>
          <w:sz w:val="24"/>
          <w:lang w:bidi="ar"/>
        </w:rPr>
        <w:t>及以上；</w:t>
      </w:r>
    </w:p>
    <w:p w14:paraId="12EAFC35" w14:textId="77777777" w:rsidR="008A6CD6" w:rsidRPr="00980FB5" w:rsidRDefault="00000000" w:rsidP="00980FB5">
      <w:pPr>
        <w:spacing w:after="0" w:line="360" w:lineRule="auto"/>
        <w:ind w:firstLineChars="236" w:firstLine="569"/>
        <w:jc w:val="both"/>
        <w:rPr>
          <w:rFonts w:ascii="Times New Roman" w:eastAsia="宋体" w:hAnsi="Times New Roman" w:cs="Times New Roman"/>
          <w:sz w:val="24"/>
          <w:lang w:bidi="ar"/>
        </w:rPr>
      </w:pPr>
      <w:r w:rsidRPr="00980FB5">
        <w:rPr>
          <w:rFonts w:ascii="Times New Roman" w:eastAsia="宋体" w:hAnsi="Times New Roman" w:cs="Times New Roman"/>
          <w:b/>
          <w:bCs/>
          <w:kern w:val="0"/>
          <w:sz w:val="24"/>
          <w14:ligatures w14:val="none"/>
        </w:rPr>
        <w:t xml:space="preserve">4 </w:t>
      </w:r>
      <w:r w:rsidRPr="00980FB5">
        <w:rPr>
          <w:rFonts w:ascii="Times New Roman" w:eastAsia="宋体" w:hAnsi="Times New Roman" w:cs="Times New Roman"/>
          <w:sz w:val="24"/>
          <w:lang w:bidi="ar"/>
        </w:rPr>
        <w:t>钢材加工中使用的冷却液体，应过滤后循环使用。</w:t>
      </w:r>
    </w:p>
    <w:p w14:paraId="5BDA4422"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5F74C61C" w14:textId="3A254484" w:rsidR="008A6CD6" w:rsidRPr="00170F6D" w:rsidRDefault="00000000" w:rsidP="0048207F">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非实体材料主要是指周转性材料，如模板、脚手架、支撑等。参考《绿色施工导则》（建质</w:t>
      </w:r>
      <w:r w:rsidRPr="00170F6D">
        <w:rPr>
          <w:rFonts w:ascii="Times New Roman" w:eastAsia="仿宋" w:hAnsi="Times New Roman" w:hint="default"/>
          <w:color w:val="45B0E1" w:themeColor="accent1" w:themeTint="99"/>
          <w:szCs w:val="24"/>
          <w14:ligatures w14:val="none"/>
        </w:rPr>
        <w:t>[2007]223</w:t>
      </w:r>
      <w:r w:rsidRPr="00170F6D">
        <w:rPr>
          <w:rFonts w:ascii="Times New Roman" w:eastAsia="仿宋" w:hAnsi="Times New Roman" w:hint="default"/>
          <w:color w:val="45B0E1" w:themeColor="accent1" w:themeTint="99"/>
          <w:szCs w:val="24"/>
          <w14:ligatures w14:val="none"/>
        </w:rPr>
        <w:t>号）</w:t>
      </w:r>
      <w:r w:rsidRPr="00170F6D">
        <w:rPr>
          <w:rFonts w:ascii="Times New Roman" w:eastAsia="仿宋" w:hAnsi="Times New Roman" w:hint="default"/>
          <w:color w:val="45B0E1" w:themeColor="accent1" w:themeTint="99"/>
          <w:szCs w:val="24"/>
          <w14:ligatures w14:val="none"/>
        </w:rPr>
        <w:t>4.3.5</w:t>
      </w:r>
      <w:r w:rsidRPr="00170F6D">
        <w:rPr>
          <w:rFonts w:ascii="Times New Roman" w:eastAsia="仿宋" w:hAnsi="Times New Roman" w:hint="default"/>
          <w:color w:val="45B0E1" w:themeColor="accent1" w:themeTint="99"/>
          <w:szCs w:val="24"/>
          <w14:ligatures w14:val="none"/>
        </w:rPr>
        <w:t>周转材料中规定。</w:t>
      </w:r>
    </w:p>
    <w:p w14:paraId="1DE10062" w14:textId="57233BEB"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4.3.8</w:t>
      </w:r>
      <w:r>
        <w:rPr>
          <w:rFonts w:ascii="宋体" w:eastAsia="宋体" w:hAnsi="宋体" w:cs="宋体" w:hint="eastAsia"/>
          <w:sz w:val="24"/>
          <w:lang w:bidi="ar"/>
        </w:rPr>
        <w:t xml:space="preserve"> 原材料的采购、运输、堆放、加工、处理、存储、配发等环节应以减少材料损耗和运转能耗为原则实施。</w:t>
      </w:r>
    </w:p>
    <w:p w14:paraId="5BD86BC5" w14:textId="7DBE84ED"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4.3.9</w:t>
      </w:r>
      <w:r>
        <w:rPr>
          <w:rFonts w:ascii="宋体" w:eastAsia="宋体" w:hAnsi="宋体" w:cs="宋体" w:hint="eastAsia"/>
          <w:sz w:val="24"/>
          <w:lang w:bidi="ar"/>
        </w:rPr>
        <w:t xml:space="preserve"> 根据施工场地和现场周边情况，合理采用工厂化加工的部品和构件，减少现场材料生产，降低材料损耗。</w:t>
      </w:r>
    </w:p>
    <w:p w14:paraId="18AB38F0"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4.3.10</w:t>
      </w:r>
      <w:r>
        <w:rPr>
          <w:rFonts w:ascii="宋体" w:eastAsia="宋体" w:hAnsi="宋体" w:cs="宋体" w:hint="eastAsia"/>
          <w:sz w:val="24"/>
          <w:lang w:bidi="ar"/>
        </w:rPr>
        <w:t xml:space="preserve"> 材料运输工具、装卸方法得当，根据场地布置就近卸载，避免二次搬运，降低运输损耗率。</w:t>
      </w:r>
    </w:p>
    <w:p w14:paraId="7BB416E4"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17" w:name="_Toc187136841"/>
      <w:r>
        <w:rPr>
          <w:rFonts w:ascii="Times New Roman" w:eastAsia="宋体" w:hAnsi="Times New Roman" w:cs="仿宋" w:hint="eastAsia"/>
          <w:b/>
          <w:bCs/>
          <w:sz w:val="24"/>
          <w14:ligatures w14:val="none"/>
        </w:rPr>
        <w:t xml:space="preserve">4.4 </w:t>
      </w:r>
      <w:r>
        <w:rPr>
          <w:rFonts w:ascii="Times New Roman" w:eastAsia="宋体" w:hAnsi="Times New Roman" w:cs="仿宋" w:hint="eastAsia"/>
          <w:b/>
          <w:bCs/>
          <w:sz w:val="24"/>
          <w14:ligatures w14:val="none"/>
        </w:rPr>
        <w:t>节水与水资源利用</w:t>
      </w:r>
      <w:bookmarkEnd w:id="17"/>
    </w:p>
    <w:p w14:paraId="46DF2283" w14:textId="77777777" w:rsidR="008A6CD6" w:rsidRPr="001E23D8" w:rsidRDefault="00000000">
      <w:pPr>
        <w:spacing w:after="0" w:line="360" w:lineRule="auto"/>
        <w:jc w:val="both"/>
        <w:rPr>
          <w:rFonts w:ascii="Times New Roman" w:eastAsia="宋体" w:hAnsi="Times New Roman" w:cs="Times New Roman"/>
          <w:sz w:val="24"/>
          <w:lang w:bidi="ar"/>
        </w:rPr>
      </w:pPr>
      <w:r w:rsidRPr="001E23D8">
        <w:rPr>
          <w:rFonts w:ascii="Times New Roman" w:eastAsia="宋体" w:hAnsi="Times New Roman" w:cs="Times New Roman"/>
          <w:b/>
          <w:bCs/>
          <w:kern w:val="0"/>
          <w:sz w:val="24"/>
          <w14:ligatures w14:val="none"/>
        </w:rPr>
        <w:t>4.4.1</w:t>
      </w:r>
      <w:r w:rsidRPr="001E23D8">
        <w:rPr>
          <w:rFonts w:ascii="Times New Roman" w:eastAsia="宋体" w:hAnsi="Times New Roman" w:cs="Times New Roman"/>
          <w:sz w:val="24"/>
          <w:lang w:bidi="ar"/>
        </w:rPr>
        <w:t xml:space="preserve"> </w:t>
      </w:r>
      <w:r w:rsidRPr="001E23D8">
        <w:rPr>
          <w:rFonts w:ascii="Times New Roman" w:eastAsia="宋体" w:hAnsi="Times New Roman" w:cs="Times New Roman"/>
          <w:sz w:val="24"/>
          <w:lang w:bidi="ar"/>
        </w:rPr>
        <w:t>施工单位应结合工程特点，统一规划给排水方案、统筹设计、合理布置。应建立水资源保护和节约管理制度，优先采用先进的节水施工工艺、水资源循环利用工艺。</w:t>
      </w:r>
    </w:p>
    <w:p w14:paraId="793BD4D4" w14:textId="77777777" w:rsidR="008A6CD6" w:rsidRPr="001E23D8" w:rsidRDefault="00000000">
      <w:pPr>
        <w:spacing w:after="0" w:line="360" w:lineRule="auto"/>
        <w:jc w:val="both"/>
        <w:rPr>
          <w:rFonts w:ascii="Times New Roman" w:eastAsia="宋体" w:hAnsi="Times New Roman" w:cs="Times New Roman"/>
          <w:sz w:val="24"/>
          <w:lang w:bidi="ar"/>
        </w:rPr>
      </w:pPr>
      <w:r w:rsidRPr="001E23D8">
        <w:rPr>
          <w:rFonts w:ascii="Times New Roman" w:eastAsia="宋体" w:hAnsi="Times New Roman" w:cs="Times New Roman"/>
          <w:b/>
          <w:bCs/>
          <w:kern w:val="0"/>
          <w:sz w:val="24"/>
          <w14:ligatures w14:val="none"/>
        </w:rPr>
        <w:t>4.4.2</w:t>
      </w:r>
      <w:r w:rsidRPr="001E23D8">
        <w:rPr>
          <w:rFonts w:ascii="Times New Roman" w:eastAsia="宋体" w:hAnsi="Times New Roman" w:cs="Times New Roman"/>
          <w:sz w:val="24"/>
          <w:lang w:bidi="ar"/>
        </w:rPr>
        <w:t xml:space="preserve"> </w:t>
      </w:r>
      <w:r w:rsidRPr="001E23D8">
        <w:rPr>
          <w:rFonts w:ascii="Times New Roman" w:eastAsia="宋体" w:hAnsi="Times New Roman" w:cs="Times New Roman"/>
          <w:sz w:val="24"/>
          <w:lang w:bidi="ar"/>
        </w:rPr>
        <w:t>现场应结合给、排水点位置进行管线线路和阀门预设位置的设计，并采取管网和用水器具防渗漏的措施。</w:t>
      </w:r>
    </w:p>
    <w:p w14:paraId="0760AFAC" w14:textId="77777777" w:rsidR="008A6CD6" w:rsidRPr="001E23D8" w:rsidRDefault="00000000">
      <w:pPr>
        <w:spacing w:after="0" w:line="360" w:lineRule="auto"/>
        <w:jc w:val="both"/>
        <w:rPr>
          <w:rFonts w:ascii="Times New Roman" w:eastAsia="宋体" w:hAnsi="Times New Roman" w:cs="Times New Roman"/>
          <w:sz w:val="24"/>
          <w:lang w:bidi="ar"/>
        </w:rPr>
      </w:pPr>
      <w:r w:rsidRPr="001E23D8">
        <w:rPr>
          <w:rFonts w:ascii="Times New Roman" w:eastAsia="宋体" w:hAnsi="Times New Roman" w:cs="Times New Roman"/>
          <w:b/>
          <w:bCs/>
          <w:kern w:val="0"/>
          <w:sz w:val="24"/>
          <w14:ligatures w14:val="none"/>
        </w:rPr>
        <w:t>4.4.3</w:t>
      </w:r>
      <w:r w:rsidRPr="001E23D8">
        <w:rPr>
          <w:rFonts w:ascii="Times New Roman" w:eastAsia="宋体" w:hAnsi="Times New Roman" w:cs="Times New Roman"/>
          <w:sz w:val="24"/>
          <w:lang w:bidi="ar"/>
        </w:rPr>
        <w:t xml:space="preserve"> </w:t>
      </w:r>
      <w:r w:rsidRPr="001E23D8">
        <w:rPr>
          <w:rFonts w:ascii="Times New Roman" w:eastAsia="宋体" w:hAnsi="Times New Roman" w:cs="Times New Roman"/>
          <w:sz w:val="24"/>
          <w:lang w:bidi="ar"/>
        </w:rPr>
        <w:t>施</w:t>
      </w:r>
      <w:r w:rsidRPr="001E23D8">
        <w:rPr>
          <w:rFonts w:ascii="Times New Roman" w:eastAsia="宋体" w:hAnsi="Times New Roman" w:cs="Times New Roman"/>
          <w:color w:val="000000" w:themeColor="text1"/>
          <w:sz w:val="24"/>
          <w:lang w:bidi="ar"/>
        </w:rPr>
        <w:t>工现场宜建立基坑降水、雨水、中水或其他可利用水资源的收集利用系统，提高非传统水源和废水的回收利用率，非传统水回收再使用量占总用水量的比例不宜低于</w:t>
      </w:r>
      <w:r w:rsidRPr="001E23D8">
        <w:rPr>
          <w:rFonts w:ascii="Times New Roman" w:eastAsia="宋体" w:hAnsi="Times New Roman" w:cs="Times New Roman"/>
          <w:color w:val="000000" w:themeColor="text1"/>
          <w:sz w:val="24"/>
          <w:lang w:bidi="ar"/>
        </w:rPr>
        <w:t>20%</w:t>
      </w:r>
      <w:r w:rsidRPr="001E23D8">
        <w:rPr>
          <w:rFonts w:ascii="Times New Roman" w:eastAsia="宋体" w:hAnsi="Times New Roman" w:cs="Times New Roman"/>
          <w:color w:val="000000" w:themeColor="text1"/>
          <w:sz w:val="24"/>
          <w:lang w:bidi="ar"/>
        </w:rPr>
        <w:t>。经过</w:t>
      </w:r>
      <w:r w:rsidRPr="001E23D8">
        <w:rPr>
          <w:rFonts w:ascii="Times New Roman" w:eastAsia="宋体" w:hAnsi="Times New Roman" w:cs="Times New Roman"/>
          <w:sz w:val="24"/>
          <w:lang w:bidi="ar"/>
        </w:rPr>
        <w:t>渗蓄、沉淀等处理工艺后，用于车辆清洗、现场降尘、混凝土养护等工作。宜设置喷淋系统，用于喷淋降尘、砌筑湿润等施工环节。</w:t>
      </w:r>
    </w:p>
    <w:p w14:paraId="23400745" w14:textId="77777777" w:rsidR="008A6CD6" w:rsidRPr="001E23D8" w:rsidRDefault="00000000">
      <w:pPr>
        <w:spacing w:after="0" w:line="360" w:lineRule="auto"/>
        <w:jc w:val="both"/>
        <w:rPr>
          <w:rFonts w:ascii="Times New Roman" w:eastAsia="宋体" w:hAnsi="Times New Roman" w:cs="Times New Roman"/>
          <w:sz w:val="24"/>
          <w:lang w:bidi="ar"/>
        </w:rPr>
      </w:pPr>
      <w:r w:rsidRPr="001E23D8">
        <w:rPr>
          <w:rFonts w:ascii="Times New Roman" w:eastAsia="宋体" w:hAnsi="Times New Roman" w:cs="Times New Roman"/>
          <w:b/>
          <w:bCs/>
          <w:kern w:val="0"/>
          <w:sz w:val="24"/>
          <w14:ligatures w14:val="none"/>
        </w:rPr>
        <w:t>4.4.4</w:t>
      </w:r>
      <w:r w:rsidRPr="001E23D8">
        <w:rPr>
          <w:rFonts w:ascii="Times New Roman" w:eastAsia="宋体" w:hAnsi="Times New Roman" w:cs="Times New Roman"/>
          <w:sz w:val="24"/>
          <w:lang w:bidi="ar"/>
        </w:rPr>
        <w:t xml:space="preserve"> </w:t>
      </w:r>
      <w:r w:rsidRPr="001E23D8">
        <w:rPr>
          <w:rFonts w:ascii="Times New Roman" w:eastAsia="宋体" w:hAnsi="Times New Roman" w:cs="Times New Roman"/>
          <w:sz w:val="24"/>
          <w:lang w:bidi="ar"/>
        </w:rPr>
        <w:t>施工现场办公区、生活区、生产区用水应单独计量，并建立台账。施工现</w:t>
      </w:r>
      <w:r w:rsidRPr="001E23D8">
        <w:rPr>
          <w:rFonts w:ascii="Times New Roman" w:eastAsia="宋体" w:hAnsi="Times New Roman" w:cs="Times New Roman"/>
          <w:sz w:val="24"/>
          <w:lang w:bidi="ar"/>
        </w:rPr>
        <w:lastRenderedPageBreak/>
        <w:t>场办公区、生活区的生活用水应采用节水系统和节水器具，全部卫生器具的用水效率等级不宜低于</w:t>
      </w:r>
      <w:r w:rsidRPr="001E23D8">
        <w:rPr>
          <w:rFonts w:ascii="Times New Roman" w:eastAsia="宋体" w:hAnsi="Times New Roman" w:cs="Times New Roman"/>
          <w:sz w:val="24"/>
          <w:lang w:bidi="ar"/>
        </w:rPr>
        <w:t>2</w:t>
      </w:r>
      <w:r w:rsidRPr="001E23D8">
        <w:rPr>
          <w:rFonts w:ascii="Times New Roman" w:eastAsia="宋体" w:hAnsi="Times New Roman" w:cs="Times New Roman"/>
          <w:sz w:val="24"/>
          <w:lang w:bidi="ar"/>
        </w:rPr>
        <w:t>级，节水器具配置率应达到</w:t>
      </w:r>
      <w:r w:rsidRPr="001E23D8">
        <w:rPr>
          <w:rFonts w:ascii="Times New Roman" w:eastAsia="宋体" w:hAnsi="Times New Roman" w:cs="Times New Roman"/>
          <w:sz w:val="24"/>
          <w:lang w:bidi="ar"/>
        </w:rPr>
        <w:t>100%</w:t>
      </w:r>
      <w:r w:rsidRPr="001E23D8">
        <w:rPr>
          <w:rFonts w:ascii="Times New Roman" w:eastAsia="宋体" w:hAnsi="Times New Roman" w:cs="Times New Roman"/>
          <w:sz w:val="24"/>
          <w:lang w:bidi="ar"/>
        </w:rPr>
        <w:t>。</w:t>
      </w:r>
    </w:p>
    <w:p w14:paraId="6A6394DE"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0952E856" w14:textId="77777777" w:rsidR="008A6CD6" w:rsidRPr="00170F6D" w:rsidRDefault="00000000" w:rsidP="001E23D8">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《住房城乡建设部绿色施工科技示范工程技术指标及实施与评价指南》（</w:t>
      </w:r>
      <w:r w:rsidRPr="00170F6D">
        <w:rPr>
          <w:rFonts w:ascii="Times New Roman" w:eastAsia="仿宋" w:hAnsi="Times New Roman" w:hint="default"/>
          <w:color w:val="45B0E1" w:themeColor="accent1" w:themeTint="99"/>
          <w:szCs w:val="24"/>
          <w14:ligatures w14:val="none"/>
        </w:rPr>
        <w:t>2019</w:t>
      </w:r>
      <w:r w:rsidRPr="00170F6D">
        <w:rPr>
          <w:rFonts w:ascii="Times New Roman" w:eastAsia="仿宋" w:hAnsi="Times New Roman" w:hint="default"/>
          <w:color w:val="45B0E1" w:themeColor="accent1" w:themeTint="99"/>
          <w:szCs w:val="24"/>
          <w14:ligatures w14:val="none"/>
        </w:rPr>
        <w:t>年</w:t>
      </w:r>
      <w:r w:rsidRPr="00170F6D">
        <w:rPr>
          <w:rFonts w:ascii="Times New Roman" w:eastAsia="仿宋" w:hAnsi="Times New Roman" w:hint="default"/>
          <w:color w:val="45B0E1" w:themeColor="accent1" w:themeTint="99"/>
          <w:szCs w:val="24"/>
          <w14:ligatures w14:val="none"/>
        </w:rPr>
        <w:t>1</w:t>
      </w:r>
      <w:r w:rsidRPr="00170F6D">
        <w:rPr>
          <w:rFonts w:ascii="Times New Roman" w:eastAsia="仿宋" w:hAnsi="Times New Roman" w:hint="default"/>
          <w:color w:val="45B0E1" w:themeColor="accent1" w:themeTint="99"/>
          <w:szCs w:val="24"/>
          <w14:ligatures w14:val="none"/>
        </w:rPr>
        <w:t>月）规定：湿润区非传统水源回收再利用率占总用水量不低于</w:t>
      </w:r>
      <w:r w:rsidRPr="00170F6D">
        <w:rPr>
          <w:rFonts w:ascii="Times New Roman" w:eastAsia="仿宋" w:hAnsi="Times New Roman" w:hint="default"/>
          <w:color w:val="45B0E1" w:themeColor="accent1" w:themeTint="99"/>
          <w:szCs w:val="24"/>
          <w14:ligatures w14:val="none"/>
        </w:rPr>
        <w:t>30%</w:t>
      </w:r>
      <w:r w:rsidRPr="00170F6D">
        <w:rPr>
          <w:rFonts w:ascii="Times New Roman" w:eastAsia="仿宋" w:hAnsi="Times New Roman" w:hint="default"/>
          <w:color w:val="45B0E1" w:themeColor="accent1" w:themeTint="99"/>
          <w:szCs w:val="24"/>
          <w14:ligatures w14:val="none"/>
        </w:rPr>
        <w:t>；半湿润区非传统水源回收再利用率占总用水量不低于</w:t>
      </w:r>
      <w:r w:rsidRPr="00170F6D">
        <w:rPr>
          <w:rFonts w:ascii="Times New Roman" w:eastAsia="仿宋" w:hAnsi="Times New Roman" w:hint="default"/>
          <w:color w:val="45B0E1" w:themeColor="accent1" w:themeTint="99"/>
          <w:szCs w:val="24"/>
          <w14:ligatures w14:val="none"/>
        </w:rPr>
        <w:t>20%</w:t>
      </w:r>
      <w:r w:rsidRPr="00170F6D">
        <w:rPr>
          <w:rFonts w:ascii="Times New Roman" w:eastAsia="仿宋" w:hAnsi="Times New Roman" w:hint="default"/>
          <w:color w:val="45B0E1" w:themeColor="accent1" w:themeTint="99"/>
          <w:szCs w:val="24"/>
          <w14:ligatures w14:val="none"/>
        </w:rPr>
        <w:t>。陕西省陕南为湿润区</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关中为半湿润区</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陕北为半干旱区和干旱地区。为此本条规定非传统水回收再使用量占总用水量的比例不宜低于</w:t>
      </w:r>
      <w:r w:rsidRPr="00170F6D">
        <w:rPr>
          <w:rFonts w:ascii="Times New Roman" w:eastAsia="仿宋" w:hAnsi="Times New Roman" w:hint="default"/>
          <w:color w:val="45B0E1" w:themeColor="accent1" w:themeTint="99"/>
          <w:szCs w:val="24"/>
          <w14:ligatures w14:val="none"/>
        </w:rPr>
        <w:t>20%</w:t>
      </w:r>
      <w:r w:rsidRPr="00170F6D">
        <w:rPr>
          <w:rFonts w:ascii="Times New Roman" w:eastAsia="仿宋" w:hAnsi="Times New Roman" w:hint="default"/>
          <w:color w:val="45B0E1" w:themeColor="accent1" w:themeTint="99"/>
          <w:szCs w:val="24"/>
          <w14:ligatures w14:val="none"/>
        </w:rPr>
        <w:t>。</w:t>
      </w:r>
    </w:p>
    <w:p w14:paraId="4CA7DCFE"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4.4.5</w:t>
      </w:r>
      <w:r>
        <w:rPr>
          <w:rFonts w:ascii="宋体" w:eastAsia="宋体" w:hAnsi="宋体" w:cs="宋体" w:hint="eastAsia"/>
          <w:sz w:val="24"/>
          <w:lang w:bidi="ar"/>
        </w:rPr>
        <w:t xml:space="preserve"> 预制梁场宜使用</w:t>
      </w:r>
      <w:r>
        <w:rPr>
          <w:rFonts w:ascii="宋体" w:eastAsia="宋体" w:hAnsi="宋体" w:cs="宋体"/>
          <w:sz w:val="24"/>
          <w:lang w:bidi="ar"/>
        </w:rPr>
        <w:t>智能喷淋养护系统进行预制混凝土梁的养护</w:t>
      </w:r>
      <w:r>
        <w:rPr>
          <w:rFonts w:ascii="宋体" w:eastAsia="宋体" w:hAnsi="宋体" w:cs="宋体" w:hint="eastAsia"/>
          <w:sz w:val="24"/>
          <w:lang w:bidi="ar"/>
        </w:rPr>
        <w:t>。</w:t>
      </w:r>
    </w:p>
    <w:p w14:paraId="5ED5ED7D"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5004BFDB" w14:textId="77777777" w:rsidR="008A6CD6" w:rsidRPr="00170F6D" w:rsidRDefault="00000000" w:rsidP="00C3669A">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在我国，卫生器具的用水效率等级主要依据国家标准《坐便器水效限定值及水效等级》（</w:t>
      </w:r>
      <w:r w:rsidRPr="00170F6D">
        <w:rPr>
          <w:rFonts w:ascii="Times New Roman" w:eastAsia="仿宋" w:hAnsi="Times New Roman" w:hint="default"/>
          <w:color w:val="45B0E1" w:themeColor="accent1" w:themeTint="99"/>
          <w:szCs w:val="24"/>
          <w14:ligatures w14:val="none"/>
        </w:rPr>
        <w:t>GB 25502</w:t>
      </w:r>
      <w:r w:rsidRPr="00170F6D">
        <w:rPr>
          <w:rFonts w:ascii="Times New Roman" w:eastAsia="仿宋" w:hAnsi="Times New Roman" w:hint="default"/>
          <w:color w:val="45B0E1" w:themeColor="accent1" w:themeTint="99"/>
          <w:szCs w:val="24"/>
          <w14:ligatures w14:val="none"/>
        </w:rPr>
        <w:t>）、《水嘴水效限定值及水效等级》（</w:t>
      </w:r>
      <w:r w:rsidRPr="00170F6D">
        <w:rPr>
          <w:rFonts w:ascii="Times New Roman" w:eastAsia="仿宋" w:hAnsi="Times New Roman" w:hint="default"/>
          <w:color w:val="45B0E1" w:themeColor="accent1" w:themeTint="99"/>
          <w:szCs w:val="24"/>
          <w14:ligatures w14:val="none"/>
        </w:rPr>
        <w:t>GB 25501</w:t>
      </w:r>
      <w:r w:rsidRPr="00170F6D">
        <w:rPr>
          <w:rFonts w:ascii="Times New Roman" w:eastAsia="仿宋" w:hAnsi="Times New Roman" w:hint="default"/>
          <w:color w:val="45B0E1" w:themeColor="accent1" w:themeTint="99"/>
          <w:szCs w:val="24"/>
          <w14:ligatures w14:val="none"/>
        </w:rPr>
        <w:t>）等执行，一般将卫生器具的水效等级分为</w:t>
      </w:r>
      <w:r w:rsidRPr="00170F6D">
        <w:rPr>
          <w:rFonts w:ascii="Times New Roman" w:eastAsia="仿宋" w:hAnsi="Times New Roman" w:hint="default"/>
          <w:color w:val="45B0E1" w:themeColor="accent1" w:themeTint="99"/>
          <w:szCs w:val="24"/>
          <w14:ligatures w14:val="none"/>
        </w:rPr>
        <w:t>3</w:t>
      </w:r>
      <w:r w:rsidRPr="00170F6D">
        <w:rPr>
          <w:rFonts w:ascii="Times New Roman" w:eastAsia="仿宋" w:hAnsi="Times New Roman" w:hint="default"/>
          <w:color w:val="45B0E1" w:themeColor="accent1" w:themeTint="99"/>
          <w:szCs w:val="24"/>
          <w14:ligatures w14:val="none"/>
        </w:rPr>
        <w:t>级。节水型水龙头、节水型便器一般要求的水效等级均为</w:t>
      </w:r>
      <w:r w:rsidRPr="00170F6D">
        <w:rPr>
          <w:rFonts w:ascii="Times New Roman" w:eastAsia="仿宋" w:hAnsi="Times New Roman" w:hint="default"/>
          <w:color w:val="45B0E1" w:themeColor="accent1" w:themeTint="99"/>
          <w:szCs w:val="24"/>
          <w14:ligatures w14:val="none"/>
        </w:rPr>
        <w:t>2</w:t>
      </w:r>
      <w:r w:rsidRPr="00170F6D">
        <w:rPr>
          <w:rFonts w:ascii="Times New Roman" w:eastAsia="仿宋" w:hAnsi="Times New Roman" w:hint="default"/>
          <w:color w:val="45B0E1" w:themeColor="accent1" w:themeTint="99"/>
          <w:szCs w:val="24"/>
          <w14:ligatures w14:val="none"/>
        </w:rPr>
        <w:t>级或以上。</w:t>
      </w:r>
    </w:p>
    <w:p w14:paraId="61412087"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4.4.6</w:t>
      </w:r>
      <w:r>
        <w:rPr>
          <w:rFonts w:ascii="宋体" w:eastAsia="宋体" w:hAnsi="宋体" w:cs="宋体"/>
          <w:sz w:val="24"/>
          <w:lang w:bidi="ar"/>
        </w:rPr>
        <w:t xml:space="preserve"> </w:t>
      </w:r>
      <w:r>
        <w:rPr>
          <w:rFonts w:ascii="宋体" w:eastAsia="宋体" w:hAnsi="宋体" w:cs="宋体" w:hint="eastAsia"/>
          <w:sz w:val="24"/>
          <w:lang w:bidi="ar"/>
        </w:rPr>
        <w:t>签订分包或劳务合同时，应将节水指标纳入合同条款。</w:t>
      </w:r>
    </w:p>
    <w:p w14:paraId="1A89D16F"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34344280" w14:textId="77777777" w:rsidR="008A6CD6" w:rsidRPr="00170F6D" w:rsidRDefault="00000000" w:rsidP="00C3669A">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预制混凝土梁智能喷淋养护系统已应用于多个制梁场，以郑济铁路濮阳段站前工程</w:t>
      </w:r>
      <w:r w:rsidRPr="00170F6D">
        <w:rPr>
          <w:rFonts w:ascii="Times New Roman" w:eastAsia="仿宋" w:hAnsi="Times New Roman" w:hint="default"/>
          <w:color w:val="45B0E1" w:themeColor="accent1" w:themeTint="99"/>
          <w:szCs w:val="24"/>
          <w14:ligatures w14:val="none"/>
        </w:rPr>
        <w:t>ZPZQ-Ⅵ</w:t>
      </w:r>
      <w:r w:rsidRPr="00170F6D">
        <w:rPr>
          <w:rFonts w:ascii="Times New Roman" w:eastAsia="仿宋" w:hAnsi="Times New Roman" w:hint="default"/>
          <w:color w:val="45B0E1" w:themeColor="accent1" w:themeTint="99"/>
          <w:szCs w:val="24"/>
          <w14:ligatures w14:val="none"/>
        </w:rPr>
        <w:t>标的</w:t>
      </w:r>
      <w:r w:rsidRPr="00170F6D">
        <w:rPr>
          <w:rFonts w:ascii="Times New Roman" w:eastAsia="仿宋" w:hAnsi="Times New Roman" w:hint="default"/>
          <w:color w:val="45B0E1" w:themeColor="accent1" w:themeTint="99"/>
          <w:szCs w:val="24"/>
          <w14:ligatures w14:val="none"/>
        </w:rPr>
        <w:t>40m</w:t>
      </w:r>
      <w:r w:rsidRPr="00170F6D">
        <w:rPr>
          <w:rFonts w:ascii="Times New Roman" w:eastAsia="仿宋" w:hAnsi="Times New Roman" w:hint="default"/>
          <w:color w:val="45B0E1" w:themeColor="accent1" w:themeTint="99"/>
          <w:szCs w:val="24"/>
          <w14:ligatures w14:val="none"/>
        </w:rPr>
        <w:t>铁路简支箱梁</w:t>
      </w:r>
      <w:r w:rsidRPr="00170F6D">
        <w:rPr>
          <w:rFonts w:ascii="Times New Roman" w:eastAsia="仿宋" w:hAnsi="Times New Roman" w:hint="default"/>
          <w:color w:val="45B0E1" w:themeColor="accent1" w:themeTint="99"/>
          <w:szCs w:val="24"/>
          <w14:ligatures w14:val="none"/>
        </w:rPr>
        <w:t>353</w:t>
      </w:r>
      <w:r w:rsidRPr="00170F6D">
        <w:rPr>
          <w:rFonts w:ascii="Times New Roman" w:eastAsia="仿宋" w:hAnsi="Times New Roman" w:hint="default"/>
          <w:color w:val="45B0E1" w:themeColor="accent1" w:themeTint="99"/>
          <w:szCs w:val="24"/>
          <w14:ligatures w14:val="none"/>
        </w:rPr>
        <w:t>榀及公路箱梁</w:t>
      </w:r>
      <w:r w:rsidRPr="00170F6D">
        <w:rPr>
          <w:rFonts w:ascii="Times New Roman" w:eastAsia="仿宋" w:hAnsi="Times New Roman" w:hint="default"/>
          <w:color w:val="45B0E1" w:themeColor="accent1" w:themeTint="99"/>
          <w:szCs w:val="24"/>
          <w14:ligatures w14:val="none"/>
        </w:rPr>
        <w:t>1750</w:t>
      </w:r>
      <w:r w:rsidRPr="00170F6D">
        <w:rPr>
          <w:rFonts w:ascii="Times New Roman" w:eastAsia="仿宋" w:hAnsi="Times New Roman" w:hint="default"/>
          <w:color w:val="45B0E1" w:themeColor="accent1" w:themeTint="99"/>
          <w:szCs w:val="24"/>
          <w14:ligatures w14:val="none"/>
        </w:rPr>
        <w:t>片为研究对象，其混凝土强度等级为</w:t>
      </w:r>
      <w:r w:rsidRPr="00170F6D">
        <w:rPr>
          <w:rFonts w:ascii="Times New Roman" w:eastAsia="仿宋" w:hAnsi="Times New Roman" w:hint="default"/>
          <w:color w:val="45B0E1" w:themeColor="accent1" w:themeTint="99"/>
          <w:szCs w:val="24"/>
          <w14:ligatures w14:val="none"/>
        </w:rPr>
        <w:t>C55</w:t>
      </w:r>
      <w:r w:rsidRPr="00170F6D">
        <w:rPr>
          <w:rFonts w:ascii="Times New Roman" w:eastAsia="仿宋" w:hAnsi="Times New Roman" w:hint="default"/>
          <w:color w:val="45B0E1" w:themeColor="accent1" w:themeTint="99"/>
          <w:szCs w:val="24"/>
          <w14:ligatures w14:val="none"/>
        </w:rPr>
        <w:t>。针对</w:t>
      </w:r>
      <w:r w:rsidRPr="00170F6D">
        <w:rPr>
          <w:rFonts w:ascii="Times New Roman" w:eastAsia="仿宋" w:hAnsi="Times New Roman" w:hint="default"/>
          <w:color w:val="45B0E1" w:themeColor="accent1" w:themeTint="99"/>
          <w:szCs w:val="24"/>
          <w14:ligatures w14:val="none"/>
        </w:rPr>
        <w:t>40</w:t>
      </w:r>
      <w:r w:rsidRPr="00170F6D">
        <w:rPr>
          <w:rFonts w:ascii="Times New Roman" w:eastAsia="仿宋" w:hAnsi="Times New Roman" w:hint="default"/>
          <w:color w:val="45B0E1" w:themeColor="accent1" w:themeTint="99"/>
          <w:szCs w:val="24"/>
          <w14:ligatures w14:val="none"/>
        </w:rPr>
        <w:t>ｍ铁路箱梁结构特点和高标准要求，采用智能喷淋养护系统进行预制混凝土梁的养护。研究发现：智能喷淋养护方式下整个养护期预制梁的表面湿度都不低于</w:t>
      </w:r>
      <w:r w:rsidRPr="00170F6D">
        <w:rPr>
          <w:rFonts w:ascii="Times New Roman" w:eastAsia="仿宋" w:hAnsi="Times New Roman" w:hint="default"/>
          <w:color w:val="45B0E1" w:themeColor="accent1" w:themeTint="99"/>
          <w:szCs w:val="24"/>
          <w14:ligatures w14:val="none"/>
        </w:rPr>
        <w:t>95</w:t>
      </w:r>
      <w:r w:rsidRPr="00170F6D">
        <w:rPr>
          <w:rFonts w:ascii="Times New Roman" w:eastAsia="仿宋" w:hAnsi="Times New Roman" w:hint="default"/>
          <w:color w:val="45B0E1" w:themeColor="accent1" w:themeTint="99"/>
          <w:szCs w:val="24"/>
          <w14:ligatures w14:val="none"/>
        </w:rPr>
        <w:t>％，且梁体表面与环境温差不超过</w:t>
      </w:r>
      <w:r w:rsidRPr="00170F6D">
        <w:rPr>
          <w:rFonts w:ascii="Times New Roman" w:eastAsia="仿宋" w:hAnsi="Times New Roman" w:hint="default"/>
          <w:color w:val="45B0E1" w:themeColor="accent1" w:themeTint="99"/>
          <w:szCs w:val="24"/>
          <w14:ligatures w14:val="none"/>
        </w:rPr>
        <w:t>20℃</w:t>
      </w:r>
      <w:r w:rsidRPr="00170F6D">
        <w:rPr>
          <w:rFonts w:ascii="Times New Roman" w:eastAsia="仿宋" w:hAnsi="Times New Roman" w:hint="default"/>
          <w:color w:val="45B0E1" w:themeColor="accent1" w:themeTint="99"/>
          <w:szCs w:val="24"/>
          <w14:ligatures w14:val="none"/>
        </w:rPr>
        <w:t>，混凝土标准试块</w:t>
      </w:r>
      <w:r w:rsidRPr="00170F6D">
        <w:rPr>
          <w:rFonts w:ascii="Times New Roman" w:eastAsia="仿宋" w:hAnsi="Times New Roman" w:hint="default"/>
          <w:color w:val="45B0E1" w:themeColor="accent1" w:themeTint="99"/>
          <w:szCs w:val="24"/>
          <w14:ligatures w14:val="none"/>
        </w:rPr>
        <w:t>10</w:t>
      </w:r>
      <w:r w:rsidRPr="00170F6D">
        <w:rPr>
          <w:rFonts w:ascii="Times New Roman" w:eastAsia="仿宋" w:hAnsi="Times New Roman" w:hint="default"/>
          <w:color w:val="45B0E1" w:themeColor="accent1" w:themeTint="99"/>
          <w:szCs w:val="24"/>
          <w14:ligatures w14:val="none"/>
        </w:rPr>
        <w:t>ｄ即能达到设计强度，符合养护标准要求，优于传统人工养护方式。智能喷淋养护系统提高了预制混凝土梁的养护质量，消除了梁体因养护不规范导致产生干缩裂纹和温缩裂缝带来的安全隐患，节约了水资源，且养护过程全面信息化管控，满足预制混凝土梁智能喷淋养护的迫切需求。</w:t>
      </w:r>
    </w:p>
    <w:p w14:paraId="53E804A9"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4.4.7</w:t>
      </w:r>
      <w:r>
        <w:rPr>
          <w:rFonts w:ascii="宋体" w:eastAsia="宋体" w:hAnsi="宋体" w:cs="宋体" w:hint="eastAsia"/>
          <w:sz w:val="24"/>
          <w:lang w:bidi="ar"/>
        </w:rPr>
        <w:t xml:space="preserve"> </w:t>
      </w:r>
      <w:r>
        <w:rPr>
          <w:rFonts w:ascii="宋体" w:eastAsia="宋体" w:hAnsi="宋体" w:cs="宋体"/>
          <w:sz w:val="24"/>
          <w:lang w:bidi="ar"/>
        </w:rPr>
        <w:t>施工单位应采取地下水资源保护措施</w:t>
      </w:r>
      <w:r>
        <w:rPr>
          <w:rFonts w:ascii="宋体" w:eastAsia="宋体" w:hAnsi="宋体" w:cs="宋体" w:hint="eastAsia"/>
          <w:sz w:val="24"/>
          <w:lang w:bidi="ar"/>
        </w:rPr>
        <w:t>，</w:t>
      </w:r>
      <w:r>
        <w:rPr>
          <w:rFonts w:ascii="宋体" w:eastAsia="宋体" w:hAnsi="宋体" w:cs="宋体"/>
          <w:sz w:val="24"/>
          <w:lang w:bidi="ar"/>
        </w:rPr>
        <w:t>控制降水范围与深度</w:t>
      </w:r>
      <w:r>
        <w:rPr>
          <w:rFonts w:ascii="宋体" w:eastAsia="宋体" w:hAnsi="宋体" w:cs="宋体" w:hint="eastAsia"/>
          <w:sz w:val="24"/>
          <w:lang w:bidi="ar"/>
        </w:rPr>
        <w:t>。</w:t>
      </w:r>
    </w:p>
    <w:p w14:paraId="0707B146"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18" w:name="_Toc187136842"/>
      <w:r>
        <w:rPr>
          <w:rFonts w:ascii="Times New Roman" w:eastAsia="宋体" w:hAnsi="Times New Roman" w:cs="仿宋" w:hint="eastAsia"/>
          <w:b/>
          <w:bCs/>
          <w:sz w:val="24"/>
          <w14:ligatures w14:val="none"/>
        </w:rPr>
        <w:t xml:space="preserve">4.5 </w:t>
      </w:r>
      <w:r>
        <w:rPr>
          <w:rFonts w:ascii="Times New Roman" w:eastAsia="宋体" w:hAnsi="Times New Roman" w:cs="仿宋" w:hint="eastAsia"/>
          <w:b/>
          <w:bCs/>
          <w:sz w:val="24"/>
          <w14:ligatures w14:val="none"/>
        </w:rPr>
        <w:t>节地与土地资源保护</w:t>
      </w:r>
      <w:bookmarkEnd w:id="18"/>
    </w:p>
    <w:p w14:paraId="4D2870CB"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4.5.1</w:t>
      </w:r>
      <w:r>
        <w:rPr>
          <w:rFonts w:ascii="宋体" w:eastAsia="宋体" w:hAnsi="宋体" w:cs="宋体" w:hint="eastAsia"/>
          <w:sz w:val="24"/>
          <w:lang w:bidi="ar"/>
        </w:rPr>
        <w:t xml:space="preserve"> 施工现场用地必须严格遵守相关保护条例，不得占用基本农田，应根据相关规定要求及时实施临时用地复垦工作。</w:t>
      </w:r>
    </w:p>
    <w:p w14:paraId="237BF596" w14:textId="77293843"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lastRenderedPageBreak/>
        <w:t>4.5.2</w:t>
      </w:r>
      <w:r>
        <w:rPr>
          <w:rFonts w:ascii="宋体" w:eastAsia="宋体" w:hAnsi="宋体" w:cs="宋体" w:hint="eastAsia"/>
          <w:sz w:val="24"/>
          <w:lang w:bidi="ar"/>
        </w:rPr>
        <w:t xml:space="preserve"> 节地与土地资源保护应符合下列规定：</w:t>
      </w:r>
    </w:p>
    <w:p w14:paraId="65894D29" w14:textId="77777777" w:rsidR="008A6CD6" w:rsidRDefault="00000000" w:rsidP="000D1A7B">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sz w:val="24"/>
          <w:lang w:bidi="ar"/>
        </w:rPr>
        <w:t xml:space="preserve"> </w:t>
      </w:r>
      <w:r>
        <w:rPr>
          <w:rFonts w:ascii="宋体" w:eastAsia="宋体" w:hAnsi="宋体" w:cs="宋体" w:hint="eastAsia"/>
          <w:sz w:val="24"/>
          <w:lang w:bidi="ar"/>
        </w:rPr>
        <w:t>在经批准的临时用地范围内组织施工；</w:t>
      </w:r>
    </w:p>
    <w:p w14:paraId="5F621DA5" w14:textId="77777777" w:rsidR="008A6CD6" w:rsidRDefault="00000000" w:rsidP="000D1A7B">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应制定防止水土流失的方案或措施； </w:t>
      </w:r>
    </w:p>
    <w:p w14:paraId="52183787" w14:textId="77777777" w:rsidR="008A6CD6" w:rsidRDefault="00000000" w:rsidP="000D1A7B">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sz w:val="24"/>
          <w:lang w:bidi="ar"/>
        </w:rPr>
        <w:t xml:space="preserve"> </w:t>
      </w:r>
      <w:r>
        <w:rPr>
          <w:rFonts w:ascii="宋体" w:eastAsia="宋体" w:hAnsi="宋体" w:cs="宋体" w:hint="eastAsia"/>
          <w:sz w:val="24"/>
          <w:lang w:bidi="ar"/>
        </w:rPr>
        <w:t>场区建设时要考虑永临结合，尽量利用附近建筑物、构造物等既有设施；</w:t>
      </w:r>
    </w:p>
    <w:p w14:paraId="0617282A" w14:textId="77777777" w:rsidR="008A6CD6" w:rsidRDefault="00000000" w:rsidP="000D1A7B">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w:t>
      </w:r>
      <w:r>
        <w:rPr>
          <w:rFonts w:ascii="宋体" w:eastAsia="宋体" w:hAnsi="宋体" w:cs="宋体"/>
          <w:sz w:val="24"/>
          <w:lang w:bidi="ar"/>
        </w:rPr>
        <w:t xml:space="preserve"> </w:t>
      </w:r>
      <w:r>
        <w:rPr>
          <w:rFonts w:ascii="宋体" w:eastAsia="宋体" w:hAnsi="宋体" w:cs="宋体" w:hint="eastAsia"/>
          <w:sz w:val="24"/>
          <w:lang w:bidi="ar"/>
        </w:rPr>
        <w:t>应根据工程规模及施工要求布置施工临时设施，施工现场平面布置合理紧凑，尽量减少占地，不宜占用绿地、耕地以及规划红线以外场地；</w:t>
      </w:r>
    </w:p>
    <w:p w14:paraId="416C78DF" w14:textId="77777777" w:rsidR="008A6CD6" w:rsidRDefault="00000000" w:rsidP="000D1A7B">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w:t>
      </w:r>
      <w:r>
        <w:rPr>
          <w:rFonts w:ascii="宋体" w:eastAsia="宋体" w:hAnsi="宋体" w:cs="宋体" w:hint="eastAsia"/>
          <w:sz w:val="24"/>
          <w:lang w:bidi="ar"/>
        </w:rPr>
        <w:t xml:space="preserve"> 不得在农田、草地、河流、湖泊、湿地弃渣； </w:t>
      </w:r>
    </w:p>
    <w:p w14:paraId="7965E3E4" w14:textId="77777777" w:rsidR="008A6CD6" w:rsidRDefault="00000000" w:rsidP="000D1A7B">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w:t>
      </w:r>
      <w:r>
        <w:rPr>
          <w:rFonts w:ascii="宋体" w:eastAsia="宋体" w:hAnsi="宋体" w:cs="宋体"/>
          <w:sz w:val="24"/>
          <w:lang w:bidi="ar"/>
        </w:rPr>
        <w:t xml:space="preserve"> </w:t>
      </w:r>
      <w:r>
        <w:rPr>
          <w:rFonts w:ascii="宋体" w:eastAsia="宋体" w:hAnsi="宋体" w:cs="宋体" w:hint="eastAsia"/>
          <w:sz w:val="24"/>
          <w:lang w:bidi="ar"/>
        </w:rPr>
        <w:t>充分利用和保护施工用地范围内原有植被，对因施工造成的裸土应采取覆盖或固化措施，并在施工结束后进行生态补偿；</w:t>
      </w:r>
    </w:p>
    <w:p w14:paraId="54E49CB6" w14:textId="77777777" w:rsidR="008A6CD6" w:rsidRDefault="00000000" w:rsidP="000D1A7B">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w:t>
      </w:r>
      <w:r>
        <w:rPr>
          <w:rFonts w:ascii="宋体" w:eastAsia="宋体" w:hAnsi="宋体" w:cs="宋体" w:hint="eastAsia"/>
          <w:sz w:val="24"/>
          <w:lang w:bidi="ar"/>
        </w:rPr>
        <w:t xml:space="preserve"> 开挖施工应采取先进的技术措施，控制超挖，保护周边自然生态环境； </w:t>
      </w:r>
    </w:p>
    <w:p w14:paraId="615CC7C2" w14:textId="77777777" w:rsidR="008A6CD6" w:rsidRDefault="00000000" w:rsidP="000D1A7B">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8</w:t>
      </w:r>
      <w:r>
        <w:rPr>
          <w:rFonts w:ascii="宋体" w:eastAsia="宋体" w:hAnsi="宋体" w:cs="宋体"/>
          <w:sz w:val="24"/>
          <w:lang w:bidi="ar"/>
        </w:rPr>
        <w:t xml:space="preserve"> </w:t>
      </w:r>
      <w:r>
        <w:rPr>
          <w:rFonts w:ascii="宋体" w:eastAsia="宋体" w:hAnsi="宋体" w:cs="宋体" w:hint="eastAsia"/>
          <w:sz w:val="24"/>
          <w:lang w:bidi="ar"/>
        </w:rPr>
        <w:t>现场易发生土壤侵蚀和流失的区域应采取种植速生草种、设置地表排水系统、稳定斜坡等防治措施。</w:t>
      </w:r>
    </w:p>
    <w:p w14:paraId="3F684EEB"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4.5.3</w:t>
      </w:r>
      <w:r>
        <w:rPr>
          <w:rFonts w:ascii="宋体" w:eastAsia="宋体" w:hAnsi="宋体" w:cs="宋体" w:hint="eastAsia"/>
          <w:sz w:val="24"/>
          <w:lang w:bidi="ar"/>
        </w:rPr>
        <w:t xml:space="preserve"> 桥梁施工完成后，应全面清理建筑垃圾、整平土地，及时恢复桥下地形地貌、植被及生态系统。</w:t>
      </w:r>
    </w:p>
    <w:p w14:paraId="1FA8675D"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19" w:name="_Toc187136843"/>
      <w:r>
        <w:rPr>
          <w:rFonts w:ascii="Times New Roman" w:eastAsia="宋体" w:hAnsi="Times New Roman" w:cs="仿宋" w:hint="eastAsia"/>
          <w:b/>
          <w:bCs/>
          <w:sz w:val="24"/>
          <w14:ligatures w14:val="none"/>
        </w:rPr>
        <w:t xml:space="preserve">4.6 </w:t>
      </w:r>
      <w:r>
        <w:rPr>
          <w:rFonts w:ascii="Times New Roman" w:eastAsia="宋体" w:hAnsi="Times New Roman" w:cs="仿宋" w:hint="eastAsia"/>
          <w:b/>
          <w:bCs/>
          <w:sz w:val="24"/>
          <w14:ligatures w14:val="none"/>
        </w:rPr>
        <w:t>人力资源节约与保护</w:t>
      </w:r>
      <w:bookmarkEnd w:id="19"/>
    </w:p>
    <w:p w14:paraId="1A921408" w14:textId="77777777" w:rsidR="008A6CD6" w:rsidRPr="00A512D8" w:rsidRDefault="00000000">
      <w:pPr>
        <w:spacing w:after="0" w:line="360" w:lineRule="auto"/>
        <w:jc w:val="both"/>
        <w:rPr>
          <w:rFonts w:ascii="Times New Roman" w:eastAsia="宋体" w:hAnsi="Times New Roman" w:cs="Times New Roman"/>
          <w:sz w:val="24"/>
          <w:lang w:bidi="ar"/>
        </w:rPr>
      </w:pPr>
      <w:r w:rsidRPr="00A512D8">
        <w:rPr>
          <w:rFonts w:ascii="Times New Roman" w:eastAsia="宋体" w:hAnsi="Times New Roman" w:cs="Times New Roman"/>
          <w:b/>
          <w:bCs/>
          <w:kern w:val="0"/>
          <w:sz w:val="24"/>
          <w14:ligatures w14:val="none"/>
        </w:rPr>
        <w:t>4.6.1</w:t>
      </w:r>
      <w:r w:rsidRPr="00A512D8">
        <w:rPr>
          <w:rFonts w:ascii="Times New Roman" w:eastAsia="宋体" w:hAnsi="Times New Roman" w:cs="Times New Roman"/>
          <w:sz w:val="24"/>
          <w:lang w:bidi="ar"/>
        </w:rPr>
        <w:t xml:space="preserve"> </w:t>
      </w:r>
      <w:r w:rsidRPr="00A512D8">
        <w:rPr>
          <w:rFonts w:ascii="Times New Roman" w:eastAsia="宋体" w:hAnsi="Times New Roman" w:cs="Times New Roman"/>
          <w:sz w:val="24"/>
          <w:lang w:bidi="ar"/>
        </w:rPr>
        <w:t>施工人员职业健康安全管理体系应符合《职业健康安全管理体系要求及使用指南》（</w:t>
      </w:r>
      <w:r w:rsidRPr="00A512D8">
        <w:rPr>
          <w:rFonts w:ascii="Times New Roman" w:eastAsia="宋体" w:hAnsi="Times New Roman" w:cs="Times New Roman"/>
          <w:sz w:val="24"/>
          <w:lang w:bidi="ar"/>
        </w:rPr>
        <w:t>GB/T 45001</w:t>
      </w:r>
      <w:r w:rsidRPr="00A512D8">
        <w:rPr>
          <w:rFonts w:ascii="Times New Roman" w:eastAsia="宋体" w:hAnsi="Times New Roman" w:cs="Times New Roman"/>
          <w:sz w:val="24"/>
          <w:lang w:bidi="ar"/>
        </w:rPr>
        <w:t>）规定。</w:t>
      </w:r>
    </w:p>
    <w:p w14:paraId="7117480D" w14:textId="77777777" w:rsidR="008A6CD6" w:rsidRPr="00A512D8" w:rsidRDefault="00000000">
      <w:pPr>
        <w:spacing w:after="0" w:line="360" w:lineRule="auto"/>
        <w:jc w:val="both"/>
        <w:rPr>
          <w:rFonts w:ascii="Times New Roman" w:eastAsia="宋体" w:hAnsi="Times New Roman" w:cs="Times New Roman"/>
          <w:sz w:val="24"/>
          <w:lang w:bidi="ar"/>
        </w:rPr>
      </w:pPr>
      <w:r w:rsidRPr="00A512D8">
        <w:rPr>
          <w:rFonts w:ascii="Times New Roman" w:eastAsia="宋体" w:hAnsi="Times New Roman" w:cs="Times New Roman"/>
          <w:b/>
          <w:bCs/>
          <w:kern w:val="0"/>
          <w:sz w:val="24"/>
          <w14:ligatures w14:val="none"/>
        </w:rPr>
        <w:t>4.6.2</w:t>
      </w:r>
      <w:r w:rsidRPr="00A512D8">
        <w:rPr>
          <w:rFonts w:ascii="Times New Roman" w:eastAsia="宋体" w:hAnsi="Times New Roman" w:cs="Times New Roman"/>
          <w:sz w:val="24"/>
          <w:lang w:bidi="ar"/>
        </w:rPr>
        <w:t xml:space="preserve"> </w:t>
      </w:r>
      <w:r w:rsidRPr="00A512D8">
        <w:rPr>
          <w:rFonts w:ascii="Times New Roman" w:eastAsia="宋体" w:hAnsi="Times New Roman" w:cs="Times New Roman"/>
          <w:sz w:val="24"/>
          <w:lang w:bidi="ar"/>
        </w:rPr>
        <w:t>施工单位宜采用绿色智慧工地管理系统等节约人力资源的智能建造技术。</w:t>
      </w:r>
    </w:p>
    <w:p w14:paraId="25341010" w14:textId="1E92DA09" w:rsidR="008A6CD6" w:rsidRPr="00A512D8" w:rsidRDefault="00000000">
      <w:pPr>
        <w:spacing w:after="0" w:line="360" w:lineRule="auto"/>
        <w:jc w:val="both"/>
        <w:rPr>
          <w:rFonts w:ascii="Times New Roman" w:eastAsia="宋体" w:hAnsi="Times New Roman" w:cs="Times New Roman"/>
          <w:sz w:val="24"/>
          <w:lang w:bidi="ar"/>
        </w:rPr>
      </w:pPr>
      <w:r w:rsidRPr="00A512D8">
        <w:rPr>
          <w:rFonts w:ascii="Times New Roman" w:eastAsia="宋体" w:hAnsi="Times New Roman" w:cs="Times New Roman"/>
          <w:b/>
          <w:bCs/>
          <w:kern w:val="0"/>
          <w:sz w:val="24"/>
          <w14:ligatures w14:val="none"/>
        </w:rPr>
        <w:t>4.6.3</w:t>
      </w:r>
      <w:r w:rsidRPr="00A512D8">
        <w:rPr>
          <w:rFonts w:ascii="Times New Roman" w:eastAsia="宋体" w:hAnsi="Times New Roman" w:cs="Times New Roman"/>
          <w:sz w:val="24"/>
          <w:lang w:bidi="ar"/>
        </w:rPr>
        <w:t xml:space="preserve"> </w:t>
      </w:r>
      <w:r w:rsidRPr="00A512D8">
        <w:rPr>
          <w:rFonts w:ascii="Times New Roman" w:eastAsia="宋体" w:hAnsi="Times New Roman" w:cs="Times New Roman"/>
          <w:sz w:val="24"/>
          <w:lang w:bidi="ar"/>
        </w:rPr>
        <w:t>应建立劳动力使用台账，定期统计分析施工现场劳动力使用情况，优化人力资源节约措施。</w:t>
      </w:r>
    </w:p>
    <w:p w14:paraId="5958FAAC" w14:textId="77777777" w:rsidR="008A6CD6" w:rsidRPr="00A512D8" w:rsidRDefault="00000000">
      <w:pPr>
        <w:spacing w:after="0" w:line="360" w:lineRule="auto"/>
        <w:jc w:val="both"/>
        <w:rPr>
          <w:rFonts w:ascii="Times New Roman" w:eastAsia="宋体" w:hAnsi="Times New Roman" w:cs="Times New Roman"/>
          <w:sz w:val="24"/>
          <w:lang w:bidi="ar"/>
        </w:rPr>
      </w:pPr>
      <w:r w:rsidRPr="00A512D8">
        <w:rPr>
          <w:rFonts w:ascii="Times New Roman" w:eastAsia="宋体" w:hAnsi="Times New Roman" w:cs="Times New Roman"/>
          <w:b/>
          <w:bCs/>
          <w:kern w:val="0"/>
          <w:sz w:val="24"/>
          <w14:ligatures w14:val="none"/>
        </w:rPr>
        <w:t>4.6.4</w:t>
      </w:r>
      <w:r w:rsidRPr="00A512D8">
        <w:rPr>
          <w:rFonts w:ascii="Times New Roman" w:eastAsia="宋体" w:hAnsi="Times New Roman" w:cs="Times New Roman"/>
          <w:sz w:val="24"/>
          <w:lang w:bidi="ar"/>
        </w:rPr>
        <w:t xml:space="preserve"> </w:t>
      </w:r>
      <w:r w:rsidRPr="00A512D8">
        <w:rPr>
          <w:rFonts w:ascii="Times New Roman" w:eastAsia="宋体" w:hAnsi="Times New Roman" w:cs="Times New Roman"/>
          <w:sz w:val="24"/>
          <w:lang w:bidi="ar"/>
        </w:rPr>
        <w:t>应加强人力技能培训，提高人工效率。</w:t>
      </w:r>
    </w:p>
    <w:p w14:paraId="45956F8D" w14:textId="77777777" w:rsidR="008A6CD6" w:rsidRPr="00A512D8" w:rsidRDefault="00000000">
      <w:pPr>
        <w:spacing w:after="0" w:line="360" w:lineRule="auto"/>
        <w:jc w:val="both"/>
        <w:rPr>
          <w:rFonts w:ascii="Times New Roman" w:eastAsia="宋体" w:hAnsi="Times New Roman" w:cs="Times New Roman"/>
          <w:sz w:val="24"/>
          <w:lang w:bidi="ar"/>
        </w:rPr>
      </w:pPr>
      <w:r w:rsidRPr="00A512D8">
        <w:rPr>
          <w:rFonts w:ascii="Times New Roman" w:eastAsia="宋体" w:hAnsi="Times New Roman" w:cs="Times New Roman"/>
          <w:b/>
          <w:bCs/>
          <w:kern w:val="0"/>
          <w:sz w:val="24"/>
          <w14:ligatures w14:val="none"/>
        </w:rPr>
        <w:t>4.6.5</w:t>
      </w:r>
      <w:r w:rsidRPr="00A512D8">
        <w:rPr>
          <w:rFonts w:ascii="Times New Roman" w:eastAsia="宋体" w:hAnsi="Times New Roman" w:cs="Times New Roman"/>
          <w:sz w:val="24"/>
          <w:lang w:bidi="ar"/>
        </w:rPr>
        <w:t xml:space="preserve"> </w:t>
      </w:r>
      <w:r w:rsidRPr="00A512D8">
        <w:rPr>
          <w:rFonts w:ascii="Times New Roman" w:eastAsia="宋体" w:hAnsi="Times New Roman" w:cs="Times New Roman"/>
          <w:sz w:val="24"/>
          <w:lang w:bidi="ar"/>
        </w:rPr>
        <w:t>施工单位应按时发放劳动保护用品。应建立个人防护装备领用台账，危险作业环境下个人防护装备配置率应达到</w:t>
      </w:r>
      <w:r w:rsidRPr="00A512D8">
        <w:rPr>
          <w:rFonts w:ascii="Times New Roman" w:eastAsia="宋体" w:hAnsi="Times New Roman" w:cs="Times New Roman"/>
          <w:sz w:val="24"/>
          <w:lang w:bidi="ar"/>
        </w:rPr>
        <w:t>100%</w:t>
      </w:r>
      <w:r w:rsidRPr="00A512D8">
        <w:rPr>
          <w:rFonts w:ascii="Times New Roman" w:eastAsia="宋体" w:hAnsi="Times New Roman" w:cs="Times New Roman"/>
          <w:sz w:val="24"/>
          <w:lang w:bidi="ar"/>
        </w:rPr>
        <w:t>。</w:t>
      </w:r>
    </w:p>
    <w:p w14:paraId="10E5509D" w14:textId="77777777" w:rsidR="008A6CD6" w:rsidRPr="00A512D8" w:rsidRDefault="00000000">
      <w:pPr>
        <w:spacing w:after="0" w:line="360" w:lineRule="auto"/>
        <w:jc w:val="both"/>
        <w:rPr>
          <w:rFonts w:ascii="Times New Roman" w:eastAsia="宋体" w:hAnsi="Times New Roman" w:cs="Times New Roman"/>
          <w:sz w:val="24"/>
          <w:lang w:bidi="ar"/>
        </w:rPr>
      </w:pPr>
      <w:r w:rsidRPr="00A512D8">
        <w:rPr>
          <w:rFonts w:ascii="Times New Roman" w:eastAsia="宋体" w:hAnsi="Times New Roman" w:cs="Times New Roman"/>
          <w:b/>
          <w:bCs/>
          <w:kern w:val="0"/>
          <w:sz w:val="24"/>
          <w14:ligatures w14:val="none"/>
        </w:rPr>
        <w:t>4.6.6</w:t>
      </w:r>
      <w:r w:rsidRPr="00A512D8">
        <w:rPr>
          <w:rFonts w:ascii="Times New Roman" w:eastAsia="宋体" w:hAnsi="Times New Roman" w:cs="Times New Roman"/>
          <w:sz w:val="24"/>
          <w:lang w:bidi="ar"/>
        </w:rPr>
        <w:t xml:space="preserve"> </w:t>
      </w:r>
      <w:r w:rsidRPr="00A512D8">
        <w:rPr>
          <w:rFonts w:ascii="Times New Roman" w:eastAsia="宋体" w:hAnsi="Times New Roman" w:cs="Times New Roman"/>
          <w:sz w:val="24"/>
          <w:lang w:bidi="ar"/>
        </w:rPr>
        <w:t>施工现场应进行重大危险源辨识并公示，风险源识别应全面，并有针对性的安全防护措施、应急预案和演练记录，现场安全标识齐全。</w:t>
      </w:r>
    </w:p>
    <w:p w14:paraId="48524916" w14:textId="77777777" w:rsidR="008A6CD6" w:rsidRPr="00A512D8" w:rsidRDefault="00000000">
      <w:pPr>
        <w:spacing w:after="0" w:line="360" w:lineRule="auto"/>
        <w:jc w:val="both"/>
        <w:rPr>
          <w:rFonts w:ascii="Times New Roman" w:eastAsia="宋体" w:hAnsi="Times New Roman" w:cs="Times New Roman"/>
          <w:sz w:val="24"/>
          <w:lang w:bidi="ar"/>
        </w:rPr>
      </w:pPr>
      <w:r w:rsidRPr="00A512D8">
        <w:rPr>
          <w:rFonts w:ascii="Times New Roman" w:eastAsia="宋体" w:hAnsi="Times New Roman" w:cs="Times New Roman"/>
          <w:b/>
          <w:bCs/>
          <w:kern w:val="0"/>
          <w:sz w:val="24"/>
          <w14:ligatures w14:val="none"/>
        </w:rPr>
        <w:t>4.6.7</w:t>
      </w:r>
      <w:r w:rsidRPr="00A512D8">
        <w:rPr>
          <w:rFonts w:ascii="Times New Roman" w:eastAsia="宋体" w:hAnsi="Times New Roman" w:cs="Times New Roman"/>
          <w:sz w:val="24"/>
          <w:lang w:bidi="ar"/>
        </w:rPr>
        <w:t xml:space="preserve"> </w:t>
      </w:r>
      <w:r w:rsidRPr="00A512D8">
        <w:rPr>
          <w:rFonts w:ascii="Times New Roman" w:eastAsia="宋体" w:hAnsi="Times New Roman" w:cs="Times New Roman"/>
          <w:sz w:val="24"/>
          <w:lang w:bidi="ar"/>
        </w:rPr>
        <w:t>应因地制宜制定各施工阶段劳动力使用计划，确保施工作业人员有效投入。</w:t>
      </w:r>
    </w:p>
    <w:p w14:paraId="17CAB7B9" w14:textId="02C34F15" w:rsidR="008A6CD6" w:rsidRPr="00A512D8" w:rsidRDefault="00000000">
      <w:pPr>
        <w:spacing w:after="0" w:line="360" w:lineRule="auto"/>
        <w:jc w:val="both"/>
        <w:rPr>
          <w:rFonts w:ascii="Times New Roman" w:eastAsia="宋体" w:hAnsi="Times New Roman" w:cs="Times New Roman"/>
          <w:sz w:val="24"/>
          <w:lang w:bidi="ar"/>
        </w:rPr>
      </w:pPr>
      <w:r w:rsidRPr="00A512D8">
        <w:rPr>
          <w:rFonts w:ascii="Times New Roman" w:eastAsia="宋体" w:hAnsi="Times New Roman" w:cs="Times New Roman"/>
          <w:b/>
          <w:bCs/>
          <w:kern w:val="0"/>
          <w:sz w:val="24"/>
          <w14:ligatures w14:val="none"/>
        </w:rPr>
        <w:t>4.6.8</w:t>
      </w:r>
      <w:r w:rsidRPr="00A512D8">
        <w:rPr>
          <w:rFonts w:ascii="Times New Roman" w:eastAsia="宋体" w:hAnsi="Times New Roman" w:cs="Times New Roman"/>
          <w:sz w:val="24"/>
          <w:lang w:bidi="ar"/>
        </w:rPr>
        <w:t xml:space="preserve"> </w:t>
      </w:r>
      <w:r w:rsidRPr="00A512D8">
        <w:rPr>
          <w:rFonts w:ascii="Times New Roman" w:eastAsia="宋体" w:hAnsi="Times New Roman" w:cs="Times New Roman"/>
          <w:sz w:val="24"/>
          <w:lang w:bidi="ar"/>
        </w:rPr>
        <w:t>应建立劳动力使用台账，定期统计分析施工现场劳动力使用情况。</w:t>
      </w:r>
    </w:p>
    <w:p w14:paraId="56F6E8CE" w14:textId="77777777" w:rsidR="008A6CD6" w:rsidRPr="00A512D8" w:rsidRDefault="00000000">
      <w:pPr>
        <w:spacing w:after="0" w:line="360" w:lineRule="auto"/>
        <w:jc w:val="both"/>
        <w:rPr>
          <w:rFonts w:ascii="Times New Roman" w:eastAsia="宋体" w:hAnsi="Times New Roman" w:cs="Times New Roman"/>
          <w:sz w:val="24"/>
          <w:lang w:bidi="ar"/>
        </w:rPr>
      </w:pPr>
      <w:r w:rsidRPr="00A512D8">
        <w:rPr>
          <w:rFonts w:ascii="Times New Roman" w:eastAsia="宋体" w:hAnsi="Times New Roman" w:cs="Times New Roman"/>
          <w:b/>
          <w:bCs/>
          <w:kern w:val="0"/>
          <w:sz w:val="24"/>
          <w14:ligatures w14:val="none"/>
        </w:rPr>
        <w:t>4.6.9</w:t>
      </w:r>
      <w:r w:rsidRPr="00A512D8">
        <w:rPr>
          <w:rFonts w:ascii="Times New Roman" w:eastAsia="宋体" w:hAnsi="Times New Roman" w:cs="Times New Roman"/>
          <w:sz w:val="24"/>
          <w:lang w:bidi="ar"/>
        </w:rPr>
        <w:t xml:space="preserve"> </w:t>
      </w:r>
      <w:r w:rsidRPr="00A512D8">
        <w:rPr>
          <w:rFonts w:ascii="Times New Roman" w:eastAsia="宋体" w:hAnsi="Times New Roman" w:cs="Times New Roman"/>
          <w:sz w:val="24"/>
          <w:lang w:bidi="ar"/>
        </w:rPr>
        <w:t>施工现场人员应实行实名制管理，关键岗位人员应持证上岗。</w:t>
      </w:r>
    </w:p>
    <w:p w14:paraId="594E144E" w14:textId="77777777" w:rsidR="008A6CD6" w:rsidRPr="00A512D8" w:rsidRDefault="00000000">
      <w:pPr>
        <w:spacing w:after="0" w:line="360" w:lineRule="auto"/>
        <w:jc w:val="both"/>
        <w:rPr>
          <w:rFonts w:ascii="Times New Roman" w:eastAsia="宋体" w:hAnsi="Times New Roman" w:cs="Times New Roman"/>
          <w:sz w:val="24"/>
          <w:lang w:bidi="ar"/>
        </w:rPr>
      </w:pPr>
      <w:r w:rsidRPr="00A512D8">
        <w:rPr>
          <w:rFonts w:ascii="Times New Roman" w:eastAsia="宋体" w:hAnsi="Times New Roman" w:cs="Times New Roman"/>
          <w:b/>
          <w:bCs/>
          <w:kern w:val="0"/>
          <w:sz w:val="24"/>
          <w14:ligatures w14:val="none"/>
        </w:rPr>
        <w:t>4.6.10</w:t>
      </w:r>
      <w:r w:rsidRPr="00A512D8">
        <w:rPr>
          <w:rFonts w:ascii="Times New Roman" w:eastAsia="宋体" w:hAnsi="Times New Roman" w:cs="Times New Roman"/>
          <w:sz w:val="24"/>
          <w:lang w:bidi="ar"/>
        </w:rPr>
        <w:t xml:space="preserve"> </w:t>
      </w:r>
      <w:r w:rsidRPr="00A512D8">
        <w:rPr>
          <w:rFonts w:ascii="Times New Roman" w:eastAsia="宋体" w:hAnsi="Times New Roman" w:cs="Times New Roman"/>
          <w:sz w:val="24"/>
          <w:lang w:bidi="ar"/>
        </w:rPr>
        <w:t>应制定职业病预防措施，定期对从事有职业病危害作业的人员进行体检。</w:t>
      </w:r>
    </w:p>
    <w:p w14:paraId="236DDCA3" w14:textId="77777777" w:rsidR="008A6CD6" w:rsidRPr="00A512D8" w:rsidRDefault="00000000">
      <w:pPr>
        <w:spacing w:after="0" w:line="360" w:lineRule="auto"/>
        <w:jc w:val="both"/>
        <w:rPr>
          <w:rFonts w:ascii="Times New Roman" w:eastAsia="宋体" w:hAnsi="Times New Roman" w:cs="Times New Roman"/>
          <w:sz w:val="24"/>
          <w:lang w:bidi="ar"/>
        </w:rPr>
      </w:pPr>
      <w:r w:rsidRPr="00A512D8">
        <w:rPr>
          <w:rFonts w:ascii="Times New Roman" w:eastAsia="宋体" w:hAnsi="Times New Roman" w:cs="Times New Roman"/>
          <w:b/>
          <w:bCs/>
          <w:kern w:val="0"/>
          <w:sz w:val="24"/>
          <w14:ligatures w14:val="none"/>
        </w:rPr>
        <w:lastRenderedPageBreak/>
        <w:t>4.6.11</w:t>
      </w:r>
      <w:r w:rsidRPr="00A512D8">
        <w:rPr>
          <w:rFonts w:ascii="Times New Roman" w:eastAsia="宋体" w:hAnsi="Times New Roman" w:cs="Times New Roman"/>
          <w:sz w:val="24"/>
          <w:lang w:bidi="ar"/>
        </w:rPr>
        <w:t xml:space="preserve"> </w:t>
      </w:r>
      <w:r w:rsidRPr="00A512D8">
        <w:rPr>
          <w:rFonts w:ascii="Times New Roman" w:eastAsia="宋体" w:hAnsi="Times New Roman" w:cs="Times New Roman"/>
          <w:sz w:val="24"/>
          <w:lang w:bidi="ar"/>
        </w:rPr>
        <w:t>应针对传染病、流行病等制定应急预案及防护措施。</w:t>
      </w:r>
    </w:p>
    <w:p w14:paraId="48B62D0F" w14:textId="77777777" w:rsidR="008A6CD6" w:rsidRPr="00A512D8" w:rsidRDefault="00000000">
      <w:pPr>
        <w:spacing w:after="0" w:line="360" w:lineRule="auto"/>
        <w:jc w:val="both"/>
        <w:rPr>
          <w:rFonts w:ascii="Times New Roman" w:eastAsia="黑体" w:hAnsi="Times New Roman" w:cs="Times New Roman"/>
          <w:b/>
          <w:bCs/>
          <w:sz w:val="28"/>
          <w:szCs w:val="32"/>
        </w:rPr>
      </w:pPr>
      <w:r w:rsidRPr="00A512D8">
        <w:rPr>
          <w:rFonts w:ascii="Times New Roman" w:eastAsia="宋体" w:hAnsi="Times New Roman" w:cs="Times New Roman"/>
          <w:b/>
          <w:bCs/>
          <w:kern w:val="0"/>
          <w:sz w:val="24"/>
          <w14:ligatures w14:val="none"/>
        </w:rPr>
        <w:t>4.6.12</w:t>
      </w:r>
      <w:r w:rsidRPr="00A512D8">
        <w:rPr>
          <w:rFonts w:ascii="Times New Roman" w:eastAsia="宋体" w:hAnsi="Times New Roman" w:cs="Times New Roman"/>
          <w:sz w:val="24"/>
          <w:lang w:bidi="ar"/>
        </w:rPr>
        <w:t xml:space="preserve"> </w:t>
      </w:r>
      <w:r w:rsidRPr="00A512D8">
        <w:rPr>
          <w:rFonts w:ascii="Times New Roman" w:eastAsia="宋体" w:hAnsi="Times New Roman" w:cs="Times New Roman"/>
          <w:sz w:val="24"/>
          <w:lang w:bidi="ar"/>
        </w:rPr>
        <w:t>现场应设置医务室，有公共卫生应急预案。现场食堂应办理卫生许可证，炊事人员应持有效健康证明。</w:t>
      </w:r>
      <w:r w:rsidRPr="00A512D8">
        <w:rPr>
          <w:rFonts w:ascii="Times New Roman" w:eastAsia="宋体" w:hAnsi="Times New Roman" w:cs="Times New Roman"/>
          <w:sz w:val="24"/>
          <w:lang w:bidi="ar"/>
        </w:rPr>
        <w:t xml:space="preserve"> </w:t>
      </w:r>
      <w:r w:rsidRPr="00A512D8">
        <w:rPr>
          <w:rFonts w:ascii="Times New Roman" w:eastAsia="黑体" w:hAnsi="Times New Roman" w:cs="Times New Roman"/>
          <w:b/>
          <w:bCs/>
          <w:sz w:val="28"/>
          <w:szCs w:val="32"/>
        </w:rPr>
        <w:br w:type="page"/>
      </w:r>
    </w:p>
    <w:p w14:paraId="0FEB7C1B" w14:textId="77777777" w:rsidR="008A6CD6" w:rsidRDefault="00000000">
      <w:pPr>
        <w:spacing w:after="0" w:line="240" w:lineRule="auto"/>
        <w:jc w:val="center"/>
        <w:outlineLvl w:val="1"/>
        <w:rPr>
          <w:rFonts w:ascii="Times New Roman" w:eastAsia="宋体" w:hAnsi="Times New Roman" w:cs="仿宋"/>
          <w:b/>
          <w:bCs/>
          <w:sz w:val="32"/>
          <w:szCs w:val="32"/>
          <w14:ligatures w14:val="none"/>
        </w:rPr>
      </w:pPr>
      <w:bookmarkStart w:id="20" w:name="_Toc183507615"/>
      <w:bookmarkStart w:id="21" w:name="_Toc187136844"/>
      <w:r>
        <w:rPr>
          <w:rFonts w:ascii="Times New Roman" w:eastAsia="宋体" w:hAnsi="Times New Roman" w:cs="仿宋" w:hint="eastAsia"/>
          <w:b/>
          <w:bCs/>
          <w:sz w:val="32"/>
          <w:szCs w:val="32"/>
          <w14:ligatures w14:val="none"/>
        </w:rPr>
        <w:lastRenderedPageBreak/>
        <w:t xml:space="preserve">5 </w:t>
      </w:r>
      <w:r>
        <w:rPr>
          <w:rFonts w:ascii="Times New Roman" w:eastAsia="宋体" w:hAnsi="Times New Roman" w:cs="仿宋" w:hint="eastAsia"/>
          <w:b/>
          <w:bCs/>
          <w:sz w:val="32"/>
          <w:szCs w:val="32"/>
          <w14:ligatures w14:val="none"/>
        </w:rPr>
        <w:t>环境保护</w:t>
      </w:r>
      <w:bookmarkEnd w:id="20"/>
      <w:bookmarkEnd w:id="21"/>
    </w:p>
    <w:p w14:paraId="5804E19D"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22" w:name="_Toc187136845"/>
      <w:r>
        <w:rPr>
          <w:rFonts w:ascii="Times New Roman" w:eastAsia="宋体" w:hAnsi="Times New Roman" w:cs="仿宋" w:hint="eastAsia"/>
          <w:b/>
          <w:bCs/>
          <w:sz w:val="24"/>
          <w14:ligatures w14:val="none"/>
        </w:rPr>
        <w:t xml:space="preserve">5.1 </w:t>
      </w:r>
      <w:r>
        <w:rPr>
          <w:rFonts w:ascii="Times New Roman" w:eastAsia="宋体" w:hAnsi="Times New Roman" w:cs="仿宋" w:hint="eastAsia"/>
          <w:b/>
          <w:bCs/>
          <w:sz w:val="24"/>
          <w14:ligatures w14:val="none"/>
        </w:rPr>
        <w:t>一般规定</w:t>
      </w:r>
      <w:bookmarkEnd w:id="22"/>
    </w:p>
    <w:p w14:paraId="4E501AA7"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5.1.1</w:t>
      </w:r>
      <w:r>
        <w:rPr>
          <w:rFonts w:ascii="宋体" w:eastAsia="宋体" w:hAnsi="宋体" w:cs="宋体" w:hint="eastAsia"/>
          <w:sz w:val="24"/>
          <w:lang w:bidi="ar"/>
        </w:rPr>
        <w:t xml:space="preserve"> 城市桥梁施工中，宜按照陕西省生态功能区划中三级区生态特征及生态保护对策，因地制宜地确定施工期环境保护措施。</w:t>
      </w:r>
    </w:p>
    <w:p w14:paraId="721B519B"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1D169874" w14:textId="77777777" w:rsidR="008A6CD6" w:rsidRPr="00170F6D" w:rsidRDefault="00000000" w:rsidP="00A512D8">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根据陕西省政府发布的《陕西省生态功能》，陕西省共划分为</w:t>
      </w:r>
      <w:r w:rsidRPr="00170F6D">
        <w:rPr>
          <w:rFonts w:ascii="Times New Roman" w:eastAsia="仿宋" w:hAnsi="Times New Roman" w:hint="default"/>
          <w:color w:val="45B0E1" w:themeColor="accent1" w:themeTint="99"/>
          <w:szCs w:val="24"/>
          <w14:ligatures w14:val="none"/>
        </w:rPr>
        <w:t>4</w:t>
      </w:r>
      <w:r w:rsidRPr="00170F6D">
        <w:rPr>
          <w:rFonts w:ascii="Times New Roman" w:eastAsia="仿宋" w:hAnsi="Times New Roman" w:hint="default"/>
          <w:color w:val="45B0E1" w:themeColor="accent1" w:themeTint="99"/>
          <w:szCs w:val="24"/>
          <w14:ligatures w14:val="none"/>
        </w:rPr>
        <w:t>个生态区（一级区）、</w:t>
      </w:r>
      <w:r w:rsidRPr="00170F6D">
        <w:rPr>
          <w:rFonts w:ascii="Times New Roman" w:eastAsia="仿宋" w:hAnsi="Times New Roman" w:hint="default"/>
          <w:color w:val="45B0E1" w:themeColor="accent1" w:themeTint="99"/>
          <w:szCs w:val="24"/>
          <w14:ligatures w14:val="none"/>
        </w:rPr>
        <w:t>10</w:t>
      </w:r>
      <w:r w:rsidRPr="00170F6D">
        <w:rPr>
          <w:rFonts w:ascii="Times New Roman" w:eastAsia="仿宋" w:hAnsi="Times New Roman" w:hint="default"/>
          <w:color w:val="45B0E1" w:themeColor="accent1" w:themeTint="99"/>
          <w:szCs w:val="24"/>
          <w14:ligatures w14:val="none"/>
        </w:rPr>
        <w:t>个生态功能区（二级区）、</w:t>
      </w:r>
      <w:r w:rsidRPr="00170F6D">
        <w:rPr>
          <w:rFonts w:ascii="Times New Roman" w:eastAsia="仿宋" w:hAnsi="Times New Roman" w:hint="default"/>
          <w:color w:val="45B0E1" w:themeColor="accent1" w:themeTint="99"/>
          <w:szCs w:val="24"/>
          <w14:ligatures w14:val="none"/>
        </w:rPr>
        <w:t>35</w:t>
      </w:r>
      <w:r w:rsidRPr="00170F6D">
        <w:rPr>
          <w:rFonts w:ascii="Times New Roman" w:eastAsia="仿宋" w:hAnsi="Times New Roman" w:hint="default"/>
          <w:color w:val="45B0E1" w:themeColor="accent1" w:themeTint="99"/>
          <w:szCs w:val="24"/>
          <w14:ligatures w14:val="none"/>
        </w:rPr>
        <w:t>个小区（三级区），提供了各个三级区的生态服务功能重要性或生态敏感性特征及生态保护对策，故在此提出根据各三级区的特点制定施工期间环保措施。</w:t>
      </w:r>
    </w:p>
    <w:p w14:paraId="06E35869" w14:textId="77777777" w:rsidR="008A6CD6" w:rsidRDefault="00000000">
      <w:pPr>
        <w:spacing w:after="0" w:line="360" w:lineRule="auto"/>
        <w:jc w:val="both"/>
        <w:rPr>
          <w:rFonts w:ascii="宋体" w:eastAsia="宋体" w:hAnsi="宋体" w:cs="宋体" w:hint="eastAsia"/>
          <w:color w:val="000000" w:themeColor="text1"/>
          <w:sz w:val="24"/>
          <w:lang w:bidi="ar"/>
        </w:rPr>
      </w:pPr>
      <w:r>
        <w:rPr>
          <w:rFonts w:ascii="Times New Roman" w:eastAsia="宋体" w:hAnsi="Times New Roman" w:cs="宋体" w:hint="eastAsia"/>
          <w:b/>
          <w:bCs/>
          <w:kern w:val="0"/>
          <w:sz w:val="24"/>
          <w14:ligatures w14:val="none"/>
        </w:rPr>
        <w:t>5.1.2</w:t>
      </w:r>
      <w:r>
        <w:rPr>
          <w:rFonts w:ascii="宋体" w:eastAsia="宋体" w:hAnsi="宋体" w:cs="宋体" w:hint="eastAsia"/>
          <w:color w:val="000000" w:themeColor="text1"/>
          <w:sz w:val="24"/>
          <w:lang w:bidi="ar"/>
        </w:rPr>
        <w:t xml:space="preserve"> 城市桥梁施工环境保护应包括空气保护与监测、声环境保护与光污染控制、水资源保护与土壤污染控制、生态系统保护、固体废弃物控制和地下设施和文物保护。</w:t>
      </w:r>
    </w:p>
    <w:p w14:paraId="5AC36572"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5.1.3</w:t>
      </w:r>
      <w:r>
        <w:rPr>
          <w:rFonts w:ascii="宋体" w:eastAsia="宋体" w:hAnsi="宋体" w:cs="宋体" w:hint="eastAsia"/>
          <w:sz w:val="24"/>
          <w:lang w:bidi="ar"/>
        </w:rPr>
        <w:t xml:space="preserve"> 施工现场应设置“五节一环保”的绿色施工制度图牌和标识。</w:t>
      </w:r>
    </w:p>
    <w:p w14:paraId="1517B430"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23" w:name="_Toc187136846"/>
      <w:r>
        <w:rPr>
          <w:rFonts w:ascii="Times New Roman" w:eastAsia="宋体" w:hAnsi="Times New Roman" w:cs="仿宋" w:hint="eastAsia"/>
          <w:b/>
          <w:bCs/>
          <w:sz w:val="24"/>
          <w14:ligatures w14:val="none"/>
        </w:rPr>
        <w:t xml:space="preserve">5.2 </w:t>
      </w:r>
      <w:r>
        <w:rPr>
          <w:rFonts w:ascii="Times New Roman" w:eastAsia="宋体" w:hAnsi="Times New Roman" w:cs="仿宋" w:hint="eastAsia"/>
          <w:b/>
          <w:bCs/>
          <w:sz w:val="24"/>
          <w14:ligatures w14:val="none"/>
        </w:rPr>
        <w:t>空气保护与监测</w:t>
      </w:r>
      <w:bookmarkEnd w:id="23"/>
    </w:p>
    <w:p w14:paraId="49684CE2" w14:textId="269FD08E"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5.2.1</w:t>
      </w:r>
      <w:r>
        <w:rPr>
          <w:rFonts w:ascii="宋体" w:eastAsia="宋体" w:hAnsi="宋体" w:cs="宋体" w:hint="eastAsia"/>
          <w:sz w:val="24"/>
          <w:lang w:bidi="ar"/>
        </w:rPr>
        <w:t xml:space="preserve"> 施工现场扬尘控制应符合下列规定：</w:t>
      </w:r>
    </w:p>
    <w:p w14:paraId="415A63D3" w14:textId="77777777" w:rsidR="008A6CD6" w:rsidRPr="008310A9" w:rsidRDefault="00000000" w:rsidP="008310A9">
      <w:pPr>
        <w:spacing w:after="0" w:line="360" w:lineRule="auto"/>
        <w:ind w:firstLineChars="236" w:firstLine="569"/>
        <w:jc w:val="both"/>
        <w:rPr>
          <w:rFonts w:ascii="Times New Roman" w:eastAsia="宋体" w:hAnsi="Times New Roman" w:cs="Times New Roman"/>
          <w:sz w:val="24"/>
          <w:lang w:bidi="ar"/>
        </w:rPr>
      </w:pPr>
      <w:r w:rsidRPr="008310A9">
        <w:rPr>
          <w:rFonts w:ascii="Times New Roman" w:eastAsia="宋体" w:hAnsi="Times New Roman" w:cs="Times New Roman"/>
          <w:b/>
          <w:bCs/>
          <w:kern w:val="0"/>
          <w:sz w:val="24"/>
          <w14:ligatures w14:val="none"/>
        </w:rPr>
        <w:t>1</w:t>
      </w:r>
      <w:r w:rsidRPr="008310A9">
        <w:rPr>
          <w:rFonts w:ascii="Times New Roman" w:eastAsia="宋体" w:hAnsi="Times New Roman" w:cs="Times New Roman"/>
          <w:sz w:val="24"/>
          <w:lang w:bidi="ar"/>
        </w:rPr>
        <w:t xml:space="preserve"> </w:t>
      </w:r>
      <w:r w:rsidRPr="008310A9">
        <w:rPr>
          <w:rFonts w:ascii="Times New Roman" w:eastAsia="宋体" w:hAnsi="Times New Roman" w:cs="Times New Roman"/>
          <w:sz w:val="24"/>
          <w:lang w:bidi="ar"/>
        </w:rPr>
        <w:t>对施工作业区内易产生扬尘的设备、操作过程、施工对象等，应配置密闭、洒水、喷雾、喷淋等抑尘和降尘措施；</w:t>
      </w:r>
    </w:p>
    <w:p w14:paraId="43B47ACE" w14:textId="77777777" w:rsidR="008A6CD6" w:rsidRPr="008310A9" w:rsidRDefault="00000000" w:rsidP="008310A9">
      <w:pPr>
        <w:spacing w:after="0" w:line="360" w:lineRule="auto"/>
        <w:ind w:firstLineChars="236" w:firstLine="569"/>
        <w:jc w:val="both"/>
        <w:rPr>
          <w:rFonts w:ascii="Times New Roman" w:eastAsia="宋体" w:hAnsi="Times New Roman" w:cs="Times New Roman"/>
          <w:sz w:val="24"/>
          <w:lang w:bidi="ar"/>
        </w:rPr>
      </w:pPr>
      <w:r w:rsidRPr="008310A9">
        <w:rPr>
          <w:rFonts w:ascii="Times New Roman" w:eastAsia="宋体" w:hAnsi="Times New Roman" w:cs="Times New Roman"/>
          <w:b/>
          <w:bCs/>
          <w:kern w:val="0"/>
          <w:sz w:val="24"/>
          <w14:ligatures w14:val="none"/>
        </w:rPr>
        <w:t>2</w:t>
      </w:r>
      <w:r w:rsidRPr="008310A9">
        <w:rPr>
          <w:rFonts w:ascii="Times New Roman" w:eastAsia="宋体" w:hAnsi="Times New Roman" w:cs="Times New Roman"/>
          <w:sz w:val="24"/>
          <w:lang w:bidi="ar"/>
        </w:rPr>
        <w:t xml:space="preserve"> </w:t>
      </w:r>
      <w:r w:rsidRPr="008310A9">
        <w:rPr>
          <w:rFonts w:ascii="Times New Roman" w:eastAsia="宋体" w:hAnsi="Times New Roman" w:cs="Times New Roman"/>
          <w:sz w:val="24"/>
          <w:lang w:bidi="ar"/>
        </w:rPr>
        <w:t>施工现场堆放砂、石等易产生扬尘的散体物料时，应设置高度不低于</w:t>
      </w:r>
      <w:r w:rsidRPr="008310A9">
        <w:rPr>
          <w:rFonts w:ascii="Times New Roman" w:eastAsia="宋体" w:hAnsi="Times New Roman" w:cs="Times New Roman"/>
          <w:sz w:val="24"/>
          <w:lang w:bidi="ar"/>
        </w:rPr>
        <w:t>0.5m</w:t>
      </w:r>
      <w:r w:rsidRPr="008310A9">
        <w:rPr>
          <w:rFonts w:ascii="Times New Roman" w:eastAsia="宋体" w:hAnsi="Times New Roman" w:cs="Times New Roman"/>
          <w:sz w:val="24"/>
          <w:lang w:bidi="ar"/>
        </w:rPr>
        <w:t>的堆放池，并对物料裸露部分实施遮盖；</w:t>
      </w:r>
    </w:p>
    <w:p w14:paraId="7DD812EA" w14:textId="77777777" w:rsidR="008A6CD6" w:rsidRPr="008310A9" w:rsidRDefault="00000000" w:rsidP="008310A9">
      <w:pPr>
        <w:spacing w:after="0" w:line="360" w:lineRule="auto"/>
        <w:ind w:firstLineChars="236" w:firstLine="569"/>
        <w:jc w:val="both"/>
        <w:rPr>
          <w:rFonts w:ascii="Times New Roman" w:eastAsia="宋体" w:hAnsi="Times New Roman" w:cs="Times New Roman"/>
          <w:sz w:val="24"/>
          <w:lang w:bidi="ar"/>
        </w:rPr>
      </w:pPr>
      <w:r w:rsidRPr="008310A9">
        <w:rPr>
          <w:rFonts w:ascii="Times New Roman" w:eastAsia="宋体" w:hAnsi="Times New Roman" w:cs="Times New Roman"/>
          <w:b/>
          <w:bCs/>
          <w:kern w:val="0"/>
          <w:sz w:val="24"/>
          <w14:ligatures w14:val="none"/>
        </w:rPr>
        <w:t>3</w:t>
      </w:r>
      <w:r w:rsidRPr="008310A9">
        <w:rPr>
          <w:rFonts w:ascii="Times New Roman" w:eastAsia="宋体" w:hAnsi="Times New Roman" w:cs="Times New Roman"/>
          <w:sz w:val="24"/>
          <w:lang w:bidi="ar"/>
        </w:rPr>
        <w:t xml:space="preserve"> </w:t>
      </w:r>
      <w:r w:rsidRPr="008310A9">
        <w:rPr>
          <w:rFonts w:ascii="Times New Roman" w:eastAsia="宋体" w:hAnsi="Times New Roman" w:cs="Times New Roman"/>
          <w:sz w:val="24"/>
          <w:lang w:bidi="ar"/>
        </w:rPr>
        <w:t>运送土石方、渣土、垃圾及易散落、飞扬、流漏的建筑材料的车辆应采取封闭或遮盖措施，不得遗撒；</w:t>
      </w:r>
    </w:p>
    <w:p w14:paraId="655A924B" w14:textId="77777777" w:rsidR="008A6CD6" w:rsidRPr="008310A9" w:rsidRDefault="00000000" w:rsidP="008310A9">
      <w:pPr>
        <w:spacing w:after="0" w:line="360" w:lineRule="auto"/>
        <w:ind w:firstLineChars="236" w:firstLine="569"/>
        <w:jc w:val="both"/>
        <w:rPr>
          <w:rFonts w:ascii="Times New Roman" w:eastAsia="宋体" w:hAnsi="Times New Roman" w:cs="Times New Roman"/>
          <w:sz w:val="24"/>
          <w:lang w:bidi="ar"/>
        </w:rPr>
      </w:pPr>
      <w:r w:rsidRPr="008310A9">
        <w:rPr>
          <w:rFonts w:ascii="Times New Roman" w:eastAsia="宋体" w:hAnsi="Times New Roman" w:cs="Times New Roman"/>
          <w:b/>
          <w:bCs/>
          <w:kern w:val="0"/>
          <w:sz w:val="24"/>
          <w14:ligatures w14:val="none"/>
        </w:rPr>
        <w:t>4</w:t>
      </w:r>
      <w:r w:rsidRPr="008310A9">
        <w:rPr>
          <w:rFonts w:ascii="Times New Roman" w:eastAsia="宋体" w:hAnsi="Times New Roman" w:cs="Times New Roman"/>
          <w:sz w:val="24"/>
          <w:lang w:bidi="ar"/>
        </w:rPr>
        <w:t xml:space="preserve"> </w:t>
      </w:r>
      <w:r w:rsidRPr="008310A9">
        <w:rPr>
          <w:rFonts w:ascii="Times New Roman" w:eastAsia="宋体" w:hAnsi="Times New Roman" w:cs="Times New Roman"/>
          <w:sz w:val="24"/>
          <w:lang w:bidi="ar"/>
        </w:rPr>
        <w:t>施工现场内加工区、办公区、生活区应进行硬化，办公区和生活区的裸露场地宜绿化；</w:t>
      </w:r>
    </w:p>
    <w:p w14:paraId="5EAB27AD" w14:textId="77777777" w:rsidR="008A6CD6" w:rsidRPr="008310A9" w:rsidRDefault="00000000" w:rsidP="008310A9">
      <w:pPr>
        <w:spacing w:after="0" w:line="360" w:lineRule="auto"/>
        <w:ind w:firstLineChars="236" w:firstLine="569"/>
        <w:jc w:val="both"/>
        <w:rPr>
          <w:rFonts w:ascii="Times New Roman" w:eastAsia="宋体" w:hAnsi="Times New Roman" w:cs="Times New Roman"/>
          <w:sz w:val="24"/>
          <w:lang w:bidi="ar"/>
        </w:rPr>
      </w:pPr>
      <w:r w:rsidRPr="008310A9">
        <w:rPr>
          <w:rFonts w:ascii="Times New Roman" w:eastAsia="宋体" w:hAnsi="Times New Roman" w:cs="Times New Roman"/>
          <w:b/>
          <w:bCs/>
          <w:kern w:val="0"/>
          <w:sz w:val="24"/>
          <w14:ligatures w14:val="none"/>
        </w:rPr>
        <w:t>5</w:t>
      </w:r>
      <w:r w:rsidRPr="008310A9">
        <w:rPr>
          <w:rFonts w:ascii="Times New Roman" w:eastAsia="宋体" w:hAnsi="Times New Roman" w:cs="Times New Roman"/>
          <w:sz w:val="24"/>
          <w:lang w:bidi="ar"/>
        </w:rPr>
        <w:t xml:space="preserve"> </w:t>
      </w:r>
      <w:r w:rsidRPr="008310A9">
        <w:rPr>
          <w:rFonts w:ascii="Times New Roman" w:eastAsia="宋体" w:hAnsi="Times New Roman" w:cs="Times New Roman"/>
          <w:sz w:val="24"/>
          <w:lang w:bidi="ar"/>
        </w:rPr>
        <w:t>施工现场进出口应设置冲洗池和吸湿垫，并有专人对进出场车辆进行检查清洗，保持进出场车辆清洁；</w:t>
      </w:r>
    </w:p>
    <w:p w14:paraId="671E0F48" w14:textId="53341307" w:rsidR="008A6CD6" w:rsidRPr="008310A9" w:rsidRDefault="00000000" w:rsidP="008310A9">
      <w:pPr>
        <w:spacing w:after="0" w:line="360" w:lineRule="auto"/>
        <w:ind w:firstLineChars="236" w:firstLine="569"/>
        <w:jc w:val="both"/>
        <w:rPr>
          <w:rFonts w:ascii="Times New Roman" w:eastAsia="宋体" w:hAnsi="Times New Roman" w:cs="Times New Roman"/>
          <w:sz w:val="24"/>
          <w:lang w:bidi="ar"/>
        </w:rPr>
      </w:pPr>
      <w:r w:rsidRPr="008310A9">
        <w:rPr>
          <w:rFonts w:ascii="Times New Roman" w:eastAsia="宋体" w:hAnsi="Times New Roman" w:cs="Times New Roman"/>
          <w:b/>
          <w:bCs/>
          <w:kern w:val="0"/>
          <w:sz w:val="24"/>
          <w14:ligatures w14:val="none"/>
        </w:rPr>
        <w:t xml:space="preserve">6 </w:t>
      </w:r>
      <w:r w:rsidRPr="008310A9">
        <w:rPr>
          <w:rFonts w:ascii="Times New Roman" w:eastAsia="宋体" w:hAnsi="Times New Roman" w:cs="Times New Roman"/>
          <w:sz w:val="24"/>
          <w:lang w:bidi="ar"/>
        </w:rPr>
        <w:t>土石方作业区内目测扬尘高度应小于</w:t>
      </w:r>
      <w:r w:rsidRPr="008310A9">
        <w:rPr>
          <w:rFonts w:ascii="Times New Roman" w:eastAsia="宋体" w:hAnsi="Times New Roman" w:cs="Times New Roman"/>
          <w:sz w:val="24"/>
          <w:lang w:bidi="ar"/>
        </w:rPr>
        <w:t>1.5m</w:t>
      </w:r>
      <w:r w:rsidRPr="008310A9">
        <w:rPr>
          <w:rFonts w:ascii="Times New Roman" w:eastAsia="宋体" w:hAnsi="Times New Roman" w:cs="Times New Roman"/>
          <w:sz w:val="24"/>
          <w:lang w:bidi="ar"/>
        </w:rPr>
        <w:t>，其他施工作业区目测扬尘高度应小于</w:t>
      </w:r>
      <w:r w:rsidRPr="008310A9">
        <w:rPr>
          <w:rFonts w:ascii="Times New Roman" w:eastAsia="宋体" w:hAnsi="Times New Roman" w:cs="Times New Roman"/>
          <w:sz w:val="24"/>
          <w:lang w:bidi="ar"/>
        </w:rPr>
        <w:t>0.5m</w:t>
      </w:r>
      <w:r w:rsidRPr="008310A9">
        <w:rPr>
          <w:rFonts w:ascii="Times New Roman" w:eastAsia="宋体" w:hAnsi="Times New Roman" w:cs="Times New Roman"/>
          <w:sz w:val="24"/>
          <w:lang w:bidi="ar"/>
        </w:rPr>
        <w:t>，不得扩散到工作区域外；</w:t>
      </w:r>
    </w:p>
    <w:p w14:paraId="073D2B88" w14:textId="77777777" w:rsidR="008A6CD6" w:rsidRPr="008310A9" w:rsidRDefault="00000000" w:rsidP="008310A9">
      <w:pPr>
        <w:spacing w:after="0" w:line="360" w:lineRule="auto"/>
        <w:ind w:firstLineChars="236" w:firstLine="569"/>
        <w:jc w:val="both"/>
        <w:rPr>
          <w:rFonts w:ascii="Times New Roman" w:eastAsia="宋体" w:hAnsi="Times New Roman" w:cs="Times New Roman"/>
          <w:sz w:val="24"/>
          <w:lang w:bidi="ar"/>
        </w:rPr>
      </w:pPr>
      <w:r w:rsidRPr="008310A9">
        <w:rPr>
          <w:rFonts w:ascii="Times New Roman" w:eastAsia="宋体" w:hAnsi="Times New Roman" w:cs="Times New Roman"/>
          <w:b/>
          <w:bCs/>
          <w:kern w:val="0"/>
          <w:sz w:val="24"/>
          <w14:ligatures w14:val="none"/>
        </w:rPr>
        <w:t>7</w:t>
      </w:r>
      <w:r w:rsidRPr="008310A9">
        <w:rPr>
          <w:rFonts w:ascii="Times New Roman" w:eastAsia="宋体" w:hAnsi="Times New Roman" w:cs="Times New Roman"/>
          <w:sz w:val="24"/>
          <w:lang w:bidi="ar"/>
        </w:rPr>
        <w:t xml:space="preserve"> </w:t>
      </w:r>
      <w:r w:rsidRPr="008310A9">
        <w:rPr>
          <w:rFonts w:ascii="Times New Roman" w:eastAsia="宋体" w:hAnsi="Times New Roman" w:cs="Times New Roman"/>
          <w:sz w:val="24"/>
          <w:lang w:bidi="ar"/>
        </w:rPr>
        <w:t>施工现场使用的生活锅炉、混凝土养生锅炉等宜使用清洁燃料；</w:t>
      </w:r>
    </w:p>
    <w:p w14:paraId="50BBA2DF" w14:textId="77777777" w:rsidR="008A6CD6" w:rsidRPr="008310A9" w:rsidRDefault="00000000" w:rsidP="008310A9">
      <w:pPr>
        <w:spacing w:after="0" w:line="360" w:lineRule="auto"/>
        <w:ind w:firstLineChars="236" w:firstLine="569"/>
        <w:jc w:val="both"/>
        <w:rPr>
          <w:rFonts w:ascii="Times New Roman" w:eastAsia="宋体" w:hAnsi="Times New Roman" w:cs="Times New Roman"/>
          <w:sz w:val="24"/>
          <w:lang w:bidi="ar"/>
        </w:rPr>
      </w:pPr>
      <w:r w:rsidRPr="008310A9">
        <w:rPr>
          <w:rFonts w:ascii="Times New Roman" w:eastAsia="宋体" w:hAnsi="Times New Roman" w:cs="Times New Roman"/>
          <w:b/>
          <w:bCs/>
          <w:kern w:val="0"/>
          <w:sz w:val="24"/>
          <w14:ligatures w14:val="none"/>
        </w:rPr>
        <w:lastRenderedPageBreak/>
        <w:t>8</w:t>
      </w:r>
      <w:r w:rsidRPr="008310A9">
        <w:rPr>
          <w:rFonts w:ascii="Times New Roman" w:eastAsia="宋体" w:hAnsi="Times New Roman" w:cs="Times New Roman"/>
          <w:sz w:val="24"/>
          <w:lang w:bidi="ar"/>
        </w:rPr>
        <w:t xml:space="preserve"> </w:t>
      </w:r>
      <w:r w:rsidRPr="008310A9">
        <w:rPr>
          <w:rFonts w:ascii="Times New Roman" w:eastAsia="宋体" w:hAnsi="Times New Roman" w:cs="Times New Roman"/>
          <w:sz w:val="24"/>
          <w:lang w:bidi="ar"/>
        </w:rPr>
        <w:t>风力四级及以上时，施工现场应按预警相关要求停止土方运输、开挖、回填和拆除等可能产生扬尘污染的施工作业并采取必要的洒水等降尘措施，遇六级及以上大风等特殊天气时，应停止施工作业。</w:t>
      </w:r>
    </w:p>
    <w:p w14:paraId="49643421" w14:textId="77777777" w:rsidR="008A6CD6" w:rsidRDefault="00000000">
      <w:pPr>
        <w:spacing w:after="0" w:line="360" w:lineRule="auto"/>
        <w:jc w:val="both"/>
        <w:rPr>
          <w:rFonts w:ascii="宋体" w:eastAsia="宋体" w:hAnsi="宋体" w:cs="宋体" w:hint="eastAsia"/>
          <w:color w:val="000000" w:themeColor="text1"/>
          <w:sz w:val="24"/>
          <w:lang w:bidi="ar"/>
        </w:rPr>
      </w:pPr>
      <w:r>
        <w:rPr>
          <w:rFonts w:ascii="Times New Roman" w:eastAsia="宋体" w:hAnsi="Times New Roman" w:cs="宋体" w:hint="eastAsia"/>
          <w:b/>
          <w:bCs/>
          <w:kern w:val="0"/>
          <w:sz w:val="24"/>
          <w14:ligatures w14:val="none"/>
        </w:rPr>
        <w:t>5.2.2</w:t>
      </w:r>
      <w:r>
        <w:rPr>
          <w:rFonts w:ascii="宋体" w:eastAsia="宋体" w:hAnsi="宋体" w:cs="宋体" w:hint="eastAsia"/>
          <w:color w:val="000000" w:themeColor="text1"/>
          <w:sz w:val="24"/>
          <w:lang w:bidi="ar"/>
        </w:rPr>
        <w:t xml:space="preserve"> 有害气体排放应符合以下规定：</w:t>
      </w:r>
    </w:p>
    <w:p w14:paraId="2430BE24" w14:textId="77777777" w:rsidR="008A6CD6" w:rsidRPr="002A0EFD" w:rsidRDefault="00000000" w:rsidP="002A0EFD">
      <w:pPr>
        <w:spacing w:after="0" w:line="360" w:lineRule="auto"/>
        <w:ind w:firstLineChars="236" w:firstLine="569"/>
        <w:jc w:val="both"/>
        <w:rPr>
          <w:rFonts w:ascii="Times New Roman" w:eastAsia="宋体" w:hAnsi="Times New Roman" w:cs="Times New Roman"/>
          <w:color w:val="000000" w:themeColor="text1"/>
          <w:sz w:val="24"/>
          <w:lang w:bidi="ar"/>
        </w:rPr>
      </w:pPr>
      <w:r w:rsidRPr="002A0EFD">
        <w:rPr>
          <w:rFonts w:ascii="Times New Roman" w:eastAsia="宋体" w:hAnsi="Times New Roman" w:cs="Times New Roman"/>
          <w:b/>
          <w:bCs/>
          <w:kern w:val="0"/>
          <w:sz w:val="24"/>
          <w14:ligatures w14:val="none"/>
        </w:rPr>
        <w:t>1</w:t>
      </w:r>
      <w:r w:rsidRPr="002A0EFD">
        <w:rPr>
          <w:rFonts w:ascii="Times New Roman" w:eastAsia="宋体" w:hAnsi="Times New Roman" w:cs="Times New Roman"/>
          <w:color w:val="000000" w:themeColor="text1"/>
          <w:sz w:val="24"/>
          <w:lang w:bidi="ar"/>
        </w:rPr>
        <w:t xml:space="preserve"> </w:t>
      </w:r>
      <w:r w:rsidRPr="002A0EFD">
        <w:rPr>
          <w:rFonts w:ascii="Times New Roman" w:eastAsia="宋体" w:hAnsi="Times New Roman" w:cs="Times New Roman"/>
          <w:color w:val="000000" w:themeColor="text1"/>
          <w:sz w:val="24"/>
          <w:lang w:bidi="ar"/>
        </w:rPr>
        <w:t>严禁在施工现场融化沥青或焚烧油毡、油漆以及其它产生有毒、有害烟尘和恶臭气体的物质；</w:t>
      </w:r>
      <w:r w:rsidRPr="002A0EFD">
        <w:rPr>
          <w:rFonts w:ascii="Times New Roman" w:eastAsia="宋体" w:hAnsi="Times New Roman" w:cs="Times New Roman"/>
          <w:color w:val="000000" w:themeColor="text1"/>
          <w:sz w:val="24"/>
          <w:lang w:bidi="ar"/>
        </w:rPr>
        <w:t xml:space="preserve"> </w:t>
      </w:r>
    </w:p>
    <w:p w14:paraId="7CFB30FC" w14:textId="77777777" w:rsidR="008A6CD6" w:rsidRPr="002A0EFD" w:rsidRDefault="00000000" w:rsidP="002A0EFD">
      <w:pPr>
        <w:spacing w:after="0" w:line="360" w:lineRule="auto"/>
        <w:ind w:firstLineChars="236" w:firstLine="569"/>
        <w:jc w:val="both"/>
        <w:rPr>
          <w:rFonts w:ascii="Times New Roman" w:eastAsia="宋体" w:hAnsi="Times New Roman" w:cs="Times New Roman"/>
          <w:color w:val="000000" w:themeColor="text1"/>
          <w:sz w:val="24"/>
          <w:lang w:bidi="ar"/>
        </w:rPr>
      </w:pPr>
      <w:r w:rsidRPr="002A0EFD">
        <w:rPr>
          <w:rFonts w:ascii="Times New Roman" w:eastAsia="宋体" w:hAnsi="Times New Roman" w:cs="Times New Roman"/>
          <w:b/>
          <w:bCs/>
          <w:kern w:val="0"/>
          <w:sz w:val="24"/>
          <w14:ligatures w14:val="none"/>
        </w:rPr>
        <w:t>2</w:t>
      </w:r>
      <w:r w:rsidRPr="002A0EFD">
        <w:rPr>
          <w:rFonts w:ascii="Times New Roman" w:eastAsia="宋体" w:hAnsi="Times New Roman" w:cs="Times New Roman"/>
          <w:color w:val="000000" w:themeColor="text1"/>
          <w:sz w:val="24"/>
          <w:lang w:bidi="ar"/>
        </w:rPr>
        <w:t xml:space="preserve"> </w:t>
      </w:r>
      <w:r w:rsidRPr="002A0EFD">
        <w:rPr>
          <w:rFonts w:ascii="Times New Roman" w:eastAsia="宋体" w:hAnsi="Times New Roman" w:cs="Times New Roman"/>
          <w:color w:val="000000" w:themeColor="text1"/>
          <w:sz w:val="24"/>
          <w:lang w:bidi="ar"/>
        </w:rPr>
        <w:t>生产、生活燃料应优先选用清洁燃料，严禁燃烧建筑废弃物；</w:t>
      </w:r>
    </w:p>
    <w:p w14:paraId="4B931F71" w14:textId="77777777" w:rsidR="008A6CD6" w:rsidRPr="002A0EFD" w:rsidRDefault="00000000" w:rsidP="002A0EFD">
      <w:pPr>
        <w:spacing w:after="0" w:line="360" w:lineRule="auto"/>
        <w:ind w:firstLineChars="236" w:firstLine="569"/>
        <w:jc w:val="both"/>
        <w:rPr>
          <w:rFonts w:ascii="Times New Roman" w:eastAsia="宋体" w:hAnsi="Times New Roman" w:cs="Times New Roman"/>
          <w:color w:val="000000" w:themeColor="text1"/>
          <w:sz w:val="24"/>
          <w:lang w:bidi="ar"/>
        </w:rPr>
      </w:pPr>
      <w:r w:rsidRPr="002A0EFD">
        <w:rPr>
          <w:rFonts w:ascii="Times New Roman" w:eastAsia="宋体" w:hAnsi="Times New Roman" w:cs="Times New Roman"/>
          <w:b/>
          <w:bCs/>
          <w:kern w:val="0"/>
          <w:sz w:val="24"/>
          <w14:ligatures w14:val="none"/>
        </w:rPr>
        <w:t>3</w:t>
      </w:r>
      <w:r w:rsidRPr="002A0EFD">
        <w:rPr>
          <w:rFonts w:ascii="Times New Roman" w:eastAsia="宋体" w:hAnsi="Times New Roman" w:cs="Times New Roman"/>
          <w:color w:val="000000" w:themeColor="text1"/>
          <w:sz w:val="24"/>
          <w:lang w:bidi="ar"/>
        </w:rPr>
        <w:t xml:space="preserve"> </w:t>
      </w:r>
      <w:r w:rsidRPr="002A0EFD">
        <w:rPr>
          <w:rFonts w:ascii="Times New Roman" w:eastAsia="宋体" w:hAnsi="Times New Roman" w:cs="Times New Roman"/>
          <w:color w:val="000000" w:themeColor="text1"/>
          <w:sz w:val="24"/>
          <w:lang w:bidi="ar"/>
        </w:rPr>
        <w:t>施工现场应采取电焊烟气排放减量化措施，采用无烟尘或少烟尘焊接工艺，集中焊接应有焊烟净化装置；</w:t>
      </w:r>
    </w:p>
    <w:p w14:paraId="662A2178" w14:textId="77777777" w:rsidR="008A6CD6" w:rsidRPr="002A0EFD" w:rsidRDefault="00000000" w:rsidP="002A0EFD">
      <w:pPr>
        <w:spacing w:after="0" w:line="360" w:lineRule="auto"/>
        <w:ind w:firstLineChars="236" w:firstLine="569"/>
        <w:jc w:val="both"/>
        <w:rPr>
          <w:rFonts w:ascii="Times New Roman" w:eastAsia="宋体" w:hAnsi="Times New Roman" w:cs="Times New Roman"/>
          <w:color w:val="000000" w:themeColor="text1"/>
          <w:sz w:val="24"/>
          <w:lang w:bidi="ar"/>
        </w:rPr>
      </w:pPr>
      <w:r w:rsidRPr="002A0EFD">
        <w:rPr>
          <w:rFonts w:ascii="Times New Roman" w:eastAsia="宋体" w:hAnsi="Times New Roman" w:cs="Times New Roman"/>
          <w:b/>
          <w:bCs/>
          <w:kern w:val="0"/>
          <w:sz w:val="24"/>
          <w14:ligatures w14:val="none"/>
        </w:rPr>
        <w:t>4</w:t>
      </w:r>
      <w:r w:rsidRPr="002A0EFD">
        <w:rPr>
          <w:rFonts w:ascii="Times New Roman" w:eastAsia="宋体" w:hAnsi="Times New Roman" w:cs="Times New Roman"/>
          <w:color w:val="000000" w:themeColor="text1"/>
          <w:sz w:val="24"/>
          <w:lang w:bidi="ar"/>
        </w:rPr>
        <w:t xml:space="preserve"> </w:t>
      </w:r>
      <w:r w:rsidRPr="002A0EFD">
        <w:rPr>
          <w:rFonts w:ascii="Times New Roman" w:eastAsia="宋体" w:hAnsi="Times New Roman" w:cs="Times New Roman"/>
          <w:color w:val="000000" w:themeColor="text1"/>
          <w:sz w:val="24"/>
          <w:lang w:bidi="ar"/>
        </w:rPr>
        <w:t>进出场车辆、设备废气排放应符合现行国家标准《大气污染物综合排放标准》</w:t>
      </w:r>
      <w:r w:rsidRPr="002A0EFD">
        <w:rPr>
          <w:rFonts w:ascii="Times New Roman" w:eastAsia="宋体" w:hAnsi="Times New Roman" w:cs="Times New Roman"/>
          <w:color w:val="000000" w:themeColor="text1"/>
          <w:sz w:val="24"/>
          <w:lang w:bidi="ar"/>
        </w:rPr>
        <w:t>GB16297</w:t>
      </w:r>
      <w:r w:rsidRPr="002A0EFD">
        <w:rPr>
          <w:rFonts w:ascii="Times New Roman" w:eastAsia="宋体" w:hAnsi="Times New Roman" w:cs="Times New Roman"/>
          <w:color w:val="000000" w:themeColor="text1"/>
          <w:sz w:val="24"/>
          <w:lang w:bidi="ar"/>
        </w:rPr>
        <w:t>的要求；</w:t>
      </w:r>
    </w:p>
    <w:p w14:paraId="7952D640" w14:textId="77777777" w:rsidR="008A6CD6" w:rsidRPr="002A0EFD" w:rsidRDefault="00000000" w:rsidP="002A0EFD">
      <w:pPr>
        <w:spacing w:after="0" w:line="360" w:lineRule="auto"/>
        <w:ind w:firstLineChars="236" w:firstLine="569"/>
        <w:jc w:val="both"/>
        <w:rPr>
          <w:rFonts w:ascii="Times New Roman" w:eastAsia="宋体" w:hAnsi="Times New Roman" w:cs="Times New Roman"/>
          <w:color w:val="000000" w:themeColor="text1"/>
          <w:sz w:val="24"/>
          <w:lang w:bidi="ar"/>
        </w:rPr>
      </w:pPr>
      <w:r w:rsidRPr="002A0EFD">
        <w:rPr>
          <w:rFonts w:ascii="Times New Roman" w:eastAsia="宋体" w:hAnsi="Times New Roman" w:cs="Times New Roman"/>
          <w:b/>
          <w:bCs/>
          <w:kern w:val="0"/>
          <w:sz w:val="24"/>
          <w14:ligatures w14:val="none"/>
        </w:rPr>
        <w:t>5</w:t>
      </w:r>
      <w:r w:rsidRPr="002A0EFD">
        <w:rPr>
          <w:rFonts w:ascii="Times New Roman" w:eastAsia="宋体" w:hAnsi="Times New Roman" w:cs="Times New Roman"/>
          <w:color w:val="000000" w:themeColor="text1"/>
          <w:sz w:val="24"/>
          <w:lang w:bidi="ar"/>
        </w:rPr>
        <w:t xml:space="preserve"> </w:t>
      </w:r>
      <w:r w:rsidRPr="002A0EFD">
        <w:rPr>
          <w:rFonts w:ascii="Times New Roman" w:eastAsia="宋体" w:hAnsi="Times New Roman" w:cs="Times New Roman"/>
          <w:color w:val="000000" w:themeColor="text1"/>
          <w:sz w:val="24"/>
          <w:lang w:bidi="ar"/>
        </w:rPr>
        <w:t>工地食堂油烟应全部经净化处理后排放。</w:t>
      </w:r>
    </w:p>
    <w:p w14:paraId="79F25766" w14:textId="23E945E5" w:rsidR="008A6CD6" w:rsidRPr="002A0EFD" w:rsidRDefault="00000000">
      <w:pPr>
        <w:spacing w:after="0" w:line="360" w:lineRule="auto"/>
        <w:jc w:val="both"/>
        <w:rPr>
          <w:rFonts w:ascii="Times New Roman" w:eastAsia="宋体" w:hAnsi="Times New Roman" w:cs="Times New Roman"/>
          <w:sz w:val="24"/>
          <w:lang w:bidi="ar"/>
        </w:rPr>
      </w:pPr>
      <w:r w:rsidRPr="002A0EFD">
        <w:rPr>
          <w:rFonts w:ascii="Times New Roman" w:eastAsia="宋体" w:hAnsi="Times New Roman" w:cs="Times New Roman"/>
          <w:b/>
          <w:bCs/>
          <w:kern w:val="0"/>
          <w:sz w:val="24"/>
          <w14:ligatures w14:val="none"/>
        </w:rPr>
        <w:t xml:space="preserve">5.2.3 </w:t>
      </w:r>
      <w:r w:rsidRPr="002A0EFD">
        <w:rPr>
          <w:rFonts w:ascii="Times New Roman" w:eastAsia="宋体" w:hAnsi="Times New Roman" w:cs="Times New Roman"/>
          <w:sz w:val="24"/>
          <w:lang w:bidi="ar"/>
        </w:rPr>
        <w:t>施工单位应对总悬浮颗粒物</w:t>
      </w:r>
      <w:r w:rsidR="00E75AD2">
        <w:rPr>
          <w:rFonts w:ascii="Times New Roman" w:eastAsia="宋体" w:hAnsi="Times New Roman" w:cs="Times New Roman" w:hint="eastAsia"/>
          <w:sz w:val="24"/>
          <w:lang w:bidi="ar"/>
        </w:rPr>
        <w:t>（</w:t>
      </w:r>
      <w:r w:rsidRPr="002A0EFD">
        <w:rPr>
          <w:rFonts w:ascii="Times New Roman" w:eastAsia="宋体" w:hAnsi="Times New Roman" w:cs="Times New Roman"/>
          <w:sz w:val="24"/>
          <w:lang w:bidi="ar"/>
        </w:rPr>
        <w:t>TSP</w:t>
      </w:r>
      <w:r w:rsidR="00E75AD2">
        <w:rPr>
          <w:rFonts w:ascii="Times New Roman" w:eastAsia="宋体" w:hAnsi="Times New Roman" w:cs="Times New Roman" w:hint="eastAsia"/>
          <w:sz w:val="24"/>
          <w:lang w:bidi="ar"/>
        </w:rPr>
        <w:t>）</w:t>
      </w:r>
      <w:r w:rsidRPr="002A0EFD">
        <w:rPr>
          <w:rFonts w:ascii="Times New Roman" w:eastAsia="宋体" w:hAnsi="Times New Roman" w:cs="Times New Roman"/>
          <w:sz w:val="24"/>
          <w:lang w:bidi="ar"/>
        </w:rPr>
        <w:t>、可吸入颗粒物</w:t>
      </w:r>
      <w:r w:rsidR="00E75AD2">
        <w:rPr>
          <w:rFonts w:ascii="Times New Roman" w:eastAsia="宋体" w:hAnsi="Times New Roman" w:cs="Times New Roman" w:hint="eastAsia"/>
          <w:sz w:val="24"/>
          <w:lang w:bidi="ar"/>
        </w:rPr>
        <w:t>（</w:t>
      </w:r>
      <w:r w:rsidRPr="002A0EFD">
        <w:rPr>
          <w:rFonts w:ascii="Times New Roman" w:eastAsia="宋体" w:hAnsi="Times New Roman" w:cs="Times New Roman"/>
          <w:sz w:val="24"/>
          <w:lang w:bidi="ar"/>
        </w:rPr>
        <w:t>PM10</w:t>
      </w:r>
      <w:r w:rsidR="00E75AD2">
        <w:rPr>
          <w:rFonts w:ascii="Times New Roman" w:eastAsia="宋体" w:hAnsi="Times New Roman" w:cs="Times New Roman" w:hint="eastAsia"/>
          <w:sz w:val="24"/>
          <w:lang w:bidi="ar"/>
        </w:rPr>
        <w:t>）</w:t>
      </w:r>
      <w:r w:rsidRPr="002A0EFD">
        <w:rPr>
          <w:rFonts w:ascii="Times New Roman" w:eastAsia="宋体" w:hAnsi="Times New Roman" w:cs="Times New Roman"/>
          <w:sz w:val="24"/>
          <w:lang w:bidi="ar"/>
        </w:rPr>
        <w:t>、细颗粒物</w:t>
      </w:r>
      <w:r w:rsidR="00E75AD2">
        <w:rPr>
          <w:rFonts w:ascii="Times New Roman" w:eastAsia="宋体" w:hAnsi="Times New Roman" w:cs="Times New Roman" w:hint="eastAsia"/>
          <w:sz w:val="24"/>
          <w:lang w:bidi="ar"/>
        </w:rPr>
        <w:t>（</w:t>
      </w:r>
      <w:r w:rsidRPr="002A0EFD">
        <w:rPr>
          <w:rFonts w:ascii="Times New Roman" w:eastAsia="宋体" w:hAnsi="Times New Roman" w:cs="Times New Roman"/>
          <w:sz w:val="24"/>
          <w:lang w:bidi="ar"/>
        </w:rPr>
        <w:t>PM2.5</w:t>
      </w:r>
      <w:r w:rsidR="00E75AD2">
        <w:rPr>
          <w:rFonts w:ascii="Times New Roman" w:eastAsia="宋体" w:hAnsi="Times New Roman" w:cs="Times New Roman" w:hint="eastAsia"/>
          <w:sz w:val="24"/>
          <w:lang w:bidi="ar"/>
        </w:rPr>
        <w:t>）</w:t>
      </w:r>
      <w:r w:rsidRPr="002A0EFD">
        <w:rPr>
          <w:rFonts w:ascii="Times New Roman" w:eastAsia="宋体" w:hAnsi="Times New Roman" w:cs="Times New Roman"/>
          <w:sz w:val="24"/>
          <w:lang w:bidi="ar"/>
        </w:rPr>
        <w:t>等重点监测。二氧化硫、二氧化氮、一氧化碳和臭氧这些污染物也可作为监测指标。</w:t>
      </w:r>
    </w:p>
    <w:p w14:paraId="610FD186" w14:textId="472B1943" w:rsidR="008A6CD6" w:rsidRPr="002A0EFD" w:rsidRDefault="00000000">
      <w:pPr>
        <w:spacing w:after="0" w:line="360" w:lineRule="auto"/>
        <w:jc w:val="both"/>
        <w:rPr>
          <w:rFonts w:ascii="Times New Roman" w:eastAsia="宋体" w:hAnsi="Times New Roman" w:cs="Times New Roman"/>
          <w:sz w:val="24"/>
          <w:lang w:bidi="ar"/>
        </w:rPr>
      </w:pPr>
      <w:r w:rsidRPr="002A0EFD">
        <w:rPr>
          <w:rFonts w:ascii="Times New Roman" w:eastAsia="宋体" w:hAnsi="Times New Roman" w:cs="Times New Roman"/>
          <w:b/>
          <w:bCs/>
          <w:kern w:val="0"/>
          <w:sz w:val="24"/>
          <w14:ligatures w14:val="none"/>
        </w:rPr>
        <w:t>5.2.4</w:t>
      </w:r>
      <w:r w:rsidRPr="002A0EFD">
        <w:rPr>
          <w:rFonts w:ascii="Times New Roman" w:eastAsia="宋体" w:hAnsi="Times New Roman" w:cs="Times New Roman"/>
          <w:sz w:val="24"/>
          <w:lang w:bidi="ar"/>
        </w:rPr>
        <w:t xml:space="preserve"> </w:t>
      </w:r>
      <w:r w:rsidRPr="002A0EFD">
        <w:rPr>
          <w:rFonts w:ascii="Times New Roman" w:eastAsia="宋体" w:hAnsi="Times New Roman" w:cs="Times New Roman"/>
          <w:sz w:val="24"/>
          <w:lang w:bidi="ar"/>
        </w:rPr>
        <w:t>环境空气中颗粒物（</w:t>
      </w:r>
      <w:r w:rsidRPr="002A0EFD">
        <w:rPr>
          <w:rFonts w:ascii="Times New Roman" w:eastAsia="宋体" w:hAnsi="Times New Roman" w:cs="Times New Roman"/>
          <w:sz w:val="24"/>
          <w:lang w:bidi="ar"/>
        </w:rPr>
        <w:t>PM10</w:t>
      </w:r>
      <w:r w:rsidRPr="002A0EFD">
        <w:rPr>
          <w:rFonts w:ascii="Times New Roman" w:eastAsia="宋体" w:hAnsi="Times New Roman" w:cs="Times New Roman"/>
          <w:sz w:val="24"/>
          <w:lang w:bidi="ar"/>
        </w:rPr>
        <w:t>和</w:t>
      </w:r>
      <w:r w:rsidRPr="002A0EFD">
        <w:rPr>
          <w:rFonts w:ascii="Times New Roman" w:eastAsia="宋体" w:hAnsi="Times New Roman" w:cs="Times New Roman"/>
          <w:sz w:val="24"/>
          <w:lang w:bidi="ar"/>
        </w:rPr>
        <w:t>PM2.5</w:t>
      </w:r>
      <w:r w:rsidRPr="002A0EFD">
        <w:rPr>
          <w:rFonts w:ascii="Times New Roman" w:eastAsia="宋体" w:hAnsi="Times New Roman" w:cs="Times New Roman"/>
          <w:sz w:val="24"/>
          <w:lang w:bidi="ar"/>
        </w:rPr>
        <w:t>）的不应超过各地政府相关规定限制。</w:t>
      </w:r>
    </w:p>
    <w:p w14:paraId="36E5EA0E"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2D50F5E7" w14:textId="77777777" w:rsidR="008A6CD6" w:rsidRPr="00170F6D" w:rsidRDefault="00000000" w:rsidP="002A0EFD">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限值如下其中，一级标准适用于自然保护区、风景名胜区等特殊区域；二级标准适用于城市居住区、商业区、文化区等一般区域。</w:t>
      </w:r>
    </w:p>
    <w:p w14:paraId="15F65817" w14:textId="2077460B" w:rsidR="008A6CD6" w:rsidRPr="00170F6D" w:rsidRDefault="00000000">
      <w:pPr>
        <w:pStyle w:val="ae"/>
        <w:autoSpaceDE w:val="0"/>
        <w:autoSpaceDN w:val="0"/>
        <w:adjustRightInd w:val="0"/>
        <w:spacing w:beforeAutospacing="0" w:afterAutospacing="0" w:line="360" w:lineRule="auto"/>
        <w:jc w:val="center"/>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表</w:t>
      </w:r>
      <w:r w:rsidR="0054169D" w:rsidRPr="00170F6D">
        <w:rPr>
          <w:rFonts w:ascii="Times New Roman" w:eastAsia="仿宋" w:hAnsi="Times New Roman" w:hint="default"/>
          <w:color w:val="45B0E1" w:themeColor="accent1" w:themeTint="99"/>
          <w:szCs w:val="24"/>
          <w14:ligatures w14:val="none"/>
        </w:rPr>
        <w:t xml:space="preserve">5.2.4 </w:t>
      </w:r>
      <w:r w:rsidRPr="00170F6D">
        <w:rPr>
          <w:rFonts w:ascii="Times New Roman" w:eastAsia="仿宋" w:hAnsi="Times New Roman" w:hint="default"/>
          <w:color w:val="45B0E1" w:themeColor="accent1" w:themeTint="99"/>
          <w:szCs w:val="24"/>
          <w14:ligatures w14:val="none"/>
        </w:rPr>
        <w:t>环境空气污染限值</w:t>
      </w:r>
    </w:p>
    <w:tbl>
      <w:tblPr>
        <w:tblStyle w:val="af1"/>
        <w:tblW w:w="0" w:type="auto"/>
        <w:jc w:val="center"/>
        <w:tblLook w:val="04A0" w:firstRow="1" w:lastRow="0" w:firstColumn="1" w:lastColumn="0" w:noHBand="0" w:noVBand="1"/>
      </w:tblPr>
      <w:tblGrid>
        <w:gridCol w:w="2773"/>
        <w:gridCol w:w="2760"/>
        <w:gridCol w:w="2763"/>
      </w:tblGrid>
      <w:tr w:rsidR="008A6CD6" w:rsidRPr="00170F6D" w14:paraId="18742634" w14:textId="77777777" w:rsidTr="0054169D">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tcPr>
          <w:p w14:paraId="269E3489"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项目</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1E523EDE"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一级标准</w:t>
            </w:r>
          </w:p>
        </w:tc>
        <w:tc>
          <w:tcPr>
            <w:tcW w:w="2841" w:type="dxa"/>
            <w:tcBorders>
              <w:top w:val="single" w:sz="4" w:space="0" w:color="auto"/>
              <w:left w:val="single" w:sz="4" w:space="0" w:color="auto"/>
              <w:bottom w:val="single" w:sz="4" w:space="0" w:color="auto"/>
              <w:right w:val="single" w:sz="4" w:space="0" w:color="auto"/>
            </w:tcBorders>
            <w:shd w:val="clear" w:color="auto" w:fill="auto"/>
          </w:tcPr>
          <w:p w14:paraId="54428EFB"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二级标准</w:t>
            </w:r>
          </w:p>
        </w:tc>
      </w:tr>
      <w:tr w:rsidR="008A6CD6" w:rsidRPr="00170F6D" w14:paraId="2F2B0695" w14:textId="77777777" w:rsidTr="0054169D">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tcPr>
          <w:p w14:paraId="3AEA4566"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PM10</w:t>
            </w:r>
            <w:r w:rsidRPr="00170F6D">
              <w:rPr>
                <w:rFonts w:ascii="Times New Roman" w:eastAsia="仿宋" w:hAnsi="Times New Roman" w:hint="default"/>
                <w:color w:val="45B0E1" w:themeColor="accent1" w:themeTint="99"/>
                <w:sz w:val="21"/>
                <w:szCs w:val="21"/>
                <w14:ligatures w14:val="none"/>
              </w:rPr>
              <w:t>年均值</w:t>
            </w:r>
            <w:r w:rsidRPr="00170F6D">
              <w:rPr>
                <w:rFonts w:ascii="Times New Roman" w:eastAsia="仿宋" w:hAnsi="Times New Roman" w:hint="default"/>
                <w:color w:val="45B0E1" w:themeColor="accent1" w:themeTint="99"/>
                <w:sz w:val="21"/>
                <w:szCs w:val="21"/>
                <w14:ligatures w14:val="none"/>
              </w:rPr>
              <w:t>(μg/m</w:t>
            </w:r>
            <w:r w:rsidRPr="00170F6D">
              <w:rPr>
                <w:rFonts w:ascii="Times New Roman" w:eastAsia="仿宋" w:hAnsi="Times New Roman" w:hint="default"/>
                <w:color w:val="45B0E1" w:themeColor="accent1" w:themeTint="99"/>
                <w:sz w:val="21"/>
                <w:szCs w:val="21"/>
                <w:vertAlign w:val="superscript"/>
                <w14:ligatures w14:val="none"/>
              </w:rPr>
              <w:t>3</w:t>
            </w:r>
            <w:r w:rsidRPr="00170F6D">
              <w:rPr>
                <w:rFonts w:ascii="Times New Roman" w:eastAsia="仿宋" w:hAnsi="Times New Roman" w:hint="default"/>
                <w:color w:val="45B0E1" w:themeColor="accent1" w:themeTint="99"/>
                <w:sz w:val="21"/>
                <w:szCs w:val="21"/>
                <w14:ligatures w14:val="none"/>
              </w:rPr>
              <w:t>)</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48752FD9"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40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52B970D9"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70</w:t>
            </w:r>
          </w:p>
        </w:tc>
      </w:tr>
      <w:tr w:rsidR="008A6CD6" w:rsidRPr="00170F6D" w14:paraId="7507A144" w14:textId="77777777" w:rsidTr="0054169D">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tcPr>
          <w:p w14:paraId="20A83C20"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PM10</w:t>
            </w:r>
            <w:r w:rsidRPr="00170F6D">
              <w:rPr>
                <w:rFonts w:ascii="Times New Roman" w:eastAsia="仿宋" w:hAnsi="Times New Roman" w:hint="default"/>
                <w:color w:val="45B0E1" w:themeColor="accent1" w:themeTint="99"/>
                <w:sz w:val="21"/>
                <w:szCs w:val="21"/>
                <w14:ligatures w14:val="none"/>
              </w:rPr>
              <w:t>日均值</w:t>
            </w:r>
            <w:r w:rsidRPr="00170F6D">
              <w:rPr>
                <w:rFonts w:ascii="Times New Roman" w:eastAsia="仿宋" w:hAnsi="Times New Roman" w:hint="default"/>
                <w:color w:val="45B0E1" w:themeColor="accent1" w:themeTint="99"/>
                <w:sz w:val="21"/>
                <w:szCs w:val="21"/>
                <w14:ligatures w14:val="none"/>
              </w:rPr>
              <w:t>(μg/m</w:t>
            </w:r>
            <w:r w:rsidRPr="00170F6D">
              <w:rPr>
                <w:rFonts w:ascii="Times New Roman" w:eastAsia="仿宋" w:hAnsi="Times New Roman" w:hint="default"/>
                <w:color w:val="45B0E1" w:themeColor="accent1" w:themeTint="99"/>
                <w:sz w:val="21"/>
                <w:szCs w:val="21"/>
                <w:vertAlign w:val="superscript"/>
                <w14:ligatures w14:val="none"/>
              </w:rPr>
              <w:t>3</w:t>
            </w:r>
            <w:r w:rsidRPr="00170F6D">
              <w:rPr>
                <w:rFonts w:ascii="Times New Roman" w:eastAsia="仿宋" w:hAnsi="Times New Roman" w:hint="default"/>
                <w:color w:val="45B0E1" w:themeColor="accent1" w:themeTint="99"/>
                <w:sz w:val="21"/>
                <w:szCs w:val="21"/>
                <w14:ligatures w14:val="none"/>
              </w:rPr>
              <w:t>)</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711761BA"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50</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290D0F10"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150</w:t>
            </w:r>
          </w:p>
        </w:tc>
      </w:tr>
      <w:tr w:rsidR="008A6CD6" w:rsidRPr="00170F6D" w14:paraId="6FA80036" w14:textId="77777777" w:rsidTr="0054169D">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tcPr>
          <w:p w14:paraId="40C2A058"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PM2.5</w:t>
            </w:r>
            <w:r w:rsidRPr="00170F6D">
              <w:rPr>
                <w:rFonts w:ascii="Times New Roman" w:eastAsia="仿宋" w:hAnsi="Times New Roman" w:hint="default"/>
                <w:color w:val="45B0E1" w:themeColor="accent1" w:themeTint="99"/>
                <w:sz w:val="21"/>
                <w:szCs w:val="21"/>
                <w14:ligatures w14:val="none"/>
              </w:rPr>
              <w:t>年均值</w:t>
            </w:r>
            <w:r w:rsidRPr="00170F6D">
              <w:rPr>
                <w:rFonts w:ascii="Times New Roman" w:eastAsia="仿宋" w:hAnsi="Times New Roman" w:hint="default"/>
                <w:color w:val="45B0E1" w:themeColor="accent1" w:themeTint="99"/>
                <w:sz w:val="21"/>
                <w:szCs w:val="21"/>
                <w14:ligatures w14:val="none"/>
              </w:rPr>
              <w:t>(μg/m</w:t>
            </w:r>
            <w:r w:rsidRPr="00170F6D">
              <w:rPr>
                <w:rFonts w:ascii="Times New Roman" w:eastAsia="仿宋" w:hAnsi="Times New Roman" w:hint="default"/>
                <w:color w:val="45B0E1" w:themeColor="accent1" w:themeTint="99"/>
                <w:sz w:val="21"/>
                <w:szCs w:val="21"/>
                <w:vertAlign w:val="superscript"/>
                <w14:ligatures w14:val="none"/>
              </w:rPr>
              <w:t>3</w:t>
            </w:r>
            <w:r w:rsidRPr="00170F6D">
              <w:rPr>
                <w:rFonts w:ascii="Times New Roman" w:eastAsia="仿宋" w:hAnsi="Times New Roman" w:hint="default"/>
                <w:color w:val="45B0E1" w:themeColor="accent1" w:themeTint="99"/>
                <w:sz w:val="21"/>
                <w:szCs w:val="21"/>
                <w14:ligatures w14:val="none"/>
              </w:rPr>
              <w:t>)</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058E2684"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15</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39684190"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35</w:t>
            </w:r>
          </w:p>
        </w:tc>
      </w:tr>
      <w:tr w:rsidR="008A6CD6" w:rsidRPr="00170F6D" w14:paraId="3DA746AA" w14:textId="77777777" w:rsidTr="0054169D">
        <w:trPr>
          <w:jc w:val="center"/>
        </w:trPr>
        <w:tc>
          <w:tcPr>
            <w:tcW w:w="2840" w:type="dxa"/>
            <w:tcBorders>
              <w:top w:val="single" w:sz="4" w:space="0" w:color="auto"/>
              <w:left w:val="single" w:sz="4" w:space="0" w:color="auto"/>
              <w:bottom w:val="single" w:sz="4" w:space="0" w:color="auto"/>
              <w:right w:val="single" w:sz="4" w:space="0" w:color="auto"/>
            </w:tcBorders>
            <w:shd w:val="clear" w:color="auto" w:fill="auto"/>
          </w:tcPr>
          <w:p w14:paraId="1B1CFBB9"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PM2.5</w:t>
            </w:r>
            <w:r w:rsidRPr="00170F6D">
              <w:rPr>
                <w:rFonts w:ascii="Times New Roman" w:eastAsia="仿宋" w:hAnsi="Times New Roman" w:hint="default"/>
                <w:color w:val="45B0E1" w:themeColor="accent1" w:themeTint="99"/>
                <w:sz w:val="21"/>
                <w:szCs w:val="21"/>
                <w14:ligatures w14:val="none"/>
              </w:rPr>
              <w:t>日均值</w:t>
            </w:r>
            <w:r w:rsidRPr="00170F6D">
              <w:rPr>
                <w:rFonts w:ascii="Times New Roman" w:eastAsia="仿宋" w:hAnsi="Times New Roman" w:hint="default"/>
                <w:color w:val="45B0E1" w:themeColor="accent1" w:themeTint="99"/>
                <w:sz w:val="21"/>
                <w:szCs w:val="21"/>
                <w14:ligatures w14:val="none"/>
              </w:rPr>
              <w:t>(μg/m</w:t>
            </w:r>
            <w:r w:rsidRPr="00170F6D">
              <w:rPr>
                <w:rFonts w:ascii="Times New Roman" w:eastAsia="仿宋" w:hAnsi="Times New Roman" w:hint="default"/>
                <w:color w:val="45B0E1" w:themeColor="accent1" w:themeTint="99"/>
                <w:sz w:val="21"/>
                <w:szCs w:val="21"/>
                <w:vertAlign w:val="superscript"/>
                <w14:ligatures w14:val="none"/>
              </w:rPr>
              <w:t>3</w:t>
            </w:r>
            <w:r w:rsidRPr="00170F6D">
              <w:rPr>
                <w:rFonts w:ascii="Times New Roman" w:eastAsia="仿宋" w:hAnsi="Times New Roman" w:hint="default"/>
                <w:color w:val="45B0E1" w:themeColor="accent1" w:themeTint="99"/>
                <w:sz w:val="21"/>
                <w:szCs w:val="21"/>
                <w14:ligatures w14:val="none"/>
              </w:rPr>
              <w:t>)</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41F1B575"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35</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14:paraId="70CB2DC1" w14:textId="77777777" w:rsidR="008A6CD6" w:rsidRPr="00170F6D" w:rsidRDefault="00000000" w:rsidP="0054169D">
            <w:pPr>
              <w:pStyle w:val="ae"/>
              <w:autoSpaceDE w:val="0"/>
              <w:autoSpaceDN w:val="0"/>
              <w:adjustRightInd w:val="0"/>
              <w:spacing w:beforeAutospacing="0" w:afterAutospacing="0" w:line="240" w:lineRule="auto"/>
              <w:jc w:val="center"/>
              <w:rPr>
                <w:rFonts w:ascii="Times New Roman" w:eastAsia="仿宋" w:hAnsi="Times New Roman" w:hint="default"/>
                <w:color w:val="45B0E1" w:themeColor="accent1" w:themeTint="99"/>
                <w:sz w:val="21"/>
                <w:szCs w:val="21"/>
                <w14:ligatures w14:val="none"/>
              </w:rPr>
            </w:pPr>
            <w:r w:rsidRPr="00170F6D">
              <w:rPr>
                <w:rFonts w:ascii="Times New Roman" w:eastAsia="仿宋" w:hAnsi="Times New Roman" w:hint="default"/>
                <w:color w:val="45B0E1" w:themeColor="accent1" w:themeTint="99"/>
                <w:sz w:val="21"/>
                <w:szCs w:val="21"/>
                <w14:ligatures w14:val="none"/>
              </w:rPr>
              <w:t>75</w:t>
            </w:r>
          </w:p>
        </w:tc>
      </w:tr>
    </w:tbl>
    <w:p w14:paraId="554EC3D8"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5.2.5</w:t>
      </w:r>
      <w:r>
        <w:rPr>
          <w:rFonts w:ascii="宋体" w:eastAsia="宋体" w:hAnsi="宋体" w:cs="宋体" w:hint="eastAsia"/>
          <w:sz w:val="24"/>
          <w:lang w:bidi="ar"/>
        </w:rPr>
        <w:t xml:space="preserve"> 环境空气监测点可以根据以下情况确定：</w:t>
      </w:r>
    </w:p>
    <w:p w14:paraId="49BC1860" w14:textId="77777777" w:rsidR="008A6CD6" w:rsidRPr="001221FE" w:rsidRDefault="00000000" w:rsidP="001221FE">
      <w:pPr>
        <w:spacing w:after="0" w:line="360" w:lineRule="auto"/>
        <w:ind w:firstLineChars="236" w:firstLine="569"/>
        <w:jc w:val="both"/>
        <w:rPr>
          <w:rFonts w:ascii="Times New Roman" w:eastAsia="宋体" w:hAnsi="Times New Roman" w:cs="Times New Roman"/>
          <w:sz w:val="24"/>
          <w:lang w:bidi="ar"/>
        </w:rPr>
      </w:pPr>
      <w:r w:rsidRPr="001221FE">
        <w:rPr>
          <w:rFonts w:ascii="Times New Roman" w:eastAsia="宋体" w:hAnsi="Times New Roman" w:cs="Times New Roman"/>
          <w:b/>
          <w:bCs/>
          <w:kern w:val="0"/>
          <w:sz w:val="24"/>
          <w14:ligatures w14:val="none"/>
        </w:rPr>
        <w:t>1</w:t>
      </w:r>
      <w:r w:rsidRPr="001221FE">
        <w:rPr>
          <w:rFonts w:ascii="Times New Roman" w:eastAsia="宋体" w:hAnsi="Times New Roman" w:cs="Times New Roman"/>
          <w:sz w:val="24"/>
          <w:lang w:bidi="ar"/>
        </w:rPr>
        <w:t xml:space="preserve"> </w:t>
      </w:r>
      <w:r w:rsidRPr="001221FE">
        <w:rPr>
          <w:rFonts w:ascii="Times New Roman" w:eastAsia="宋体" w:hAnsi="Times New Roman" w:cs="Times New Roman"/>
          <w:sz w:val="24"/>
          <w:lang w:bidi="ar"/>
        </w:rPr>
        <w:t>桥梁沿线施工预制场、拌和站、料场、爆破点附近</w:t>
      </w:r>
      <w:r w:rsidRPr="001221FE">
        <w:rPr>
          <w:rFonts w:ascii="Times New Roman" w:eastAsia="宋体" w:hAnsi="Times New Roman" w:cs="Times New Roman"/>
          <w:sz w:val="24"/>
          <w:lang w:bidi="ar"/>
        </w:rPr>
        <w:t>200m</w:t>
      </w:r>
      <w:r w:rsidRPr="001221FE">
        <w:rPr>
          <w:rFonts w:ascii="Times New Roman" w:eastAsia="宋体" w:hAnsi="Times New Roman" w:cs="Times New Roman"/>
          <w:sz w:val="24"/>
          <w:lang w:bidi="ar"/>
        </w:rPr>
        <w:t>范围内的环境敏感点，根据环境影响程度和污染物扩散条件，可分别设置监测点；</w:t>
      </w:r>
    </w:p>
    <w:p w14:paraId="4FFFEBB9" w14:textId="77777777" w:rsidR="008A6CD6" w:rsidRPr="001221FE" w:rsidRDefault="00000000" w:rsidP="001221FE">
      <w:pPr>
        <w:spacing w:after="0" w:line="360" w:lineRule="auto"/>
        <w:ind w:firstLineChars="236" w:firstLine="569"/>
        <w:jc w:val="both"/>
        <w:rPr>
          <w:rFonts w:ascii="Times New Roman" w:eastAsia="宋体" w:hAnsi="Times New Roman" w:cs="Times New Roman"/>
          <w:sz w:val="24"/>
          <w:lang w:bidi="ar"/>
        </w:rPr>
      </w:pPr>
      <w:r w:rsidRPr="001221FE">
        <w:rPr>
          <w:rFonts w:ascii="Times New Roman" w:eastAsia="宋体" w:hAnsi="Times New Roman" w:cs="Times New Roman"/>
          <w:b/>
          <w:bCs/>
          <w:kern w:val="0"/>
          <w:sz w:val="24"/>
          <w14:ligatures w14:val="none"/>
        </w:rPr>
        <w:t>2</w:t>
      </w:r>
      <w:r w:rsidRPr="001221FE">
        <w:rPr>
          <w:rFonts w:ascii="Times New Roman" w:eastAsia="宋体" w:hAnsi="Times New Roman" w:cs="Times New Roman"/>
          <w:sz w:val="24"/>
          <w:lang w:bidi="ar"/>
        </w:rPr>
        <w:t xml:space="preserve"> </w:t>
      </w:r>
      <w:r w:rsidRPr="001221FE">
        <w:rPr>
          <w:rFonts w:ascii="Times New Roman" w:eastAsia="宋体" w:hAnsi="Times New Roman" w:cs="Times New Roman"/>
          <w:sz w:val="24"/>
          <w:lang w:bidi="ar"/>
        </w:rPr>
        <w:t>均匀选择桥梁和施工便道中心线两侧</w:t>
      </w:r>
      <w:r w:rsidRPr="001221FE">
        <w:rPr>
          <w:rFonts w:ascii="Times New Roman" w:eastAsia="宋体" w:hAnsi="Times New Roman" w:cs="Times New Roman"/>
          <w:sz w:val="24"/>
          <w:lang w:bidi="ar"/>
        </w:rPr>
        <w:t>200m</w:t>
      </w:r>
      <w:r w:rsidRPr="001221FE">
        <w:rPr>
          <w:rFonts w:ascii="Times New Roman" w:eastAsia="宋体" w:hAnsi="Times New Roman" w:cs="Times New Roman"/>
          <w:sz w:val="24"/>
          <w:lang w:bidi="ar"/>
        </w:rPr>
        <w:t>范围内受施工潜在影响严重的环境敏感点，优先选择学校、医院、疗养院、养老院等作为监测点；</w:t>
      </w:r>
    </w:p>
    <w:p w14:paraId="2802F1AC" w14:textId="77777777" w:rsidR="008A6CD6" w:rsidRPr="001221FE" w:rsidRDefault="00000000" w:rsidP="001221FE">
      <w:pPr>
        <w:spacing w:after="0" w:line="360" w:lineRule="auto"/>
        <w:ind w:firstLineChars="236" w:firstLine="569"/>
        <w:jc w:val="both"/>
        <w:rPr>
          <w:rFonts w:ascii="Times New Roman" w:eastAsia="宋体" w:hAnsi="Times New Roman" w:cs="Times New Roman"/>
          <w:sz w:val="24"/>
          <w:lang w:bidi="ar"/>
        </w:rPr>
      </w:pPr>
      <w:r w:rsidRPr="001221FE">
        <w:rPr>
          <w:rFonts w:ascii="Times New Roman" w:eastAsia="宋体" w:hAnsi="Times New Roman" w:cs="Times New Roman"/>
          <w:b/>
          <w:bCs/>
          <w:kern w:val="0"/>
          <w:sz w:val="24"/>
          <w14:ligatures w14:val="none"/>
        </w:rPr>
        <w:t>3</w:t>
      </w:r>
      <w:r w:rsidRPr="001221FE">
        <w:rPr>
          <w:rFonts w:ascii="Times New Roman" w:eastAsia="宋体" w:hAnsi="Times New Roman" w:cs="Times New Roman"/>
          <w:sz w:val="24"/>
          <w:lang w:bidi="ar"/>
        </w:rPr>
        <w:t xml:space="preserve"> </w:t>
      </w:r>
      <w:r w:rsidRPr="001221FE">
        <w:rPr>
          <w:rFonts w:ascii="Times New Roman" w:eastAsia="宋体" w:hAnsi="Times New Roman" w:cs="Times New Roman"/>
          <w:sz w:val="24"/>
          <w:lang w:bidi="ar"/>
        </w:rPr>
        <w:t>根据施工环境污染影响程度，在自然保护区、风景名胜区和其他需要特</w:t>
      </w:r>
      <w:r w:rsidRPr="001221FE">
        <w:rPr>
          <w:rFonts w:ascii="Times New Roman" w:eastAsia="宋体" w:hAnsi="Times New Roman" w:cs="Times New Roman"/>
          <w:sz w:val="24"/>
          <w:lang w:bidi="ar"/>
        </w:rPr>
        <w:lastRenderedPageBreak/>
        <w:t>殊保护的区域设置监测点。</w:t>
      </w:r>
    </w:p>
    <w:p w14:paraId="13FE28AE"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24" w:name="_Toc187136847"/>
      <w:r>
        <w:rPr>
          <w:rFonts w:ascii="Times New Roman" w:eastAsia="宋体" w:hAnsi="Times New Roman" w:cs="仿宋" w:hint="eastAsia"/>
          <w:b/>
          <w:bCs/>
          <w:sz w:val="24"/>
          <w14:ligatures w14:val="none"/>
        </w:rPr>
        <w:t xml:space="preserve">5.3 </w:t>
      </w:r>
      <w:bookmarkStart w:id="25" w:name="_Hlk185954198"/>
      <w:r>
        <w:rPr>
          <w:rFonts w:ascii="Times New Roman" w:eastAsia="宋体" w:hAnsi="Times New Roman" w:cs="仿宋" w:hint="eastAsia"/>
          <w:b/>
          <w:bCs/>
          <w:sz w:val="24"/>
          <w14:ligatures w14:val="none"/>
        </w:rPr>
        <w:t>声环境保护与光污染控制</w:t>
      </w:r>
      <w:bookmarkEnd w:id="24"/>
      <w:bookmarkEnd w:id="25"/>
    </w:p>
    <w:p w14:paraId="186B62D8"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5.3.1</w:t>
      </w:r>
      <w:r>
        <w:rPr>
          <w:rFonts w:ascii="宋体" w:eastAsia="宋体" w:hAnsi="宋体" w:cs="宋体" w:hint="eastAsia"/>
          <w:sz w:val="24"/>
          <w:lang w:bidi="ar"/>
        </w:rPr>
        <w:t xml:space="preserve"> 施工现场应设置隔声屏（墙）、隔振沟等，应设噪声监测点。</w:t>
      </w:r>
    </w:p>
    <w:p w14:paraId="6ABBC4D2"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5.3.2</w:t>
      </w:r>
      <w:r>
        <w:rPr>
          <w:rFonts w:ascii="宋体" w:eastAsia="宋体" w:hAnsi="宋体" w:cs="宋体" w:hint="eastAsia"/>
          <w:sz w:val="24"/>
          <w:lang w:bidi="ar"/>
        </w:rPr>
        <w:t xml:space="preserve"> 施工现场声环境保护应符合下列规定：</w:t>
      </w:r>
    </w:p>
    <w:p w14:paraId="407A89A6" w14:textId="77777777" w:rsidR="008A6CD6" w:rsidRDefault="00000000" w:rsidP="004F7C4C">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应选用低噪声、低振动机械设备，强噪声设备宜设置在远离居住区的一侧；</w:t>
      </w:r>
    </w:p>
    <w:p w14:paraId="37FF8B95" w14:textId="77777777" w:rsidR="008A6CD6" w:rsidRDefault="00000000" w:rsidP="004F7C4C">
      <w:pPr>
        <w:spacing w:after="0" w:line="360" w:lineRule="auto"/>
        <w:ind w:firstLineChars="236" w:firstLine="569"/>
        <w:jc w:val="both"/>
        <w:rPr>
          <w:rFonts w:ascii="宋体" w:eastAsia="宋体" w:hAnsi="宋体" w:cs="宋体" w:hint="eastAsia"/>
          <w:sz w:val="24"/>
          <w:lang w:bidi="ar"/>
        </w:rPr>
      </w:pPr>
      <w:bookmarkStart w:id="26" w:name="_Toc23445"/>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应采用减少或避免噪声振动的施工工艺；</w:t>
      </w:r>
      <w:bookmarkEnd w:id="26"/>
    </w:p>
    <w:p w14:paraId="619AAAA5" w14:textId="77777777" w:rsidR="008A6CD6" w:rsidRDefault="00000000" w:rsidP="004F7C4C">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3 </w:t>
      </w:r>
      <w:r>
        <w:rPr>
          <w:rFonts w:ascii="宋体" w:eastAsia="宋体" w:hAnsi="宋体" w:cs="宋体" w:hint="eastAsia"/>
          <w:sz w:val="24"/>
          <w:lang w:bidi="ar"/>
        </w:rPr>
        <w:t>产生较大噪声的施工作业，应独立设置作业区，并实行封闭管理；</w:t>
      </w:r>
    </w:p>
    <w:p w14:paraId="05915BC7" w14:textId="77777777" w:rsidR="008A6CD6" w:rsidRDefault="00000000" w:rsidP="004F7C4C">
      <w:pPr>
        <w:spacing w:after="0" w:line="360" w:lineRule="auto"/>
        <w:ind w:firstLineChars="236" w:firstLine="569"/>
        <w:jc w:val="both"/>
        <w:rPr>
          <w:rFonts w:ascii="宋体" w:eastAsia="宋体" w:hAnsi="宋体" w:cs="宋体" w:hint="eastAsia"/>
          <w:sz w:val="24"/>
          <w:lang w:bidi="ar"/>
        </w:rPr>
      </w:pPr>
      <w:bookmarkStart w:id="27" w:name="_Toc30926"/>
      <w:r>
        <w:rPr>
          <w:rFonts w:ascii="Times New Roman" w:eastAsia="宋体" w:hAnsi="Times New Roman" w:cs="宋体" w:hint="eastAsia"/>
          <w:b/>
          <w:bCs/>
          <w:kern w:val="0"/>
          <w:sz w:val="24"/>
          <w14:ligatures w14:val="none"/>
        </w:rPr>
        <w:t>4</w:t>
      </w:r>
      <w:r>
        <w:rPr>
          <w:rFonts w:ascii="宋体" w:eastAsia="宋体" w:hAnsi="宋体" w:cs="宋体" w:hint="eastAsia"/>
          <w:sz w:val="24"/>
          <w:lang w:bidi="ar"/>
        </w:rPr>
        <w:t xml:space="preserve"> 推广使用自动化、密闭化施工工艺，降低机械噪声</w:t>
      </w:r>
      <w:bookmarkEnd w:id="27"/>
      <w:r>
        <w:rPr>
          <w:rFonts w:ascii="宋体" w:eastAsia="宋体" w:hAnsi="宋体" w:cs="宋体" w:hint="eastAsia"/>
          <w:sz w:val="24"/>
          <w:lang w:bidi="ar"/>
        </w:rPr>
        <w:t>；</w:t>
      </w:r>
    </w:p>
    <w:p w14:paraId="347AA0FC" w14:textId="77777777" w:rsidR="008A6CD6" w:rsidRDefault="00000000" w:rsidP="004F7C4C">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5 </w:t>
      </w:r>
      <w:r>
        <w:rPr>
          <w:rFonts w:ascii="宋体" w:eastAsia="宋体" w:hAnsi="宋体" w:cs="宋体" w:hint="eastAsia"/>
          <w:sz w:val="24"/>
          <w:lang w:bidi="ar"/>
        </w:rPr>
        <w:t>施工车辆进出现场，不宜鸣笛；</w:t>
      </w:r>
    </w:p>
    <w:p w14:paraId="5F7EA628" w14:textId="77777777" w:rsidR="008A6CD6" w:rsidRDefault="00000000" w:rsidP="004F7C4C">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6 </w:t>
      </w:r>
      <w:r>
        <w:rPr>
          <w:rFonts w:ascii="宋体" w:eastAsia="宋体" w:hAnsi="宋体" w:cs="宋体" w:hint="eastAsia"/>
          <w:sz w:val="24"/>
          <w:lang w:bidi="ar"/>
        </w:rPr>
        <w:t>经过村屯及人口密集的城镇施工路段，夜间应减少施工或停止施工，对于设备本身噪声超过国家标准，又不得不使用的，应制定减少噪声对人体伤害的措施；</w:t>
      </w:r>
    </w:p>
    <w:p w14:paraId="18B938BB" w14:textId="77777777" w:rsidR="008A6CD6" w:rsidRDefault="00000000" w:rsidP="004F7C4C">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7 </w:t>
      </w:r>
      <w:r>
        <w:rPr>
          <w:rFonts w:ascii="宋体" w:eastAsia="宋体" w:hAnsi="宋体" w:cs="宋体"/>
          <w:sz w:val="24"/>
          <w:lang w:bidi="ar"/>
        </w:rPr>
        <w:t>夜间不得在噪声敏感建筑物集中区域内进行产生环境噪声污染的施工作业，确需进行夜间施工的，施工单位应在规定的期限和范围内施工并采取有效的噪声污染防治措施。</w:t>
      </w:r>
    </w:p>
    <w:p w14:paraId="14C21C80" w14:textId="0B6D18B2"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5.3.3</w:t>
      </w:r>
      <w:r>
        <w:rPr>
          <w:rFonts w:ascii="宋体" w:eastAsia="宋体" w:hAnsi="宋体" w:cs="宋体" w:hint="eastAsia"/>
          <w:sz w:val="24"/>
          <w:lang w:bidi="ar"/>
        </w:rPr>
        <w:t xml:space="preserve"> 在城市桥梁施工的各阶段声环境限值限值规定如下：</w:t>
      </w:r>
    </w:p>
    <w:p w14:paraId="75CC27AC" w14:textId="77777777" w:rsidR="008A6CD6" w:rsidRPr="004F7C4C" w:rsidRDefault="00000000" w:rsidP="004F7C4C">
      <w:pPr>
        <w:spacing w:after="0" w:line="360" w:lineRule="auto"/>
        <w:ind w:firstLineChars="236" w:firstLine="569"/>
        <w:jc w:val="both"/>
        <w:rPr>
          <w:rFonts w:ascii="Times New Roman" w:eastAsia="宋体" w:hAnsi="Times New Roman" w:cs="Times New Roman"/>
          <w:sz w:val="24"/>
          <w:lang w:bidi="ar"/>
        </w:rPr>
      </w:pPr>
      <w:r w:rsidRPr="004F7C4C">
        <w:rPr>
          <w:rFonts w:ascii="Times New Roman" w:eastAsia="宋体" w:hAnsi="Times New Roman" w:cs="Times New Roman"/>
          <w:b/>
          <w:bCs/>
          <w:kern w:val="0"/>
          <w:sz w:val="24"/>
          <w14:ligatures w14:val="none"/>
        </w:rPr>
        <w:t>1</w:t>
      </w:r>
      <w:r w:rsidRPr="004F7C4C">
        <w:rPr>
          <w:rFonts w:ascii="Times New Roman" w:eastAsia="宋体" w:hAnsi="Times New Roman" w:cs="Times New Roman"/>
          <w:sz w:val="24"/>
          <w:lang w:bidi="ar"/>
        </w:rPr>
        <w:t xml:space="preserve"> </w:t>
      </w:r>
      <w:r w:rsidRPr="004F7C4C">
        <w:rPr>
          <w:rFonts w:ascii="Times New Roman" w:eastAsia="宋体" w:hAnsi="Times New Roman" w:cs="Times New Roman"/>
          <w:sz w:val="24"/>
          <w:lang w:bidi="ar"/>
        </w:rPr>
        <w:t>土石方阶段，昼间噪声限值是</w:t>
      </w:r>
      <w:r w:rsidRPr="004F7C4C">
        <w:rPr>
          <w:rFonts w:ascii="Times New Roman" w:eastAsia="宋体" w:hAnsi="Times New Roman" w:cs="Times New Roman"/>
          <w:sz w:val="24"/>
          <w:lang w:bidi="ar"/>
        </w:rPr>
        <w:t>75</w:t>
      </w:r>
      <w:r w:rsidRPr="004F7C4C">
        <w:rPr>
          <w:rFonts w:ascii="Times New Roman" w:eastAsia="宋体" w:hAnsi="Times New Roman" w:cs="Times New Roman"/>
          <w:sz w:val="24"/>
          <w:lang w:bidi="ar"/>
        </w:rPr>
        <w:t>分贝（</w:t>
      </w:r>
      <w:r w:rsidRPr="004F7C4C">
        <w:rPr>
          <w:rFonts w:ascii="Times New Roman" w:eastAsia="宋体" w:hAnsi="Times New Roman" w:cs="Times New Roman"/>
          <w:sz w:val="24"/>
          <w:lang w:bidi="ar"/>
        </w:rPr>
        <w:t>A</w:t>
      </w:r>
      <w:r w:rsidRPr="004F7C4C">
        <w:rPr>
          <w:rFonts w:ascii="Times New Roman" w:eastAsia="宋体" w:hAnsi="Times New Roman" w:cs="Times New Roman"/>
          <w:sz w:val="24"/>
          <w:lang w:bidi="ar"/>
        </w:rPr>
        <w:t>），夜间噪声限值是</w:t>
      </w:r>
      <w:r w:rsidRPr="004F7C4C">
        <w:rPr>
          <w:rFonts w:ascii="Times New Roman" w:eastAsia="宋体" w:hAnsi="Times New Roman" w:cs="Times New Roman"/>
          <w:sz w:val="24"/>
          <w:lang w:bidi="ar"/>
        </w:rPr>
        <w:t>55</w:t>
      </w:r>
      <w:r w:rsidRPr="004F7C4C">
        <w:rPr>
          <w:rFonts w:ascii="Times New Roman" w:eastAsia="宋体" w:hAnsi="Times New Roman" w:cs="Times New Roman"/>
          <w:sz w:val="24"/>
          <w:lang w:bidi="ar"/>
        </w:rPr>
        <w:t>分贝（</w:t>
      </w:r>
      <w:r w:rsidRPr="004F7C4C">
        <w:rPr>
          <w:rFonts w:ascii="Times New Roman" w:eastAsia="宋体" w:hAnsi="Times New Roman" w:cs="Times New Roman"/>
          <w:sz w:val="24"/>
          <w:lang w:bidi="ar"/>
        </w:rPr>
        <w:t>A</w:t>
      </w:r>
      <w:r w:rsidRPr="004F7C4C">
        <w:rPr>
          <w:rFonts w:ascii="Times New Roman" w:eastAsia="宋体" w:hAnsi="Times New Roman" w:cs="Times New Roman"/>
          <w:sz w:val="24"/>
          <w:lang w:bidi="ar"/>
        </w:rPr>
        <w:t>）；</w:t>
      </w:r>
    </w:p>
    <w:p w14:paraId="341AF522" w14:textId="77777777" w:rsidR="008A6CD6" w:rsidRPr="004F7C4C" w:rsidRDefault="00000000" w:rsidP="004F7C4C">
      <w:pPr>
        <w:spacing w:after="0" w:line="360" w:lineRule="auto"/>
        <w:ind w:firstLineChars="236" w:firstLine="569"/>
        <w:jc w:val="both"/>
        <w:rPr>
          <w:rFonts w:ascii="Times New Roman" w:eastAsia="宋体" w:hAnsi="Times New Roman" w:cs="Times New Roman"/>
          <w:sz w:val="24"/>
          <w:lang w:bidi="ar"/>
        </w:rPr>
      </w:pPr>
      <w:bookmarkStart w:id="28" w:name="_Toc4789"/>
      <w:r w:rsidRPr="004F7C4C">
        <w:rPr>
          <w:rFonts w:ascii="Times New Roman" w:eastAsia="宋体" w:hAnsi="Times New Roman" w:cs="Times New Roman"/>
          <w:b/>
          <w:bCs/>
          <w:kern w:val="0"/>
          <w:sz w:val="24"/>
          <w14:ligatures w14:val="none"/>
        </w:rPr>
        <w:t>2</w:t>
      </w:r>
      <w:r w:rsidRPr="004F7C4C">
        <w:rPr>
          <w:rFonts w:ascii="Times New Roman" w:eastAsia="宋体" w:hAnsi="Times New Roman" w:cs="Times New Roman"/>
          <w:sz w:val="24"/>
          <w:lang w:bidi="ar"/>
        </w:rPr>
        <w:t xml:space="preserve"> </w:t>
      </w:r>
      <w:r w:rsidRPr="004F7C4C">
        <w:rPr>
          <w:rFonts w:ascii="Times New Roman" w:eastAsia="宋体" w:hAnsi="Times New Roman" w:cs="Times New Roman"/>
          <w:sz w:val="24"/>
          <w:lang w:bidi="ar"/>
        </w:rPr>
        <w:t>打桩阶段，昼间噪声限值是</w:t>
      </w:r>
      <w:r w:rsidRPr="004F7C4C">
        <w:rPr>
          <w:rFonts w:ascii="Times New Roman" w:eastAsia="宋体" w:hAnsi="Times New Roman" w:cs="Times New Roman"/>
          <w:sz w:val="24"/>
          <w:lang w:bidi="ar"/>
        </w:rPr>
        <w:t>85</w:t>
      </w:r>
      <w:r w:rsidRPr="004F7C4C">
        <w:rPr>
          <w:rFonts w:ascii="Times New Roman" w:eastAsia="宋体" w:hAnsi="Times New Roman" w:cs="Times New Roman"/>
          <w:sz w:val="24"/>
          <w:lang w:bidi="ar"/>
        </w:rPr>
        <w:t>分贝（</w:t>
      </w:r>
      <w:r w:rsidRPr="004F7C4C">
        <w:rPr>
          <w:rFonts w:ascii="Times New Roman" w:eastAsia="宋体" w:hAnsi="Times New Roman" w:cs="Times New Roman"/>
          <w:sz w:val="24"/>
          <w:lang w:bidi="ar"/>
        </w:rPr>
        <w:t>A</w:t>
      </w:r>
      <w:r w:rsidRPr="004F7C4C">
        <w:rPr>
          <w:rFonts w:ascii="Times New Roman" w:eastAsia="宋体" w:hAnsi="Times New Roman" w:cs="Times New Roman"/>
          <w:sz w:val="24"/>
          <w:lang w:bidi="ar"/>
        </w:rPr>
        <w:t>），夜间禁止施工；</w:t>
      </w:r>
      <w:bookmarkEnd w:id="28"/>
    </w:p>
    <w:p w14:paraId="093AF8BD" w14:textId="77777777" w:rsidR="008A6CD6" w:rsidRPr="004F7C4C" w:rsidRDefault="00000000" w:rsidP="004F7C4C">
      <w:pPr>
        <w:spacing w:after="0" w:line="360" w:lineRule="auto"/>
        <w:ind w:firstLineChars="236" w:firstLine="569"/>
        <w:jc w:val="both"/>
        <w:rPr>
          <w:rFonts w:ascii="Times New Roman" w:eastAsia="宋体" w:hAnsi="Times New Roman" w:cs="Times New Roman"/>
          <w:sz w:val="24"/>
          <w:lang w:bidi="ar"/>
        </w:rPr>
      </w:pPr>
      <w:r w:rsidRPr="004F7C4C">
        <w:rPr>
          <w:rFonts w:ascii="Times New Roman" w:eastAsia="宋体" w:hAnsi="Times New Roman" w:cs="Times New Roman"/>
          <w:b/>
          <w:bCs/>
          <w:kern w:val="0"/>
          <w:sz w:val="24"/>
          <w14:ligatures w14:val="none"/>
        </w:rPr>
        <w:t>3</w:t>
      </w:r>
      <w:r w:rsidRPr="004F7C4C">
        <w:rPr>
          <w:rFonts w:ascii="Times New Roman" w:eastAsia="宋体" w:hAnsi="Times New Roman" w:cs="Times New Roman"/>
          <w:sz w:val="24"/>
          <w:lang w:bidi="ar"/>
        </w:rPr>
        <w:t xml:space="preserve"> </w:t>
      </w:r>
      <w:r w:rsidRPr="004F7C4C">
        <w:rPr>
          <w:rFonts w:ascii="Times New Roman" w:eastAsia="宋体" w:hAnsi="Times New Roman" w:cs="Times New Roman"/>
          <w:sz w:val="24"/>
          <w:lang w:bidi="ar"/>
        </w:rPr>
        <w:t>结构阶段，昼间噪声限值是</w:t>
      </w:r>
      <w:r w:rsidRPr="004F7C4C">
        <w:rPr>
          <w:rFonts w:ascii="Times New Roman" w:eastAsia="宋体" w:hAnsi="Times New Roman" w:cs="Times New Roman"/>
          <w:sz w:val="24"/>
          <w:lang w:bidi="ar"/>
        </w:rPr>
        <w:t>70</w:t>
      </w:r>
      <w:r w:rsidRPr="004F7C4C">
        <w:rPr>
          <w:rFonts w:ascii="Times New Roman" w:eastAsia="宋体" w:hAnsi="Times New Roman" w:cs="Times New Roman"/>
          <w:sz w:val="24"/>
          <w:lang w:bidi="ar"/>
        </w:rPr>
        <w:t>分贝（</w:t>
      </w:r>
      <w:r w:rsidRPr="004F7C4C">
        <w:rPr>
          <w:rFonts w:ascii="Times New Roman" w:eastAsia="宋体" w:hAnsi="Times New Roman" w:cs="Times New Roman"/>
          <w:sz w:val="24"/>
          <w:lang w:bidi="ar"/>
        </w:rPr>
        <w:t>A</w:t>
      </w:r>
      <w:r w:rsidRPr="004F7C4C">
        <w:rPr>
          <w:rFonts w:ascii="Times New Roman" w:eastAsia="宋体" w:hAnsi="Times New Roman" w:cs="Times New Roman"/>
          <w:sz w:val="24"/>
          <w:lang w:bidi="ar"/>
        </w:rPr>
        <w:t>），夜间噪声限值是</w:t>
      </w:r>
      <w:r w:rsidRPr="004F7C4C">
        <w:rPr>
          <w:rFonts w:ascii="Times New Roman" w:eastAsia="宋体" w:hAnsi="Times New Roman" w:cs="Times New Roman"/>
          <w:sz w:val="24"/>
          <w:lang w:bidi="ar"/>
        </w:rPr>
        <w:t>55</w:t>
      </w:r>
      <w:r w:rsidRPr="004F7C4C">
        <w:rPr>
          <w:rFonts w:ascii="Times New Roman" w:eastAsia="宋体" w:hAnsi="Times New Roman" w:cs="Times New Roman"/>
          <w:sz w:val="24"/>
          <w:lang w:bidi="ar"/>
        </w:rPr>
        <w:t>分贝（</w:t>
      </w:r>
      <w:r w:rsidRPr="004F7C4C">
        <w:rPr>
          <w:rFonts w:ascii="Times New Roman" w:eastAsia="宋体" w:hAnsi="Times New Roman" w:cs="Times New Roman"/>
          <w:sz w:val="24"/>
          <w:lang w:bidi="ar"/>
        </w:rPr>
        <w:t>A</w:t>
      </w:r>
      <w:r w:rsidRPr="004F7C4C">
        <w:rPr>
          <w:rFonts w:ascii="Times New Roman" w:eastAsia="宋体" w:hAnsi="Times New Roman" w:cs="Times New Roman"/>
          <w:sz w:val="24"/>
          <w:lang w:bidi="ar"/>
        </w:rPr>
        <w:t>）。</w:t>
      </w:r>
    </w:p>
    <w:p w14:paraId="366526E7"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61924741" w14:textId="77777777" w:rsidR="008A6CD6" w:rsidRPr="00170F6D" w:rsidRDefault="00000000" w:rsidP="004F7C4C">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昼间</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是指</w:t>
      </w:r>
      <w:r w:rsidRPr="00170F6D">
        <w:rPr>
          <w:rFonts w:ascii="Times New Roman" w:eastAsia="仿宋" w:hAnsi="Times New Roman" w:hint="default"/>
          <w:color w:val="45B0E1" w:themeColor="accent1" w:themeTint="99"/>
          <w:szCs w:val="24"/>
          <w14:ligatures w14:val="none"/>
        </w:rPr>
        <w:t>6:00</w:t>
      </w:r>
      <w:r w:rsidRPr="00170F6D">
        <w:rPr>
          <w:rFonts w:ascii="Times New Roman" w:eastAsia="仿宋" w:hAnsi="Times New Roman" w:hint="default"/>
          <w:color w:val="45B0E1" w:themeColor="accent1" w:themeTint="99"/>
          <w:szCs w:val="24"/>
          <w14:ligatures w14:val="none"/>
        </w:rPr>
        <w:t>至</w:t>
      </w:r>
      <w:r w:rsidRPr="00170F6D">
        <w:rPr>
          <w:rFonts w:ascii="Times New Roman" w:eastAsia="仿宋" w:hAnsi="Times New Roman" w:hint="default"/>
          <w:color w:val="45B0E1" w:themeColor="accent1" w:themeTint="99"/>
          <w:szCs w:val="24"/>
          <w14:ligatures w14:val="none"/>
        </w:rPr>
        <w:t>22:00</w:t>
      </w:r>
      <w:r w:rsidRPr="00170F6D">
        <w:rPr>
          <w:rFonts w:ascii="Times New Roman" w:eastAsia="仿宋" w:hAnsi="Times New Roman" w:hint="default"/>
          <w:color w:val="45B0E1" w:themeColor="accent1" w:themeTint="99"/>
          <w:szCs w:val="24"/>
          <w14:ligatures w14:val="none"/>
        </w:rPr>
        <w:t>之间的时段；</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夜间</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是指</w:t>
      </w:r>
      <w:r w:rsidRPr="00170F6D">
        <w:rPr>
          <w:rFonts w:ascii="Times New Roman" w:eastAsia="仿宋" w:hAnsi="Times New Roman" w:hint="default"/>
          <w:color w:val="45B0E1" w:themeColor="accent1" w:themeTint="99"/>
          <w:szCs w:val="24"/>
          <w14:ligatures w14:val="none"/>
        </w:rPr>
        <w:t>22:00</w:t>
      </w:r>
      <w:r w:rsidRPr="00170F6D">
        <w:rPr>
          <w:rFonts w:ascii="Times New Roman" w:eastAsia="仿宋" w:hAnsi="Times New Roman" w:hint="default"/>
          <w:color w:val="45B0E1" w:themeColor="accent1" w:themeTint="99"/>
          <w:szCs w:val="24"/>
          <w14:ligatures w14:val="none"/>
        </w:rPr>
        <w:t>至次日</w:t>
      </w:r>
      <w:r w:rsidRPr="00170F6D">
        <w:rPr>
          <w:rFonts w:ascii="Times New Roman" w:eastAsia="仿宋" w:hAnsi="Times New Roman" w:hint="default"/>
          <w:color w:val="45B0E1" w:themeColor="accent1" w:themeTint="99"/>
          <w:szCs w:val="24"/>
          <w14:ligatures w14:val="none"/>
        </w:rPr>
        <w:t>6:00</w:t>
      </w:r>
      <w:r w:rsidRPr="00170F6D">
        <w:rPr>
          <w:rFonts w:ascii="Times New Roman" w:eastAsia="仿宋" w:hAnsi="Times New Roman" w:hint="default"/>
          <w:color w:val="45B0E1" w:themeColor="accent1" w:themeTint="99"/>
          <w:szCs w:val="24"/>
          <w14:ligatures w14:val="none"/>
        </w:rPr>
        <w:t>之间的时段。</w:t>
      </w:r>
    </w:p>
    <w:p w14:paraId="43C47290" w14:textId="33C7065C" w:rsidR="008A6CD6" w:rsidRDefault="00000000">
      <w:pPr>
        <w:pStyle w:val="ae"/>
        <w:widowControl/>
        <w:spacing w:beforeAutospacing="0" w:afterAutospacing="0" w:line="360" w:lineRule="auto"/>
        <w:rPr>
          <w:rFonts w:ascii="宋体" w:eastAsia="宋体" w:hAnsi="宋体" w:cs="宋体"/>
        </w:rPr>
      </w:pPr>
      <w:r>
        <w:rPr>
          <w:rFonts w:ascii="Times New Roman" w:eastAsia="宋体" w:hAnsi="Times New Roman" w:cs="宋体"/>
          <w:b/>
          <w:bCs/>
          <w:szCs w:val="24"/>
          <w14:ligatures w14:val="none"/>
        </w:rPr>
        <w:t>5.3.4</w:t>
      </w:r>
      <w:r>
        <w:rPr>
          <w:rFonts w:ascii="宋体" w:eastAsia="宋体" w:hAnsi="宋体" w:cs="宋体"/>
        </w:rPr>
        <w:t xml:space="preserve"> 噪声监测点根据以下情况确定：</w:t>
      </w:r>
    </w:p>
    <w:p w14:paraId="626BD201" w14:textId="77777777" w:rsidR="008A6CD6" w:rsidRPr="004F7C4C" w:rsidRDefault="00000000" w:rsidP="004F7C4C">
      <w:pPr>
        <w:pStyle w:val="ae"/>
        <w:widowControl/>
        <w:spacing w:beforeAutospacing="0" w:afterAutospacing="0" w:line="360" w:lineRule="auto"/>
        <w:ind w:firstLineChars="236" w:firstLine="569"/>
        <w:jc w:val="both"/>
        <w:rPr>
          <w:rFonts w:ascii="Times New Roman" w:eastAsia="宋体" w:hAnsi="Times New Roman" w:hint="default"/>
        </w:rPr>
      </w:pPr>
      <w:r w:rsidRPr="004F7C4C">
        <w:rPr>
          <w:rFonts w:ascii="Times New Roman" w:eastAsia="宋体" w:hAnsi="Times New Roman" w:hint="default"/>
          <w:b/>
          <w:bCs/>
          <w:szCs w:val="24"/>
          <w14:ligatures w14:val="none"/>
        </w:rPr>
        <w:t xml:space="preserve">1 </w:t>
      </w:r>
      <w:r w:rsidRPr="004F7C4C">
        <w:rPr>
          <w:rFonts w:ascii="Times New Roman" w:eastAsia="宋体" w:hAnsi="Times New Roman" w:hint="default"/>
        </w:rPr>
        <w:t>应选择预制场、拌和站、爆破点、打桩作业点附近</w:t>
      </w:r>
      <w:r w:rsidRPr="004F7C4C">
        <w:rPr>
          <w:rFonts w:ascii="Times New Roman" w:eastAsia="宋体" w:hAnsi="Times New Roman" w:hint="default"/>
        </w:rPr>
        <w:t>200m</w:t>
      </w:r>
      <w:r w:rsidRPr="004F7C4C">
        <w:rPr>
          <w:rFonts w:ascii="Times New Roman" w:eastAsia="宋体" w:hAnsi="Times New Roman" w:hint="default"/>
        </w:rPr>
        <w:t>范围内，受潜在施工噪声影响严重的环境敏感点作为监测点；</w:t>
      </w:r>
    </w:p>
    <w:p w14:paraId="5D646C71" w14:textId="77777777" w:rsidR="008A6CD6" w:rsidRPr="004F7C4C" w:rsidRDefault="00000000" w:rsidP="004F7C4C">
      <w:pPr>
        <w:pStyle w:val="ae"/>
        <w:widowControl/>
        <w:spacing w:beforeAutospacing="0" w:afterAutospacing="0" w:line="360" w:lineRule="auto"/>
        <w:ind w:firstLineChars="236" w:firstLine="569"/>
        <w:jc w:val="both"/>
        <w:rPr>
          <w:rFonts w:ascii="Times New Roman" w:eastAsia="宋体" w:hAnsi="Times New Roman" w:hint="default"/>
        </w:rPr>
      </w:pPr>
      <w:r w:rsidRPr="004F7C4C">
        <w:rPr>
          <w:rFonts w:ascii="Times New Roman" w:eastAsia="宋体" w:hAnsi="Times New Roman" w:hint="default"/>
          <w:b/>
          <w:bCs/>
          <w:szCs w:val="24"/>
          <w14:ligatures w14:val="none"/>
        </w:rPr>
        <w:t>2</w:t>
      </w:r>
      <w:r w:rsidRPr="004F7C4C">
        <w:rPr>
          <w:rFonts w:ascii="Times New Roman" w:eastAsia="宋体" w:hAnsi="Times New Roman" w:hint="default"/>
        </w:rPr>
        <w:t xml:space="preserve"> </w:t>
      </w:r>
      <w:r w:rsidRPr="004F7C4C">
        <w:rPr>
          <w:rFonts w:ascii="Times New Roman" w:eastAsia="宋体" w:hAnsi="Times New Roman" w:hint="default"/>
        </w:rPr>
        <w:t>均匀选择桥梁和施工便道中心线两侧</w:t>
      </w:r>
      <w:r w:rsidRPr="004F7C4C">
        <w:rPr>
          <w:rFonts w:ascii="Times New Roman" w:eastAsia="宋体" w:hAnsi="Times New Roman" w:hint="default"/>
        </w:rPr>
        <w:t>200m</w:t>
      </w:r>
      <w:r w:rsidRPr="004F7C4C">
        <w:rPr>
          <w:rFonts w:ascii="Times New Roman" w:eastAsia="宋体" w:hAnsi="Times New Roman" w:hint="default"/>
        </w:rPr>
        <w:t>范围内受施工潜在影响严重的环境敏感点，优先选择学校、医院、疗养院、养老院等作为监测点；</w:t>
      </w:r>
    </w:p>
    <w:p w14:paraId="70A12375" w14:textId="77777777" w:rsidR="008A6CD6" w:rsidRPr="004F7C4C" w:rsidRDefault="00000000" w:rsidP="004F7C4C">
      <w:pPr>
        <w:pStyle w:val="ae"/>
        <w:widowControl/>
        <w:spacing w:beforeAutospacing="0" w:afterAutospacing="0" w:line="360" w:lineRule="auto"/>
        <w:ind w:firstLineChars="236" w:firstLine="569"/>
        <w:jc w:val="both"/>
        <w:rPr>
          <w:rFonts w:ascii="Times New Roman" w:eastAsia="宋体" w:hAnsi="Times New Roman" w:hint="default"/>
        </w:rPr>
      </w:pPr>
      <w:r w:rsidRPr="004F7C4C">
        <w:rPr>
          <w:rFonts w:ascii="Times New Roman" w:eastAsia="宋体" w:hAnsi="Times New Roman" w:hint="default"/>
          <w:b/>
          <w:bCs/>
          <w:szCs w:val="24"/>
          <w14:ligatures w14:val="none"/>
        </w:rPr>
        <w:t>3</w:t>
      </w:r>
      <w:r w:rsidRPr="004F7C4C">
        <w:rPr>
          <w:rFonts w:ascii="Times New Roman" w:eastAsia="宋体" w:hAnsi="Times New Roman" w:hint="default"/>
        </w:rPr>
        <w:t xml:space="preserve"> </w:t>
      </w:r>
      <w:r w:rsidRPr="004F7C4C">
        <w:rPr>
          <w:rFonts w:ascii="Times New Roman" w:eastAsia="宋体" w:hAnsi="Times New Roman" w:hint="default"/>
        </w:rPr>
        <w:t>受潜在施工噪声影响严重的自然保护区、风景名胜区、文物保护单位和其他需要特殊保护的区域等，应作为监测点；</w:t>
      </w:r>
    </w:p>
    <w:p w14:paraId="70DA3BBB" w14:textId="77777777" w:rsidR="008A6CD6" w:rsidRPr="004F7C4C" w:rsidRDefault="00000000" w:rsidP="004F7C4C">
      <w:pPr>
        <w:pStyle w:val="ae"/>
        <w:widowControl/>
        <w:spacing w:beforeAutospacing="0" w:afterAutospacing="0" w:line="360" w:lineRule="auto"/>
        <w:ind w:firstLineChars="236" w:firstLine="569"/>
        <w:jc w:val="both"/>
        <w:rPr>
          <w:rFonts w:ascii="Times New Roman" w:eastAsia="宋体" w:hAnsi="Times New Roman" w:hint="default"/>
        </w:rPr>
      </w:pPr>
      <w:r w:rsidRPr="004F7C4C">
        <w:rPr>
          <w:rFonts w:ascii="Times New Roman" w:eastAsia="宋体" w:hAnsi="Times New Roman" w:hint="default"/>
          <w:b/>
          <w:bCs/>
          <w:szCs w:val="24"/>
          <w14:ligatures w14:val="none"/>
        </w:rPr>
        <w:lastRenderedPageBreak/>
        <w:t>4</w:t>
      </w:r>
      <w:r w:rsidRPr="004F7C4C">
        <w:rPr>
          <w:rFonts w:ascii="Times New Roman" w:eastAsia="宋体" w:hAnsi="Times New Roman" w:hint="default"/>
        </w:rPr>
        <w:t xml:space="preserve"> </w:t>
      </w:r>
      <w:r w:rsidRPr="004F7C4C">
        <w:rPr>
          <w:rFonts w:ascii="Times New Roman" w:eastAsia="宋体" w:hAnsi="Times New Roman" w:hint="default"/>
        </w:rPr>
        <w:t>环境敏感点声环境监测出现超标时，可在距离其最近的施工场界处设置对照监测点，为分析超标原因提供参考依据。</w:t>
      </w:r>
    </w:p>
    <w:p w14:paraId="7F327B6D" w14:textId="77777777" w:rsidR="008A6CD6" w:rsidRDefault="00000000">
      <w:pPr>
        <w:pStyle w:val="ae"/>
        <w:widowControl/>
        <w:spacing w:beforeAutospacing="0" w:afterAutospacing="0" w:line="360" w:lineRule="auto"/>
        <w:rPr>
          <w:rFonts w:ascii="宋体" w:eastAsia="宋体" w:hAnsi="宋体" w:cs="宋体"/>
        </w:rPr>
      </w:pPr>
      <w:r>
        <w:rPr>
          <w:rFonts w:ascii="Times New Roman" w:eastAsia="宋体" w:hAnsi="Times New Roman" w:cs="宋体"/>
          <w:b/>
          <w:bCs/>
          <w:szCs w:val="24"/>
          <w14:ligatures w14:val="none"/>
        </w:rPr>
        <w:t>5.3.5</w:t>
      </w:r>
      <w:r>
        <w:rPr>
          <w:rFonts w:ascii="宋体" w:eastAsia="宋体" w:hAnsi="宋体" w:cs="宋体"/>
        </w:rPr>
        <w:t xml:space="preserve"> 噪声监测还应符合下列规定：</w:t>
      </w:r>
    </w:p>
    <w:p w14:paraId="4EB60699" w14:textId="77777777" w:rsidR="008A6CD6" w:rsidRPr="00C77EEA" w:rsidRDefault="00000000" w:rsidP="00C77EEA">
      <w:pPr>
        <w:pStyle w:val="ae"/>
        <w:widowControl/>
        <w:spacing w:beforeAutospacing="0" w:afterAutospacing="0" w:line="360" w:lineRule="auto"/>
        <w:ind w:firstLineChars="236" w:firstLine="569"/>
        <w:jc w:val="both"/>
        <w:rPr>
          <w:rFonts w:ascii="Times New Roman" w:eastAsia="宋体" w:hAnsi="Times New Roman" w:hint="default"/>
        </w:rPr>
      </w:pPr>
      <w:r w:rsidRPr="00C77EEA">
        <w:rPr>
          <w:rFonts w:ascii="Times New Roman" w:eastAsia="宋体" w:hAnsi="Times New Roman" w:hint="default"/>
          <w:b/>
          <w:bCs/>
          <w:szCs w:val="24"/>
          <w14:ligatures w14:val="none"/>
        </w:rPr>
        <w:t>1</w:t>
      </w:r>
      <w:r w:rsidRPr="00C77EEA">
        <w:rPr>
          <w:rFonts w:ascii="Times New Roman" w:eastAsia="宋体" w:hAnsi="Times New Roman" w:hint="default"/>
        </w:rPr>
        <w:t xml:space="preserve"> </w:t>
      </w:r>
      <w:r w:rsidRPr="00C77EEA">
        <w:rPr>
          <w:rFonts w:ascii="Times New Roman" w:eastAsia="宋体" w:hAnsi="Times New Roman" w:hint="default"/>
        </w:rPr>
        <w:t>测量气象条件，应在无雨雪、无雷电天气，风速</w:t>
      </w:r>
      <w:r w:rsidRPr="00C77EEA">
        <w:rPr>
          <w:rFonts w:ascii="Times New Roman" w:eastAsia="宋体" w:hAnsi="Times New Roman" w:hint="default"/>
        </w:rPr>
        <w:t>5m/s</w:t>
      </w:r>
      <w:r w:rsidRPr="00C77EEA">
        <w:rPr>
          <w:rFonts w:ascii="Times New Roman" w:eastAsia="宋体" w:hAnsi="Times New Roman" w:hint="default"/>
        </w:rPr>
        <w:t>以下时进行；</w:t>
      </w:r>
    </w:p>
    <w:p w14:paraId="3827FB1E" w14:textId="77777777" w:rsidR="008A6CD6" w:rsidRPr="00C77EEA" w:rsidRDefault="00000000" w:rsidP="00C77EEA">
      <w:pPr>
        <w:pStyle w:val="ae"/>
        <w:widowControl/>
        <w:spacing w:beforeAutospacing="0" w:afterAutospacing="0" w:line="360" w:lineRule="auto"/>
        <w:ind w:firstLineChars="236" w:firstLine="569"/>
        <w:jc w:val="both"/>
        <w:rPr>
          <w:rFonts w:ascii="Times New Roman" w:eastAsia="宋体" w:hAnsi="Times New Roman" w:hint="default"/>
        </w:rPr>
      </w:pPr>
      <w:r w:rsidRPr="00C77EEA">
        <w:rPr>
          <w:rFonts w:ascii="Times New Roman" w:eastAsia="宋体" w:hAnsi="Times New Roman" w:hint="default"/>
          <w:b/>
          <w:bCs/>
          <w:szCs w:val="24"/>
          <w14:ligatures w14:val="none"/>
        </w:rPr>
        <w:t>2</w:t>
      </w:r>
      <w:r w:rsidRPr="00C77EEA">
        <w:rPr>
          <w:rFonts w:ascii="Times New Roman" w:eastAsia="宋体" w:hAnsi="Times New Roman" w:hint="default"/>
        </w:rPr>
        <w:t xml:space="preserve"> </w:t>
      </w:r>
      <w:r w:rsidRPr="00C77EEA">
        <w:rPr>
          <w:rFonts w:ascii="Times New Roman" w:eastAsia="宋体" w:hAnsi="Times New Roman" w:hint="default"/>
        </w:rPr>
        <w:t>监测频次，单次测量时段为连续</w:t>
      </w:r>
      <w:r w:rsidRPr="00C77EEA">
        <w:rPr>
          <w:rFonts w:ascii="Times New Roman" w:eastAsia="宋体" w:hAnsi="Times New Roman" w:hint="default"/>
        </w:rPr>
        <w:t>20 min</w:t>
      </w:r>
      <w:r w:rsidRPr="00C77EEA">
        <w:rPr>
          <w:rFonts w:ascii="Times New Roman" w:eastAsia="宋体" w:hAnsi="Times New Roman" w:hint="default"/>
        </w:rPr>
        <w:t>。每小时自整点起依次划分为</w:t>
      </w:r>
      <w:r w:rsidRPr="00C77EEA">
        <w:rPr>
          <w:rFonts w:ascii="Times New Roman" w:eastAsia="宋体" w:hAnsi="Times New Roman" w:hint="default"/>
        </w:rPr>
        <w:t>3</w:t>
      </w:r>
      <w:r w:rsidRPr="00C77EEA">
        <w:rPr>
          <w:rFonts w:ascii="Times New Roman" w:eastAsia="宋体" w:hAnsi="Times New Roman" w:hint="default"/>
        </w:rPr>
        <w:t>个测量时段，并进行长期连续监测。即每日昼间划分为</w:t>
      </w:r>
      <w:r w:rsidRPr="00C77EEA">
        <w:rPr>
          <w:rFonts w:ascii="Times New Roman" w:eastAsia="宋体" w:hAnsi="Times New Roman" w:hint="default"/>
        </w:rPr>
        <w:t>48</w:t>
      </w:r>
      <w:r w:rsidRPr="00C77EEA">
        <w:rPr>
          <w:rFonts w:ascii="Times New Roman" w:eastAsia="宋体" w:hAnsi="Times New Roman" w:hint="default"/>
        </w:rPr>
        <w:t>个测量时段，夜间划分为</w:t>
      </w:r>
      <w:r w:rsidRPr="00C77EEA">
        <w:rPr>
          <w:rFonts w:ascii="Times New Roman" w:eastAsia="宋体" w:hAnsi="Times New Roman" w:hint="default"/>
        </w:rPr>
        <w:t>24</w:t>
      </w:r>
      <w:r w:rsidRPr="00C77EEA">
        <w:rPr>
          <w:rFonts w:ascii="Times New Roman" w:eastAsia="宋体" w:hAnsi="Times New Roman" w:hint="default"/>
        </w:rPr>
        <w:t>个测量时段；</w:t>
      </w:r>
    </w:p>
    <w:p w14:paraId="70D97813" w14:textId="77777777" w:rsidR="008A6CD6" w:rsidRPr="00C77EEA" w:rsidRDefault="00000000" w:rsidP="00C77EEA">
      <w:pPr>
        <w:pStyle w:val="ae"/>
        <w:widowControl/>
        <w:spacing w:beforeAutospacing="0" w:afterAutospacing="0" w:line="360" w:lineRule="auto"/>
        <w:ind w:firstLineChars="236" w:firstLine="569"/>
        <w:jc w:val="both"/>
        <w:rPr>
          <w:rFonts w:ascii="Times New Roman" w:eastAsia="宋体" w:hAnsi="Times New Roman" w:hint="default"/>
        </w:rPr>
      </w:pPr>
      <w:r w:rsidRPr="00C77EEA">
        <w:rPr>
          <w:rFonts w:ascii="Times New Roman" w:eastAsia="宋体" w:hAnsi="Times New Roman" w:hint="default"/>
          <w:b/>
          <w:bCs/>
          <w:szCs w:val="24"/>
          <w14:ligatures w14:val="none"/>
        </w:rPr>
        <w:t>3</w:t>
      </w:r>
      <w:r w:rsidRPr="00C77EEA">
        <w:rPr>
          <w:rFonts w:ascii="Times New Roman" w:eastAsia="宋体" w:hAnsi="Times New Roman" w:hint="default"/>
        </w:rPr>
        <w:t xml:space="preserve"> </w:t>
      </w:r>
      <w:r w:rsidRPr="00C77EEA">
        <w:rPr>
          <w:rFonts w:ascii="Times New Roman" w:eastAsia="宋体" w:hAnsi="Times New Roman" w:hint="default"/>
        </w:rPr>
        <w:t>监测器测点布设，一般情况测点设在与噪声敏感建筑物距离较近的建筑施工场界外</w:t>
      </w:r>
      <w:r w:rsidRPr="00C77EEA">
        <w:rPr>
          <w:rFonts w:ascii="Times New Roman" w:eastAsia="宋体" w:hAnsi="Times New Roman" w:hint="default"/>
        </w:rPr>
        <w:t>1m</w:t>
      </w:r>
      <w:r w:rsidRPr="00C77EEA">
        <w:rPr>
          <w:rFonts w:ascii="Times New Roman" w:eastAsia="宋体" w:hAnsi="Times New Roman" w:hint="default"/>
        </w:rPr>
        <w:t>，传声器高度距地面</w:t>
      </w:r>
      <w:r w:rsidRPr="00C77EEA">
        <w:rPr>
          <w:rFonts w:ascii="Times New Roman" w:eastAsia="宋体" w:hAnsi="Times New Roman" w:hint="default"/>
        </w:rPr>
        <w:t>4.0m</w:t>
      </w:r>
      <w:r w:rsidRPr="00C77EEA">
        <w:rPr>
          <w:rFonts w:ascii="Times New Roman" w:eastAsia="宋体" w:hAnsi="Times New Roman" w:hint="default"/>
        </w:rPr>
        <w:t>以上。</w:t>
      </w:r>
    </w:p>
    <w:p w14:paraId="61E06A5C" w14:textId="77777777" w:rsidR="008A6CD6" w:rsidRDefault="00000000" w:rsidP="00C77EEA">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5.3.6 </w:t>
      </w:r>
      <w:r>
        <w:rPr>
          <w:rFonts w:ascii="宋体" w:eastAsia="宋体" w:hAnsi="宋体" w:cs="宋体" w:hint="eastAsia"/>
          <w:sz w:val="24"/>
          <w:lang w:bidi="ar"/>
        </w:rPr>
        <w:t>易产生光污染的作业应根据现场和周边环境采取限时施工、遮挡或全封闭等措施，减少作业时间。在光线作用敏感区域施工时，电焊、切割等作业和大型照明灯具应采取防光外泄措施。</w:t>
      </w:r>
    </w:p>
    <w:p w14:paraId="795D3631" w14:textId="01669255" w:rsidR="008A6CD6" w:rsidRDefault="00000000" w:rsidP="00C77EEA">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5.3.7</w:t>
      </w:r>
      <w:r>
        <w:rPr>
          <w:rFonts w:ascii="宋体" w:eastAsia="宋体" w:hAnsi="宋体" w:cs="宋体" w:hint="eastAsia"/>
          <w:sz w:val="24"/>
          <w:lang w:bidi="ar"/>
        </w:rPr>
        <w:t xml:space="preserve"> 夜间室外照明灯应加设灯罩，光照方向应集中在施工区范围，在保证现</w:t>
      </w:r>
      <w:r>
        <w:rPr>
          <w:rFonts w:ascii="宋体" w:eastAsia="宋体" w:hAnsi="宋体" w:cs="宋体"/>
          <w:sz w:val="24"/>
          <w:lang w:bidi="ar"/>
        </w:rPr>
        <w:t>场施工作业面有足够光照的条件下，减少对周围居民生活的干扰</w:t>
      </w:r>
      <w:r>
        <w:rPr>
          <w:rFonts w:ascii="宋体" w:eastAsia="宋体" w:hAnsi="宋体" w:cs="宋体" w:hint="eastAsia"/>
          <w:sz w:val="24"/>
          <w:lang w:bidi="ar"/>
        </w:rPr>
        <w:t>。</w:t>
      </w:r>
    </w:p>
    <w:p w14:paraId="07F4EFCA"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29" w:name="_Toc187136848"/>
      <w:r>
        <w:rPr>
          <w:rFonts w:ascii="Times New Roman" w:eastAsia="宋体" w:hAnsi="Times New Roman" w:cs="仿宋" w:hint="eastAsia"/>
          <w:b/>
          <w:bCs/>
          <w:sz w:val="24"/>
          <w14:ligatures w14:val="none"/>
        </w:rPr>
        <w:t xml:space="preserve">5.4 </w:t>
      </w:r>
      <w:r>
        <w:rPr>
          <w:rFonts w:ascii="Times New Roman" w:eastAsia="宋体" w:hAnsi="Times New Roman" w:cs="仿宋" w:hint="eastAsia"/>
          <w:b/>
          <w:bCs/>
          <w:sz w:val="24"/>
          <w14:ligatures w14:val="none"/>
        </w:rPr>
        <w:t>水资源保护与土壤污染控制</w:t>
      </w:r>
      <w:bookmarkEnd w:id="29"/>
    </w:p>
    <w:p w14:paraId="5A9FC0C5" w14:textId="77777777" w:rsidR="008A6CD6" w:rsidRPr="008834B0" w:rsidRDefault="00000000">
      <w:pPr>
        <w:spacing w:after="0" w:line="360" w:lineRule="auto"/>
        <w:jc w:val="both"/>
        <w:rPr>
          <w:rFonts w:ascii="Times New Roman" w:eastAsia="宋体" w:hAnsi="Times New Roman" w:cs="Times New Roman"/>
          <w:sz w:val="24"/>
          <w:lang w:bidi="ar"/>
        </w:rPr>
      </w:pPr>
      <w:r w:rsidRPr="008834B0">
        <w:rPr>
          <w:rFonts w:ascii="Times New Roman" w:eastAsia="宋体" w:hAnsi="Times New Roman" w:cs="Times New Roman"/>
          <w:b/>
          <w:bCs/>
          <w:kern w:val="0"/>
          <w:sz w:val="24"/>
          <w14:ligatures w14:val="none"/>
        </w:rPr>
        <w:t>5.4.1</w:t>
      </w:r>
      <w:r w:rsidRPr="008834B0">
        <w:rPr>
          <w:rFonts w:ascii="Times New Roman" w:eastAsia="宋体" w:hAnsi="Times New Roman" w:cs="Times New Roman"/>
          <w:sz w:val="24"/>
          <w:lang w:bidi="ar"/>
        </w:rPr>
        <w:t xml:space="preserve"> </w:t>
      </w:r>
      <w:r w:rsidRPr="008834B0">
        <w:rPr>
          <w:rFonts w:ascii="Times New Roman" w:eastAsia="宋体" w:hAnsi="Times New Roman" w:cs="Times New Roman"/>
          <w:sz w:val="24"/>
          <w:lang w:bidi="ar"/>
        </w:rPr>
        <w:t>施工现场应建立污废水处理、循环利用系统，施工现场污废水经处理达标后方可排入市政污水管道，污废水排放尚应符合《污水排入城镇下水道水质标准》（</w:t>
      </w:r>
      <w:r w:rsidRPr="008834B0">
        <w:rPr>
          <w:rFonts w:ascii="Times New Roman" w:eastAsia="宋体" w:hAnsi="Times New Roman" w:cs="Times New Roman"/>
          <w:sz w:val="24"/>
          <w:lang w:bidi="ar"/>
        </w:rPr>
        <w:t>GB/T 31962</w:t>
      </w:r>
      <w:r w:rsidRPr="008834B0">
        <w:rPr>
          <w:rFonts w:ascii="Times New Roman" w:eastAsia="宋体" w:hAnsi="Times New Roman" w:cs="Times New Roman"/>
          <w:sz w:val="24"/>
          <w:lang w:bidi="ar"/>
        </w:rPr>
        <w:t>）的有关要求。</w:t>
      </w:r>
    </w:p>
    <w:p w14:paraId="3DB31BBC" w14:textId="4D589D3D" w:rsidR="008A6CD6" w:rsidRPr="008834B0" w:rsidRDefault="00000000">
      <w:pPr>
        <w:spacing w:after="0" w:line="360" w:lineRule="auto"/>
        <w:jc w:val="both"/>
        <w:rPr>
          <w:rFonts w:ascii="Times New Roman" w:eastAsia="宋体" w:hAnsi="Times New Roman" w:cs="Times New Roman"/>
          <w:sz w:val="24"/>
          <w:lang w:bidi="ar"/>
        </w:rPr>
      </w:pPr>
      <w:r w:rsidRPr="008834B0">
        <w:rPr>
          <w:rFonts w:ascii="Times New Roman" w:eastAsia="宋体" w:hAnsi="Times New Roman" w:cs="Times New Roman"/>
          <w:b/>
          <w:bCs/>
          <w:kern w:val="0"/>
          <w:sz w:val="24"/>
          <w14:ligatures w14:val="none"/>
        </w:rPr>
        <w:t>5.4.2</w:t>
      </w:r>
      <w:r w:rsidRPr="008834B0">
        <w:rPr>
          <w:rFonts w:ascii="Times New Roman" w:eastAsia="宋体" w:hAnsi="Times New Roman" w:cs="Times New Roman"/>
          <w:sz w:val="24"/>
          <w:lang w:bidi="ar"/>
        </w:rPr>
        <w:t xml:space="preserve"> </w:t>
      </w:r>
      <w:r w:rsidRPr="008834B0">
        <w:rPr>
          <w:rFonts w:ascii="Times New Roman" w:eastAsia="宋体" w:hAnsi="Times New Roman" w:cs="Times New Roman"/>
          <w:sz w:val="24"/>
          <w:lang w:bidi="ar"/>
        </w:rPr>
        <w:t>水资源保护应符合下列规定：</w:t>
      </w:r>
    </w:p>
    <w:p w14:paraId="1B3BD0CB" w14:textId="77777777" w:rsidR="008A6CD6" w:rsidRDefault="00000000" w:rsidP="008834B0">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施工现场存放的油料和化学溶剂等物品应设专门库房，地面应做防渗漏处理；废弃的油料和化学溶剂应集中处理，不得随意倾倒；易挥发、易污染的液态材料，应使用密闭容器存放；</w:t>
      </w:r>
    </w:p>
    <w:p w14:paraId="60C5B8E3" w14:textId="77777777" w:rsidR="008A6CD6" w:rsidRDefault="00000000" w:rsidP="008834B0">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施工现场市政给水接入点应设置防污隔断阀；</w:t>
      </w:r>
    </w:p>
    <w:p w14:paraId="1C52BEB3" w14:textId="77777777" w:rsidR="008A6CD6" w:rsidRDefault="00000000" w:rsidP="008834B0">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施工废水、污水应应设置沉淀池，循环使用水资源或排入市政污水管网；</w:t>
      </w:r>
    </w:p>
    <w:p w14:paraId="2D6A9186" w14:textId="77777777" w:rsidR="008A6CD6" w:rsidRDefault="00000000" w:rsidP="008834B0">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w:t>
      </w:r>
      <w:r>
        <w:rPr>
          <w:rFonts w:ascii="宋体" w:eastAsia="宋体" w:hAnsi="宋体" w:cs="宋体" w:hint="eastAsia"/>
          <w:sz w:val="24"/>
          <w:lang w:bidi="ar"/>
        </w:rPr>
        <w:t xml:space="preserve"> 使用非传统水源和现场循环水时，宜根据实际情况对水质进行检测；</w:t>
      </w:r>
    </w:p>
    <w:p w14:paraId="6C5D99DE" w14:textId="77777777" w:rsidR="008A6CD6" w:rsidRDefault="00000000" w:rsidP="008834B0">
      <w:pPr>
        <w:spacing w:after="0" w:line="360" w:lineRule="auto"/>
        <w:ind w:firstLineChars="236" w:firstLine="569"/>
        <w:jc w:val="both"/>
        <w:rPr>
          <w:rFonts w:ascii="宋体" w:eastAsia="宋体" w:hAnsi="宋体" w:cs="宋体" w:hint="eastAsia"/>
          <w:sz w:val="24"/>
          <w:lang w:bidi="ar"/>
        </w:rPr>
      </w:pPr>
      <w:bookmarkStart w:id="30" w:name="_Toc22398"/>
      <w:r>
        <w:rPr>
          <w:rFonts w:ascii="Times New Roman" w:eastAsia="宋体" w:hAnsi="Times New Roman" w:cs="宋体" w:hint="eastAsia"/>
          <w:b/>
          <w:bCs/>
          <w:kern w:val="0"/>
          <w:sz w:val="24"/>
          <w14:ligatures w14:val="none"/>
        </w:rPr>
        <w:t>5</w:t>
      </w:r>
      <w:r>
        <w:rPr>
          <w:rFonts w:ascii="宋体" w:eastAsia="宋体" w:hAnsi="宋体" w:cs="宋体" w:hint="eastAsia"/>
          <w:sz w:val="24"/>
          <w:lang w:bidi="ar"/>
        </w:rPr>
        <w:t xml:space="preserve"> 施工废油及生活污水应集中回收处理，含有有害物质的废水和污水不得排入禁排区域；</w:t>
      </w:r>
      <w:bookmarkEnd w:id="30"/>
    </w:p>
    <w:p w14:paraId="5DE4D1D5" w14:textId="77777777" w:rsidR="008A6CD6" w:rsidRDefault="00000000" w:rsidP="008834B0">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w:t>
      </w:r>
      <w:r>
        <w:rPr>
          <w:rFonts w:ascii="宋体" w:eastAsia="宋体" w:hAnsi="宋体" w:cs="宋体" w:hint="eastAsia"/>
          <w:sz w:val="24"/>
          <w:lang w:bidi="ar"/>
        </w:rPr>
        <w:t xml:space="preserve"> 水上施工区四周用隔油带围挡，防止不慎滴落湖水中的油类污染物扩散，拦截油污及垃圾，并派专人清理；</w:t>
      </w:r>
    </w:p>
    <w:p w14:paraId="2E52BFB5" w14:textId="77777777" w:rsidR="008A6CD6" w:rsidRDefault="00000000" w:rsidP="008834B0">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lastRenderedPageBreak/>
        <w:t>7</w:t>
      </w:r>
      <w:r>
        <w:rPr>
          <w:rFonts w:ascii="宋体" w:eastAsia="宋体" w:hAnsi="宋体" w:cs="宋体" w:hint="eastAsia"/>
          <w:sz w:val="24"/>
          <w:lang w:bidi="ar"/>
        </w:rPr>
        <w:t xml:space="preserve"> 严禁向水域、自然保护区、风景区、农田、草地、下水管道内等环境敏感区倾倒或排放危险废物；</w:t>
      </w:r>
    </w:p>
    <w:p w14:paraId="379148BD" w14:textId="77777777" w:rsidR="008A6CD6" w:rsidRDefault="00000000" w:rsidP="008834B0">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8</w:t>
      </w:r>
      <w:r>
        <w:rPr>
          <w:rFonts w:ascii="宋体" w:eastAsia="宋体" w:hAnsi="宋体" w:cs="宋体" w:hint="eastAsia"/>
          <w:sz w:val="24"/>
          <w:lang w:bidi="ar"/>
        </w:rPr>
        <w:t xml:space="preserve"> 应设置防渗漏、防污染的化粪池系统，并定期清理，食堂、盥洗室、淋浴间的下水管线应设置过滤网，工地食堂应另设隔油池，宜设置可移动环保厕所，并定期清运、消毒。</w:t>
      </w:r>
    </w:p>
    <w:p w14:paraId="5BA04729"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5.4.3</w:t>
      </w:r>
      <w:r>
        <w:rPr>
          <w:rFonts w:ascii="宋体" w:eastAsia="宋体" w:hAnsi="宋体" w:cs="宋体" w:hint="eastAsia"/>
          <w:sz w:val="24"/>
          <w:lang w:bidi="ar"/>
        </w:rPr>
        <w:t xml:space="preserve"> 桥梁桩基施工时，应符合以下规定：</w:t>
      </w:r>
    </w:p>
    <w:p w14:paraId="2ED6DB31" w14:textId="77777777" w:rsidR="008A6CD6" w:rsidRDefault="00000000" w:rsidP="00BA0493">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w:t>
      </w:r>
      <w:r>
        <w:rPr>
          <w:rFonts w:ascii="宋体" w:eastAsia="宋体" w:hAnsi="宋体" w:cs="宋体" w:hint="eastAsia"/>
          <w:sz w:val="24"/>
          <w:lang w:eastAsia="zh-TW" w:bidi="ar"/>
        </w:rPr>
        <w:t>水中桩基施工时</w:t>
      </w:r>
      <w:r>
        <w:rPr>
          <w:rFonts w:ascii="宋体" w:eastAsia="宋体" w:hAnsi="宋体" w:cs="宋体" w:hint="eastAsia"/>
          <w:sz w:val="24"/>
          <w:lang w:bidi="ar"/>
        </w:rPr>
        <w:t>，</w:t>
      </w:r>
      <w:r>
        <w:rPr>
          <w:rFonts w:ascii="宋体" w:eastAsia="宋体" w:hAnsi="宋体" w:cs="宋体" w:hint="eastAsia"/>
          <w:sz w:val="24"/>
          <w:lang w:eastAsia="zh-TW" w:bidi="ar"/>
        </w:rPr>
        <w:t>应尽可能采用围堰法进行水下施工，施工中的废泥沙、废渣应弃于指定的弃渣场，不得弃于河道和河滩地</w:t>
      </w:r>
      <w:r>
        <w:rPr>
          <w:rFonts w:ascii="宋体" w:eastAsia="宋体" w:hAnsi="宋体" w:cs="宋体" w:hint="eastAsia"/>
          <w:sz w:val="24"/>
          <w:lang w:bidi="ar"/>
        </w:rPr>
        <w:t>；</w:t>
      </w:r>
    </w:p>
    <w:p w14:paraId="03A3C4D7" w14:textId="77777777" w:rsidR="008A6CD6" w:rsidRDefault="00000000" w:rsidP="00BA0493">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w:t>
      </w:r>
      <w:r>
        <w:rPr>
          <w:rFonts w:ascii="宋体" w:eastAsia="宋体" w:hAnsi="宋体" w:cs="宋体"/>
          <w:sz w:val="24"/>
          <w:lang w:bidi="ar"/>
        </w:rPr>
        <w:t>采用钢护筒直接施工的，应注意钢护筒的埋设深度和高度，并应结合水位的日常变化，防止污水对河流水体的</w:t>
      </w:r>
      <w:r>
        <w:rPr>
          <w:rFonts w:ascii="宋体" w:eastAsia="宋体" w:hAnsi="宋体" w:cs="宋体" w:hint="eastAsia"/>
          <w:sz w:val="24"/>
          <w:lang w:eastAsia="zh-TW" w:bidi="ar"/>
        </w:rPr>
        <w:t>污染</w:t>
      </w:r>
      <w:r>
        <w:rPr>
          <w:rFonts w:ascii="宋体" w:eastAsia="宋体" w:hAnsi="宋体" w:cs="宋体" w:hint="eastAsia"/>
          <w:sz w:val="24"/>
          <w:lang w:bidi="ar"/>
        </w:rPr>
        <w:t>；</w:t>
      </w:r>
    </w:p>
    <w:p w14:paraId="3CC31E02" w14:textId="77777777" w:rsidR="008A6CD6" w:rsidRDefault="00000000" w:rsidP="00BA0493">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w:t>
      </w:r>
      <w:r>
        <w:rPr>
          <w:rFonts w:ascii="宋体" w:eastAsia="宋体" w:hAnsi="宋体" w:cs="宋体" w:hint="eastAsia"/>
          <w:sz w:val="24"/>
          <w:lang w:eastAsia="zh-TW" w:bidi="ar"/>
        </w:rPr>
        <w:t>必须设置专门的泥浆池，收集钻孔泥浆，不得将泥浆乱排放至水体或农田中。</w:t>
      </w:r>
    </w:p>
    <w:p w14:paraId="24630B85"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5.4.4</w:t>
      </w:r>
      <w:r>
        <w:rPr>
          <w:rFonts w:ascii="宋体" w:eastAsia="宋体" w:hAnsi="宋体" w:cs="宋体" w:hint="eastAsia"/>
          <w:sz w:val="24"/>
          <w:lang w:bidi="ar"/>
        </w:rPr>
        <w:t xml:space="preserve"> 水资源监测项目包括以下内容：</w:t>
      </w:r>
    </w:p>
    <w:p w14:paraId="06BDAA29" w14:textId="7EEE335E" w:rsidR="008A6CD6" w:rsidRPr="00BA0493" w:rsidRDefault="00000000" w:rsidP="00BA0493">
      <w:pPr>
        <w:spacing w:after="0" w:line="360" w:lineRule="auto"/>
        <w:ind w:firstLineChars="236" w:firstLine="569"/>
        <w:jc w:val="both"/>
        <w:rPr>
          <w:rFonts w:ascii="Times New Roman" w:eastAsia="宋体" w:hAnsi="Times New Roman" w:cs="Times New Roman"/>
          <w:sz w:val="24"/>
          <w:lang w:bidi="ar"/>
        </w:rPr>
      </w:pPr>
      <w:r w:rsidRPr="00BA0493">
        <w:rPr>
          <w:rFonts w:ascii="Times New Roman" w:eastAsia="宋体" w:hAnsi="Times New Roman" w:cs="Times New Roman"/>
          <w:b/>
          <w:bCs/>
          <w:kern w:val="0"/>
          <w:sz w:val="24"/>
          <w14:ligatures w14:val="none"/>
        </w:rPr>
        <w:t>1</w:t>
      </w:r>
      <w:r w:rsidRPr="00BA0493">
        <w:rPr>
          <w:rFonts w:ascii="Times New Roman" w:eastAsia="宋体" w:hAnsi="Times New Roman" w:cs="Times New Roman"/>
          <w:sz w:val="24"/>
          <w:lang w:bidi="ar"/>
        </w:rPr>
        <w:t xml:space="preserve"> </w:t>
      </w:r>
      <w:r w:rsidRPr="00BA0493">
        <w:rPr>
          <w:rFonts w:ascii="Times New Roman" w:eastAsia="宋体" w:hAnsi="Times New Roman" w:cs="Times New Roman"/>
          <w:sz w:val="24"/>
          <w:lang w:bidi="ar"/>
        </w:rPr>
        <w:t>地表水监测项目：</w:t>
      </w:r>
      <w:r w:rsidRPr="00BA0493">
        <w:rPr>
          <w:rFonts w:ascii="Times New Roman" w:eastAsia="宋体" w:hAnsi="Times New Roman" w:cs="Times New Roman"/>
          <w:sz w:val="24"/>
          <w:lang w:bidi="ar"/>
        </w:rPr>
        <w:t>pH</w:t>
      </w:r>
      <w:r w:rsidRPr="00BA0493">
        <w:rPr>
          <w:rFonts w:ascii="Times New Roman" w:eastAsia="宋体" w:hAnsi="Times New Roman" w:cs="Times New Roman"/>
          <w:sz w:val="24"/>
          <w:lang w:bidi="ar"/>
        </w:rPr>
        <w:t>值、悬浮物</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SS</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、高锰酸盐指数</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CODm</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或化学需氧量</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COD</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、溶解氧</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DO</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、石油类、氨氮、底质</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选测</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pH</w:t>
      </w:r>
      <w:r w:rsidRPr="00BA0493">
        <w:rPr>
          <w:rFonts w:ascii="Times New Roman" w:eastAsia="宋体" w:hAnsi="Times New Roman" w:cs="Times New Roman"/>
          <w:sz w:val="24"/>
          <w:lang w:bidi="ar"/>
        </w:rPr>
        <w:t>值和</w:t>
      </w:r>
      <w:r w:rsidRPr="00BA0493">
        <w:rPr>
          <w:rFonts w:ascii="Times New Roman" w:eastAsia="宋体" w:hAnsi="Times New Roman" w:cs="Times New Roman"/>
          <w:sz w:val="24"/>
          <w:lang w:bidi="ar"/>
        </w:rPr>
        <w:t>DO</w:t>
      </w:r>
      <w:r w:rsidRPr="00BA0493">
        <w:rPr>
          <w:rFonts w:ascii="Times New Roman" w:eastAsia="宋体" w:hAnsi="Times New Roman" w:cs="Times New Roman"/>
          <w:sz w:val="24"/>
          <w:lang w:bidi="ar"/>
        </w:rPr>
        <w:t>应现场监测；</w:t>
      </w:r>
    </w:p>
    <w:p w14:paraId="3535AD41" w14:textId="14D958E6" w:rsidR="008A6CD6" w:rsidRPr="00BA0493" w:rsidRDefault="00000000" w:rsidP="00BA0493">
      <w:pPr>
        <w:spacing w:after="0" w:line="360" w:lineRule="auto"/>
        <w:ind w:firstLineChars="236" w:firstLine="569"/>
        <w:jc w:val="both"/>
        <w:rPr>
          <w:rFonts w:ascii="Times New Roman" w:eastAsia="宋体" w:hAnsi="Times New Roman" w:cs="Times New Roman"/>
          <w:sz w:val="24"/>
          <w:lang w:bidi="ar"/>
        </w:rPr>
      </w:pPr>
      <w:r w:rsidRPr="00BA0493">
        <w:rPr>
          <w:rFonts w:ascii="Times New Roman" w:eastAsia="宋体" w:hAnsi="Times New Roman" w:cs="Times New Roman"/>
          <w:b/>
          <w:bCs/>
          <w:kern w:val="0"/>
          <w:sz w:val="24"/>
          <w14:ligatures w14:val="none"/>
        </w:rPr>
        <w:t>2</w:t>
      </w:r>
      <w:r w:rsidRPr="00BA0493">
        <w:rPr>
          <w:rFonts w:ascii="Times New Roman" w:eastAsia="宋体" w:hAnsi="Times New Roman" w:cs="Times New Roman"/>
          <w:sz w:val="24"/>
          <w:lang w:bidi="ar"/>
        </w:rPr>
        <w:t xml:space="preserve"> </w:t>
      </w:r>
      <w:r w:rsidRPr="00BA0493">
        <w:rPr>
          <w:rFonts w:ascii="Times New Roman" w:eastAsia="宋体" w:hAnsi="Times New Roman" w:cs="Times New Roman"/>
          <w:sz w:val="24"/>
          <w:lang w:bidi="ar"/>
        </w:rPr>
        <w:t>生产、生活废水监测项目：</w:t>
      </w:r>
      <w:r w:rsidRPr="00BA0493">
        <w:rPr>
          <w:rFonts w:ascii="Times New Roman" w:eastAsia="宋体" w:hAnsi="Times New Roman" w:cs="Times New Roman"/>
          <w:sz w:val="24"/>
          <w:lang w:bidi="ar"/>
        </w:rPr>
        <w:t>pH</w:t>
      </w:r>
      <w:r w:rsidRPr="00BA0493">
        <w:rPr>
          <w:rFonts w:ascii="Times New Roman" w:eastAsia="宋体" w:hAnsi="Times New Roman" w:cs="Times New Roman"/>
          <w:sz w:val="24"/>
          <w:lang w:bidi="ar"/>
        </w:rPr>
        <w:t>值，悬浮物</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SS</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、化学需氧量</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COD-</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w:t>
      </w:r>
      <w:r w:rsidRPr="00BA0493">
        <w:rPr>
          <w:rFonts w:ascii="Times New Roman" w:eastAsia="宋体" w:hAnsi="Times New Roman" w:cs="Times New Roman"/>
          <w:sz w:val="24"/>
          <w:lang w:bidi="ar"/>
        </w:rPr>
        <w:t>氨氮，五日生化需氧量</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BOD</w:t>
      </w:r>
      <w:r w:rsidR="00BA0493">
        <w:rPr>
          <w:rFonts w:ascii="Times New Roman" w:eastAsia="宋体" w:hAnsi="Times New Roman" w:cs="Times New Roman" w:hint="eastAsia"/>
          <w:sz w:val="24"/>
          <w:lang w:bidi="ar"/>
        </w:rPr>
        <w:t>，</w:t>
      </w:r>
      <w:r w:rsidRPr="00BA0493">
        <w:rPr>
          <w:rFonts w:ascii="Times New Roman" w:eastAsia="宋体" w:hAnsi="Times New Roman" w:cs="Times New Roman"/>
          <w:sz w:val="24"/>
          <w:lang w:bidi="ar"/>
        </w:rPr>
        <w:t>石油类和动植物油。</w:t>
      </w:r>
    </w:p>
    <w:p w14:paraId="67445F97" w14:textId="77777777" w:rsidR="008A6CD6" w:rsidRPr="000A11B5" w:rsidRDefault="00000000">
      <w:pPr>
        <w:spacing w:after="0" w:line="360" w:lineRule="auto"/>
        <w:jc w:val="both"/>
        <w:rPr>
          <w:rFonts w:ascii="Times New Roman" w:eastAsia="宋体" w:hAnsi="Times New Roman" w:cs="Times New Roman"/>
          <w:sz w:val="24"/>
          <w:lang w:bidi="ar"/>
        </w:rPr>
      </w:pPr>
      <w:r w:rsidRPr="000A11B5">
        <w:rPr>
          <w:rFonts w:ascii="Times New Roman" w:eastAsia="宋体" w:hAnsi="Times New Roman" w:cs="Times New Roman"/>
          <w:b/>
          <w:bCs/>
          <w:kern w:val="0"/>
          <w:sz w:val="24"/>
          <w14:ligatures w14:val="none"/>
        </w:rPr>
        <w:t>5.4.5</w:t>
      </w:r>
      <w:r w:rsidRPr="000A11B5">
        <w:rPr>
          <w:rFonts w:ascii="Times New Roman" w:eastAsia="宋体" w:hAnsi="Times New Roman" w:cs="Times New Roman"/>
          <w:sz w:val="24"/>
          <w:lang w:bidi="ar"/>
        </w:rPr>
        <w:t xml:space="preserve"> </w:t>
      </w:r>
      <w:r w:rsidRPr="000A11B5">
        <w:rPr>
          <w:rFonts w:ascii="Times New Roman" w:eastAsia="宋体" w:hAnsi="Times New Roman" w:cs="Times New Roman"/>
          <w:sz w:val="24"/>
          <w:lang w:bidi="ar"/>
        </w:rPr>
        <w:t>水资源监测断面设置、采样点位具体根据《地表水环境质量监测技术规范》（</w:t>
      </w:r>
      <w:r w:rsidRPr="000A11B5">
        <w:rPr>
          <w:rFonts w:ascii="Times New Roman" w:eastAsia="宋体" w:hAnsi="Times New Roman" w:cs="Times New Roman"/>
          <w:sz w:val="24"/>
          <w:lang w:bidi="ar"/>
        </w:rPr>
        <w:t>HJ 91.2—2022</w:t>
      </w:r>
      <w:r w:rsidRPr="000A11B5">
        <w:rPr>
          <w:rFonts w:ascii="Times New Roman" w:eastAsia="宋体" w:hAnsi="Times New Roman" w:cs="Times New Roman"/>
          <w:sz w:val="24"/>
          <w:lang w:bidi="ar"/>
        </w:rPr>
        <w:t>）设置：</w:t>
      </w:r>
    </w:p>
    <w:p w14:paraId="451420E9" w14:textId="77777777" w:rsidR="008A6CD6" w:rsidRDefault="00000000" w:rsidP="000A11B5">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施工过程中对水环境影响包括桥梁施工、大型临时工程作业过程中产生的废水、施工机械运转及维修中油污、施工营地生活污水的排放断面；</w:t>
      </w:r>
    </w:p>
    <w:p w14:paraId="303F6A8E" w14:textId="77777777" w:rsidR="008A6CD6" w:rsidRDefault="00000000" w:rsidP="000A11B5">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基础施工中，因围堰坍塌、泥浆泄露，物料外溢等原因造成局部水质污染，应设置监测采样点；</w:t>
      </w:r>
    </w:p>
    <w:p w14:paraId="0BE7903F" w14:textId="77777777" w:rsidR="008A6CD6" w:rsidRDefault="00000000" w:rsidP="000A11B5">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施工所需物料、油料、进入水体造成局部水质污染，应设置监测采样点；</w:t>
      </w:r>
    </w:p>
    <w:p w14:paraId="4D957F60" w14:textId="77777777" w:rsidR="008A6CD6" w:rsidRDefault="00000000" w:rsidP="000A11B5">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w:t>
      </w:r>
      <w:r>
        <w:rPr>
          <w:rFonts w:ascii="宋体" w:eastAsia="宋体" w:hAnsi="宋体" w:cs="宋体" w:hint="eastAsia"/>
          <w:sz w:val="24"/>
          <w:lang w:bidi="ar"/>
        </w:rPr>
        <w:t xml:space="preserve"> 桥位下游受桥梁施工污染影响的地表水饮用水水源保护区、重要水生生物的自然产卵场及索饵场、越冬场和洄游通道、天然渔场等环境敏感水域，应设置控制点。</w:t>
      </w:r>
    </w:p>
    <w:p w14:paraId="1A91BFD8" w14:textId="77777777" w:rsidR="000A11B5" w:rsidRDefault="000A11B5">
      <w:pPr>
        <w:spacing w:after="0" w:line="360" w:lineRule="auto"/>
        <w:jc w:val="both"/>
        <w:rPr>
          <w:rFonts w:ascii="Times New Roman" w:eastAsia="宋体" w:hAnsi="Times New Roman" w:cs="宋体"/>
          <w:b/>
          <w:bCs/>
          <w:kern w:val="0"/>
          <w:sz w:val="24"/>
          <w14:ligatures w14:val="none"/>
        </w:rPr>
      </w:pPr>
    </w:p>
    <w:p w14:paraId="7B447271" w14:textId="2B48953B"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lastRenderedPageBreak/>
        <w:t>5.4.6</w:t>
      </w:r>
      <w:r>
        <w:rPr>
          <w:rFonts w:ascii="宋体" w:eastAsia="宋体" w:hAnsi="宋体" w:cs="宋体" w:hint="eastAsia"/>
          <w:sz w:val="24"/>
          <w:lang w:bidi="ar"/>
        </w:rPr>
        <w:t xml:space="preserve"> 水质监测频次应符合以下规定：</w:t>
      </w:r>
    </w:p>
    <w:p w14:paraId="0BE760D3" w14:textId="77777777" w:rsidR="008A6CD6" w:rsidRPr="009E6901" w:rsidRDefault="00000000" w:rsidP="009E6901">
      <w:pPr>
        <w:spacing w:after="0" w:line="360" w:lineRule="auto"/>
        <w:ind w:firstLineChars="236" w:firstLine="569"/>
        <w:jc w:val="both"/>
        <w:rPr>
          <w:rFonts w:ascii="Times New Roman" w:eastAsia="宋体" w:hAnsi="Times New Roman" w:cs="Times New Roman"/>
          <w:sz w:val="24"/>
          <w:lang w:bidi="ar"/>
        </w:rPr>
      </w:pPr>
      <w:r w:rsidRPr="009E6901">
        <w:rPr>
          <w:rFonts w:ascii="Times New Roman" w:eastAsia="宋体" w:hAnsi="Times New Roman" w:cs="Times New Roman"/>
          <w:b/>
          <w:bCs/>
          <w:kern w:val="0"/>
          <w:sz w:val="24"/>
          <w14:ligatures w14:val="none"/>
        </w:rPr>
        <w:t>1</w:t>
      </w:r>
      <w:r w:rsidRPr="009E6901">
        <w:rPr>
          <w:rFonts w:ascii="Times New Roman" w:eastAsia="宋体" w:hAnsi="Times New Roman" w:cs="Times New Roman"/>
          <w:sz w:val="24"/>
          <w:lang w:bidi="ar"/>
        </w:rPr>
        <w:t xml:space="preserve"> </w:t>
      </w:r>
      <w:r w:rsidRPr="009E6901">
        <w:rPr>
          <w:rFonts w:ascii="Times New Roman" w:eastAsia="宋体" w:hAnsi="Times New Roman" w:cs="Times New Roman"/>
          <w:sz w:val="24"/>
          <w:lang w:bidi="ar"/>
        </w:rPr>
        <w:t>正常施工时，每次连续采样</w:t>
      </w:r>
      <w:r w:rsidRPr="009E6901">
        <w:rPr>
          <w:rFonts w:ascii="Times New Roman" w:eastAsia="宋体" w:hAnsi="Times New Roman" w:cs="Times New Roman"/>
          <w:sz w:val="24"/>
          <w:lang w:bidi="ar"/>
        </w:rPr>
        <w:t>2d</w:t>
      </w:r>
      <w:r w:rsidRPr="009E6901">
        <w:rPr>
          <w:rFonts w:ascii="Times New Roman" w:eastAsia="宋体" w:hAnsi="Times New Roman" w:cs="Times New Roman"/>
          <w:sz w:val="24"/>
          <w:lang w:bidi="ar"/>
        </w:rPr>
        <w:t>，每天采集</w:t>
      </w:r>
      <w:r w:rsidRPr="009E6901">
        <w:rPr>
          <w:rFonts w:ascii="Times New Roman" w:eastAsia="宋体" w:hAnsi="Times New Roman" w:cs="Times New Roman"/>
          <w:sz w:val="24"/>
          <w:lang w:bidi="ar"/>
        </w:rPr>
        <w:t>1</w:t>
      </w:r>
      <w:r w:rsidRPr="009E6901">
        <w:rPr>
          <w:rFonts w:ascii="Times New Roman" w:eastAsia="宋体" w:hAnsi="Times New Roman" w:cs="Times New Roman"/>
          <w:sz w:val="24"/>
          <w:lang w:bidi="ar"/>
        </w:rPr>
        <w:t>次水样；</w:t>
      </w:r>
    </w:p>
    <w:p w14:paraId="467A3739" w14:textId="77777777" w:rsidR="008A6CD6" w:rsidRPr="009E6901" w:rsidRDefault="00000000" w:rsidP="009E6901">
      <w:pPr>
        <w:spacing w:after="0" w:line="360" w:lineRule="auto"/>
        <w:ind w:firstLineChars="236" w:firstLine="569"/>
        <w:jc w:val="both"/>
        <w:rPr>
          <w:rFonts w:ascii="Times New Roman" w:eastAsia="宋体" w:hAnsi="Times New Roman" w:cs="Times New Roman"/>
          <w:sz w:val="24"/>
          <w:lang w:bidi="ar"/>
        </w:rPr>
      </w:pPr>
      <w:r w:rsidRPr="009E6901">
        <w:rPr>
          <w:rFonts w:ascii="Times New Roman" w:eastAsia="宋体" w:hAnsi="Times New Roman" w:cs="Times New Roman"/>
          <w:b/>
          <w:bCs/>
          <w:kern w:val="0"/>
          <w:sz w:val="24"/>
          <w14:ligatures w14:val="none"/>
        </w:rPr>
        <w:t>2</w:t>
      </w:r>
      <w:r w:rsidRPr="009E6901">
        <w:rPr>
          <w:rFonts w:ascii="Times New Roman" w:eastAsia="宋体" w:hAnsi="Times New Roman" w:cs="Times New Roman"/>
          <w:sz w:val="24"/>
          <w:lang w:bidi="ar"/>
        </w:rPr>
        <w:t xml:space="preserve"> </w:t>
      </w:r>
      <w:r w:rsidRPr="009E6901">
        <w:rPr>
          <w:rFonts w:ascii="Times New Roman" w:eastAsia="宋体" w:hAnsi="Times New Roman" w:cs="Times New Roman"/>
          <w:sz w:val="24"/>
          <w:lang w:bidi="ar"/>
        </w:rPr>
        <w:t>桥梁基础施工和伴行路基施工阶段时，监测频次为不少于每</w:t>
      </w:r>
      <w:r w:rsidRPr="009E6901">
        <w:rPr>
          <w:rFonts w:ascii="Times New Roman" w:eastAsia="宋体" w:hAnsi="Times New Roman" w:cs="Times New Roman"/>
          <w:sz w:val="24"/>
          <w:lang w:bidi="ar"/>
        </w:rPr>
        <w:t>2</w:t>
      </w:r>
      <w:r w:rsidRPr="009E6901">
        <w:rPr>
          <w:rFonts w:ascii="Times New Roman" w:eastAsia="宋体" w:hAnsi="Times New Roman" w:cs="Times New Roman"/>
          <w:sz w:val="24"/>
          <w:lang w:bidi="ar"/>
        </w:rPr>
        <w:t>个月</w:t>
      </w:r>
      <w:r w:rsidRPr="009E6901">
        <w:rPr>
          <w:rFonts w:ascii="Times New Roman" w:eastAsia="宋体" w:hAnsi="Times New Roman" w:cs="Times New Roman"/>
          <w:sz w:val="24"/>
          <w:lang w:bidi="ar"/>
        </w:rPr>
        <w:t>1</w:t>
      </w:r>
      <w:r w:rsidRPr="009E6901">
        <w:rPr>
          <w:rFonts w:ascii="Times New Roman" w:eastAsia="宋体" w:hAnsi="Times New Roman" w:cs="Times New Roman"/>
          <w:sz w:val="24"/>
          <w:lang w:bidi="ar"/>
        </w:rPr>
        <w:t>次。基础施工结束后，按平水期、丰水期和枯水期，每期</w:t>
      </w:r>
      <w:r w:rsidRPr="009E6901">
        <w:rPr>
          <w:rFonts w:ascii="Times New Roman" w:eastAsia="宋体" w:hAnsi="Times New Roman" w:cs="Times New Roman"/>
          <w:sz w:val="24"/>
          <w:lang w:bidi="ar"/>
        </w:rPr>
        <w:t>1</w:t>
      </w:r>
      <w:r w:rsidRPr="009E6901">
        <w:rPr>
          <w:rFonts w:ascii="Times New Roman" w:eastAsia="宋体" w:hAnsi="Times New Roman" w:cs="Times New Roman"/>
          <w:sz w:val="24"/>
          <w:lang w:bidi="ar"/>
        </w:rPr>
        <w:t>次；</w:t>
      </w:r>
    </w:p>
    <w:p w14:paraId="59A564DD" w14:textId="77777777" w:rsidR="008A6CD6" w:rsidRPr="009E6901" w:rsidRDefault="00000000" w:rsidP="009E6901">
      <w:pPr>
        <w:spacing w:after="0" w:line="360" w:lineRule="auto"/>
        <w:ind w:firstLineChars="236" w:firstLine="569"/>
        <w:jc w:val="both"/>
        <w:rPr>
          <w:rFonts w:ascii="Times New Roman" w:eastAsia="宋体" w:hAnsi="Times New Roman" w:cs="Times New Roman"/>
          <w:sz w:val="24"/>
          <w:lang w:bidi="ar"/>
        </w:rPr>
      </w:pPr>
      <w:r w:rsidRPr="009E6901">
        <w:rPr>
          <w:rFonts w:ascii="Times New Roman" w:eastAsia="宋体" w:hAnsi="Times New Roman" w:cs="Times New Roman"/>
          <w:b/>
          <w:bCs/>
          <w:kern w:val="0"/>
          <w:sz w:val="24"/>
          <w14:ligatures w14:val="none"/>
        </w:rPr>
        <w:t>3</w:t>
      </w:r>
      <w:r w:rsidRPr="009E6901">
        <w:rPr>
          <w:rFonts w:ascii="Times New Roman" w:eastAsia="宋体" w:hAnsi="Times New Roman" w:cs="Times New Roman"/>
          <w:sz w:val="24"/>
          <w:lang w:bidi="ar"/>
        </w:rPr>
        <w:t xml:space="preserve"> </w:t>
      </w:r>
      <w:r w:rsidRPr="009E6901">
        <w:rPr>
          <w:rFonts w:ascii="Times New Roman" w:eastAsia="宋体" w:hAnsi="Times New Roman" w:cs="Times New Roman"/>
          <w:sz w:val="24"/>
          <w:lang w:bidi="ar"/>
        </w:rPr>
        <w:t>桥位下游有环境敏感水域时，应适当增加监测频次；</w:t>
      </w:r>
    </w:p>
    <w:p w14:paraId="391B665A" w14:textId="77777777" w:rsidR="008A6CD6" w:rsidRPr="009E6901" w:rsidRDefault="00000000" w:rsidP="009E6901">
      <w:pPr>
        <w:spacing w:after="0" w:line="360" w:lineRule="auto"/>
        <w:ind w:firstLineChars="236" w:firstLine="569"/>
        <w:jc w:val="both"/>
        <w:rPr>
          <w:rFonts w:ascii="Times New Roman" w:eastAsia="宋体" w:hAnsi="Times New Roman" w:cs="Times New Roman"/>
          <w:sz w:val="24"/>
          <w:lang w:bidi="ar"/>
        </w:rPr>
      </w:pPr>
      <w:r w:rsidRPr="009E6901">
        <w:rPr>
          <w:rFonts w:ascii="Times New Roman" w:eastAsia="宋体" w:hAnsi="Times New Roman" w:cs="Times New Roman"/>
          <w:b/>
          <w:bCs/>
          <w:kern w:val="0"/>
          <w:sz w:val="24"/>
          <w14:ligatures w14:val="none"/>
        </w:rPr>
        <w:t xml:space="preserve">4 </w:t>
      </w:r>
      <w:r w:rsidRPr="009E6901">
        <w:rPr>
          <w:rFonts w:ascii="Times New Roman" w:eastAsia="宋体" w:hAnsi="Times New Roman" w:cs="Times New Roman"/>
          <w:sz w:val="24"/>
          <w:lang w:bidi="ar"/>
        </w:rPr>
        <w:t>桥梁施工受到环保投诉时，应增加监测频次。</w:t>
      </w:r>
    </w:p>
    <w:p w14:paraId="6B324C08" w14:textId="07BDD20F"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5.4.7</w:t>
      </w:r>
      <w:r>
        <w:rPr>
          <w:rFonts w:ascii="宋体" w:eastAsia="宋体" w:hAnsi="宋体" w:cs="宋体" w:hint="eastAsia"/>
          <w:sz w:val="24"/>
          <w:lang w:bidi="ar"/>
        </w:rPr>
        <w:t xml:space="preserve"> 施工前应对施工场地所在地区的土壤环境现状进行调查，制定科学的保护或恢复措施。</w:t>
      </w:r>
    </w:p>
    <w:p w14:paraId="039BB7BC" w14:textId="183030A4"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5.4.8 </w:t>
      </w:r>
      <w:r>
        <w:rPr>
          <w:rFonts w:ascii="宋体" w:eastAsia="宋体" w:hAnsi="宋体" w:cs="宋体" w:hint="eastAsia"/>
          <w:sz w:val="24"/>
          <w:lang w:bidi="ar"/>
        </w:rPr>
        <w:t>对施工过程中植被破坏、裸露的地面，应采取有效措施防止土壤污染，施工后应尽快恢复其原有植被或绿化。</w:t>
      </w:r>
    </w:p>
    <w:p w14:paraId="07E45F46" w14:textId="0BC6B6FC"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5.4.9</w:t>
      </w:r>
      <w:r>
        <w:rPr>
          <w:rFonts w:ascii="宋体" w:eastAsia="宋体" w:hAnsi="宋体" w:cs="宋体" w:hint="eastAsia"/>
          <w:sz w:val="24"/>
          <w:lang w:bidi="ar"/>
        </w:rPr>
        <w:t xml:space="preserve"> 危险品、化学品、危险性废物等存放应有专门的容器、库房和场地，妥善保管，不应造成土壤污染。</w:t>
      </w:r>
    </w:p>
    <w:p w14:paraId="5F27A7D7" w14:textId="616685E3"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5.4.10</w:t>
      </w:r>
      <w:r>
        <w:rPr>
          <w:rFonts w:ascii="宋体" w:eastAsia="宋体" w:hAnsi="宋体" w:cs="宋体" w:hint="eastAsia"/>
          <w:sz w:val="24"/>
          <w:lang w:bidi="ar"/>
        </w:rPr>
        <w:t xml:space="preserve"> 应防止由雨水管道、地表径流和空气杂质等沉淀物引起的污染。</w:t>
      </w:r>
    </w:p>
    <w:p w14:paraId="0F5ED1C7" w14:textId="352B32FA"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5.4.11</w:t>
      </w:r>
      <w:r>
        <w:rPr>
          <w:rFonts w:ascii="宋体" w:eastAsia="宋体" w:hAnsi="宋体" w:cs="宋体" w:hint="eastAsia"/>
          <w:sz w:val="24"/>
          <w:lang w:bidi="ar"/>
        </w:rPr>
        <w:t xml:space="preserve"> 不得在崩塌滑坡的危险区和泥石流易发区进行取土、挖砂和采石等作业：对基坑开挖及桥梁附属工程的边坡应予以防护，防止雨水冲刷造成水土的流失。不宜将弃土场设置在汇水面积大且易受冲刷的沟谷内，弃土应按指定地点堆放，不得随意向江河、湖泊、水库倾倒。</w:t>
      </w:r>
    </w:p>
    <w:p w14:paraId="43A27DA2"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31" w:name="_Toc187136849"/>
      <w:r>
        <w:rPr>
          <w:rFonts w:ascii="Times New Roman" w:eastAsia="宋体" w:hAnsi="Times New Roman" w:cs="仿宋" w:hint="eastAsia"/>
          <w:b/>
          <w:bCs/>
          <w:sz w:val="24"/>
          <w14:ligatures w14:val="none"/>
        </w:rPr>
        <w:t xml:space="preserve">5.5 </w:t>
      </w:r>
      <w:r>
        <w:rPr>
          <w:rFonts w:ascii="Times New Roman" w:eastAsia="宋体" w:hAnsi="Times New Roman" w:cs="仿宋" w:hint="eastAsia"/>
          <w:b/>
          <w:bCs/>
          <w:sz w:val="24"/>
          <w14:ligatures w14:val="none"/>
        </w:rPr>
        <w:t>生态系统保护</w:t>
      </w:r>
      <w:bookmarkEnd w:id="31"/>
    </w:p>
    <w:p w14:paraId="4BBA8E7C"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5.5.1</w:t>
      </w:r>
      <w:r>
        <w:rPr>
          <w:rFonts w:ascii="宋体" w:eastAsia="宋体" w:hAnsi="宋体" w:cs="宋体" w:hint="eastAsia"/>
          <w:sz w:val="24"/>
          <w:lang w:bidi="ar"/>
        </w:rPr>
        <w:t xml:space="preserve"> 风景区、自然保护区施工时，应保护其自然风貌和生态环境。当施工确有需要时，应采取保护措施降低或减少破坏的程度，施工结束后及时恢复。</w:t>
      </w:r>
    </w:p>
    <w:p w14:paraId="4EF914B2"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5.5.2</w:t>
      </w:r>
      <w:r>
        <w:rPr>
          <w:rFonts w:ascii="宋体" w:eastAsia="宋体" w:hAnsi="宋体" w:cs="宋体" w:hint="eastAsia"/>
          <w:sz w:val="24"/>
          <w:lang w:bidi="ar"/>
        </w:rPr>
        <w:t xml:space="preserve"> 根据陕西省黄土丘陵区和山岭重丘区环境特点，黄土丘陵区应重点关注水土保持、山岭重丘区应重点关注避让生态敏感区。</w:t>
      </w:r>
    </w:p>
    <w:p w14:paraId="449BCED9"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5.5.3 </w:t>
      </w:r>
      <w:r>
        <w:rPr>
          <w:rFonts w:ascii="宋体" w:eastAsia="宋体" w:hAnsi="宋体" w:cs="宋体" w:hint="eastAsia"/>
          <w:sz w:val="24"/>
          <w:lang w:bidi="ar"/>
        </w:rPr>
        <w:t>施工中应</w:t>
      </w:r>
      <w:r>
        <w:rPr>
          <w:rFonts w:ascii="宋体" w:eastAsia="宋体" w:hAnsi="宋体" w:cs="宋体"/>
          <w:sz w:val="24"/>
          <w:lang w:bidi="ar"/>
        </w:rPr>
        <w:t>避开底栖生物繁殖期、鱼类产卵期、浮游动物快速生长期时段等作业</w:t>
      </w:r>
      <w:r>
        <w:rPr>
          <w:rFonts w:ascii="宋体" w:eastAsia="宋体" w:hAnsi="宋体" w:cs="宋体" w:hint="eastAsia"/>
          <w:sz w:val="24"/>
          <w:lang w:bidi="ar"/>
        </w:rPr>
        <w:t>。</w:t>
      </w:r>
    </w:p>
    <w:p w14:paraId="285B4109"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5.5.4</w:t>
      </w:r>
      <w:r>
        <w:rPr>
          <w:rFonts w:ascii="宋体" w:eastAsia="宋体" w:hAnsi="宋体" w:cs="宋体" w:hint="eastAsia"/>
          <w:sz w:val="24"/>
          <w:lang w:bidi="ar"/>
        </w:rPr>
        <w:t xml:space="preserve"> 应设置鸟类警示标志，限制噪音和光污染。</w:t>
      </w:r>
    </w:p>
    <w:p w14:paraId="4FDAC6D1"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5.5.5 </w:t>
      </w:r>
      <w:r>
        <w:rPr>
          <w:rFonts w:ascii="宋体" w:eastAsia="宋体" w:hAnsi="宋体" w:cs="宋体" w:hint="eastAsia"/>
          <w:sz w:val="24"/>
          <w:lang w:bidi="ar"/>
        </w:rPr>
        <w:t>对草木、林区应严格遵守护林防火规定。</w:t>
      </w:r>
    </w:p>
    <w:p w14:paraId="170A23E2"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32" w:name="_Toc187136850"/>
      <w:r>
        <w:rPr>
          <w:rFonts w:ascii="Times New Roman" w:eastAsia="宋体" w:hAnsi="Times New Roman" w:cs="仿宋" w:hint="eastAsia"/>
          <w:b/>
          <w:bCs/>
          <w:sz w:val="24"/>
          <w14:ligatures w14:val="none"/>
        </w:rPr>
        <w:t xml:space="preserve">5.6 </w:t>
      </w:r>
      <w:r>
        <w:rPr>
          <w:rFonts w:ascii="Times New Roman" w:eastAsia="宋体" w:hAnsi="Times New Roman" w:cs="仿宋" w:hint="eastAsia"/>
          <w:b/>
          <w:bCs/>
          <w:sz w:val="24"/>
          <w14:ligatures w14:val="none"/>
        </w:rPr>
        <w:t>固体废弃物控制</w:t>
      </w:r>
      <w:bookmarkEnd w:id="32"/>
    </w:p>
    <w:p w14:paraId="7B0F546A" w14:textId="77777777" w:rsidR="008A6CD6" w:rsidRPr="00BF76CE" w:rsidRDefault="00000000">
      <w:pPr>
        <w:spacing w:after="0" w:line="360" w:lineRule="auto"/>
        <w:jc w:val="both"/>
        <w:rPr>
          <w:rFonts w:ascii="Times New Roman" w:eastAsia="宋体" w:hAnsi="Times New Roman" w:cs="Times New Roman"/>
          <w:sz w:val="24"/>
          <w:lang w:bidi="ar"/>
        </w:rPr>
      </w:pPr>
      <w:r w:rsidRPr="00BF76CE">
        <w:rPr>
          <w:rFonts w:ascii="Times New Roman" w:eastAsia="宋体" w:hAnsi="Times New Roman" w:cs="Times New Roman"/>
          <w:b/>
          <w:bCs/>
          <w:kern w:val="0"/>
          <w:sz w:val="24"/>
          <w14:ligatures w14:val="none"/>
        </w:rPr>
        <w:t>5.6.1</w:t>
      </w:r>
      <w:r w:rsidRPr="00BF76CE">
        <w:rPr>
          <w:rFonts w:ascii="Times New Roman" w:eastAsia="宋体" w:hAnsi="Times New Roman" w:cs="Times New Roman"/>
          <w:sz w:val="24"/>
          <w:lang w:bidi="ar"/>
        </w:rPr>
        <w:t xml:space="preserve"> </w:t>
      </w:r>
      <w:r w:rsidRPr="00BF76CE">
        <w:rPr>
          <w:rFonts w:ascii="Times New Roman" w:eastAsia="宋体" w:hAnsi="Times New Roman" w:cs="Times New Roman"/>
          <w:sz w:val="24"/>
          <w:lang w:bidi="ar"/>
        </w:rPr>
        <w:t>施工现场应制定建筑垃圾减排计划，建筑垃圾的回收利用尚应符合现行国</w:t>
      </w:r>
      <w:r w:rsidRPr="00BF76CE">
        <w:rPr>
          <w:rFonts w:ascii="Times New Roman" w:eastAsia="宋体" w:hAnsi="Times New Roman" w:cs="Times New Roman"/>
          <w:sz w:val="24"/>
          <w:lang w:bidi="ar"/>
        </w:rPr>
        <w:lastRenderedPageBreak/>
        <w:t>家标准《工程施工废弃物再生利用技术规范》（</w:t>
      </w:r>
      <w:r w:rsidRPr="00BF76CE">
        <w:rPr>
          <w:rFonts w:ascii="Times New Roman" w:eastAsia="宋体" w:hAnsi="Times New Roman" w:cs="Times New Roman"/>
          <w:sz w:val="24"/>
          <w:lang w:bidi="ar"/>
        </w:rPr>
        <w:t>GB/T 50743</w:t>
      </w:r>
      <w:r w:rsidRPr="00BF76CE">
        <w:rPr>
          <w:rFonts w:ascii="Times New Roman" w:eastAsia="宋体" w:hAnsi="Times New Roman" w:cs="Times New Roman"/>
          <w:sz w:val="24"/>
          <w:lang w:bidi="ar"/>
        </w:rPr>
        <w:t>）的有关要求。</w:t>
      </w:r>
    </w:p>
    <w:p w14:paraId="16265302" w14:textId="77777777" w:rsidR="008A6CD6" w:rsidRPr="00BF76CE" w:rsidRDefault="00000000">
      <w:pPr>
        <w:spacing w:after="0" w:line="360" w:lineRule="auto"/>
        <w:jc w:val="both"/>
        <w:rPr>
          <w:rFonts w:ascii="Times New Roman" w:eastAsia="宋体" w:hAnsi="Times New Roman" w:cs="Times New Roman"/>
          <w:sz w:val="24"/>
          <w:lang w:bidi="ar"/>
        </w:rPr>
      </w:pPr>
      <w:r w:rsidRPr="00BF76CE">
        <w:rPr>
          <w:rFonts w:ascii="Times New Roman" w:eastAsia="宋体" w:hAnsi="Times New Roman" w:cs="Times New Roman"/>
          <w:b/>
          <w:bCs/>
          <w:kern w:val="0"/>
          <w:sz w:val="24"/>
          <w14:ligatures w14:val="none"/>
        </w:rPr>
        <w:t>5.6.2</w:t>
      </w:r>
      <w:r w:rsidRPr="00BF76CE">
        <w:rPr>
          <w:rFonts w:ascii="Times New Roman" w:eastAsia="宋体" w:hAnsi="Times New Roman" w:cs="Times New Roman"/>
          <w:sz w:val="24"/>
          <w:lang w:bidi="ar"/>
        </w:rPr>
        <w:t xml:space="preserve"> </w:t>
      </w:r>
      <w:r w:rsidRPr="00BF76CE">
        <w:rPr>
          <w:rFonts w:ascii="Times New Roman" w:eastAsia="宋体" w:hAnsi="Times New Roman" w:cs="Times New Roman"/>
          <w:sz w:val="24"/>
          <w:lang w:bidi="ar"/>
        </w:rPr>
        <w:t>城市桥梁建筑垃圾回收再利用率应达到</w:t>
      </w:r>
      <w:r w:rsidRPr="00BF76CE">
        <w:rPr>
          <w:rFonts w:ascii="Times New Roman" w:eastAsia="宋体" w:hAnsi="Times New Roman" w:cs="Times New Roman"/>
          <w:sz w:val="24"/>
          <w:lang w:bidi="ar"/>
        </w:rPr>
        <w:t>30%</w:t>
      </w:r>
      <w:r w:rsidRPr="00BF76CE">
        <w:rPr>
          <w:rFonts w:ascii="Times New Roman" w:eastAsia="宋体" w:hAnsi="Times New Roman" w:cs="Times New Roman"/>
          <w:sz w:val="24"/>
          <w:lang w:bidi="ar"/>
        </w:rPr>
        <w:t>以上；对于碎石类、土石方类建筑垃圾，可采用地基填埋、铺路等方式提高再利用率，再利用率宜大于</w:t>
      </w:r>
      <w:r w:rsidRPr="00BF76CE">
        <w:rPr>
          <w:rFonts w:ascii="Times New Roman" w:eastAsia="宋体" w:hAnsi="Times New Roman" w:cs="Times New Roman"/>
          <w:sz w:val="24"/>
          <w:lang w:bidi="ar"/>
        </w:rPr>
        <w:t>50%</w:t>
      </w:r>
      <w:r w:rsidRPr="00BF76CE">
        <w:rPr>
          <w:rFonts w:ascii="Times New Roman" w:eastAsia="宋体" w:hAnsi="Times New Roman" w:cs="Times New Roman"/>
          <w:sz w:val="24"/>
          <w:lang w:bidi="ar"/>
        </w:rPr>
        <w:t>。</w:t>
      </w:r>
    </w:p>
    <w:p w14:paraId="574B27CD" w14:textId="77777777" w:rsidR="008A6CD6" w:rsidRPr="00BF76CE" w:rsidRDefault="00000000">
      <w:pPr>
        <w:spacing w:after="0" w:line="360" w:lineRule="auto"/>
        <w:jc w:val="both"/>
        <w:rPr>
          <w:rFonts w:ascii="Times New Roman" w:eastAsia="宋体" w:hAnsi="Times New Roman" w:cs="Times New Roman"/>
          <w:sz w:val="24"/>
          <w:lang w:bidi="ar"/>
        </w:rPr>
      </w:pPr>
      <w:r w:rsidRPr="00BF76CE">
        <w:rPr>
          <w:rFonts w:ascii="Times New Roman" w:eastAsia="宋体" w:hAnsi="Times New Roman" w:cs="Times New Roman"/>
          <w:b/>
          <w:bCs/>
          <w:kern w:val="0"/>
          <w:sz w:val="24"/>
          <w14:ligatures w14:val="none"/>
        </w:rPr>
        <w:t>5.6.3</w:t>
      </w:r>
      <w:r w:rsidRPr="00BF76CE">
        <w:rPr>
          <w:rFonts w:ascii="Times New Roman" w:eastAsia="宋体" w:hAnsi="Times New Roman" w:cs="Times New Roman"/>
          <w:sz w:val="24"/>
          <w:lang w:bidi="ar"/>
        </w:rPr>
        <w:t xml:space="preserve"> </w:t>
      </w:r>
      <w:r w:rsidRPr="00BF76CE">
        <w:rPr>
          <w:rFonts w:ascii="Times New Roman" w:eastAsia="宋体" w:hAnsi="Times New Roman" w:cs="Times New Roman"/>
          <w:sz w:val="24"/>
          <w:lang w:bidi="ar"/>
        </w:rPr>
        <w:t>有毒、有害废弃物的分类收集率应达到</w:t>
      </w:r>
      <w:r w:rsidRPr="00BF76CE">
        <w:rPr>
          <w:rFonts w:ascii="Times New Roman" w:eastAsia="宋体" w:hAnsi="Times New Roman" w:cs="Times New Roman"/>
          <w:sz w:val="24"/>
          <w:lang w:bidi="ar"/>
        </w:rPr>
        <w:t>100%,</w:t>
      </w:r>
      <w:r w:rsidRPr="00BF76CE">
        <w:rPr>
          <w:rFonts w:ascii="Times New Roman" w:eastAsia="宋体" w:hAnsi="Times New Roman" w:cs="Times New Roman"/>
          <w:sz w:val="24"/>
          <w:lang w:bidi="ar"/>
        </w:rPr>
        <w:t>并全部送专业回收单位进行合规处理。对有可能造成二次污染的有毒、有害废弃物应单独储存，并设置醒目标志。</w:t>
      </w:r>
    </w:p>
    <w:p w14:paraId="7942C686" w14:textId="77777777" w:rsidR="008A6CD6" w:rsidRPr="00BF76CE" w:rsidRDefault="00000000">
      <w:pPr>
        <w:spacing w:after="0" w:line="360" w:lineRule="auto"/>
        <w:jc w:val="both"/>
        <w:rPr>
          <w:rFonts w:ascii="Times New Roman" w:eastAsia="宋体" w:hAnsi="Times New Roman" w:cs="Times New Roman"/>
          <w:sz w:val="24"/>
          <w:lang w:bidi="ar"/>
        </w:rPr>
      </w:pPr>
      <w:r w:rsidRPr="00BF76CE">
        <w:rPr>
          <w:rFonts w:ascii="Times New Roman" w:eastAsia="宋体" w:hAnsi="Times New Roman" w:cs="Times New Roman"/>
          <w:b/>
          <w:bCs/>
          <w:kern w:val="0"/>
          <w:sz w:val="24"/>
          <w14:ligatures w14:val="none"/>
        </w:rPr>
        <w:t>5.6.4</w:t>
      </w:r>
      <w:r w:rsidRPr="00BF76CE">
        <w:rPr>
          <w:rFonts w:ascii="Times New Roman" w:eastAsia="宋体" w:hAnsi="Times New Roman" w:cs="Times New Roman"/>
          <w:sz w:val="24"/>
          <w:lang w:bidi="ar"/>
        </w:rPr>
        <w:t xml:space="preserve"> </w:t>
      </w:r>
      <w:r w:rsidRPr="00BF76CE">
        <w:rPr>
          <w:rFonts w:ascii="Times New Roman" w:eastAsia="宋体" w:hAnsi="Times New Roman" w:cs="Times New Roman"/>
          <w:sz w:val="24"/>
          <w:lang w:bidi="ar"/>
        </w:rPr>
        <w:t>应对办公区、生活区等场区垃圾按可回收和不可回收分类收集、封闭式运输，工程完工后生产垃圾和生活垃圾的清运率应达到</w:t>
      </w:r>
      <w:r w:rsidRPr="00BF76CE">
        <w:rPr>
          <w:rFonts w:ascii="Times New Roman" w:eastAsia="宋体" w:hAnsi="Times New Roman" w:cs="Times New Roman"/>
          <w:sz w:val="24"/>
          <w:lang w:bidi="ar"/>
        </w:rPr>
        <w:t>100%</w:t>
      </w:r>
      <w:r w:rsidRPr="00BF76CE">
        <w:rPr>
          <w:rFonts w:ascii="Times New Roman" w:eastAsia="宋体" w:hAnsi="Times New Roman" w:cs="Times New Roman"/>
          <w:sz w:val="24"/>
          <w:lang w:bidi="ar"/>
        </w:rPr>
        <w:t>，且应符合当地环保部门相关要求。</w:t>
      </w:r>
    </w:p>
    <w:p w14:paraId="11C707D5"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33" w:name="_Toc187136851"/>
      <w:r>
        <w:rPr>
          <w:rFonts w:ascii="Times New Roman" w:eastAsia="宋体" w:hAnsi="Times New Roman" w:cs="仿宋" w:hint="eastAsia"/>
          <w:b/>
          <w:bCs/>
          <w:sz w:val="24"/>
          <w14:ligatures w14:val="none"/>
        </w:rPr>
        <w:t xml:space="preserve">5.7 </w:t>
      </w:r>
      <w:r>
        <w:rPr>
          <w:rFonts w:ascii="Times New Roman" w:eastAsia="宋体" w:hAnsi="Times New Roman" w:cs="仿宋" w:hint="eastAsia"/>
          <w:b/>
          <w:bCs/>
          <w:sz w:val="24"/>
          <w14:ligatures w14:val="none"/>
        </w:rPr>
        <w:t>地下设施和文物保护</w:t>
      </w:r>
      <w:bookmarkEnd w:id="33"/>
    </w:p>
    <w:p w14:paraId="1B842151"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5.7.1</w:t>
      </w:r>
      <w:r>
        <w:rPr>
          <w:rFonts w:ascii="宋体" w:eastAsia="宋体" w:hAnsi="宋体" w:cs="宋体" w:hint="eastAsia"/>
          <w:sz w:val="24"/>
          <w:lang w:bidi="ar"/>
        </w:rPr>
        <w:t xml:space="preserve"> 桥梁施工前，应对场地内及周边，对既有地下设施进行详细调查勘探，并制定相应保护方案。</w:t>
      </w:r>
    </w:p>
    <w:p w14:paraId="36FED6F9"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5.7.2</w:t>
      </w:r>
      <w:r>
        <w:rPr>
          <w:rFonts w:ascii="宋体" w:eastAsia="宋体" w:hAnsi="宋体" w:cs="宋体" w:hint="eastAsia"/>
          <w:sz w:val="24"/>
          <w:lang w:bidi="ar"/>
        </w:rPr>
        <w:t xml:space="preserve"> 桥梁施工过程中，应严格按照文保方案，对场地内及周边文物进行保护，并</w:t>
      </w:r>
      <w:r>
        <w:rPr>
          <w:rFonts w:ascii="宋体" w:eastAsia="宋体" w:hAnsi="宋体" w:cs="宋体"/>
          <w:sz w:val="24"/>
          <w:lang w:bidi="ar"/>
        </w:rPr>
        <w:t>配合文物管理部门进行文物的发掘和清理</w:t>
      </w:r>
      <w:r>
        <w:rPr>
          <w:rFonts w:ascii="宋体" w:eastAsia="宋体" w:hAnsi="宋体" w:cs="宋体" w:hint="eastAsia"/>
          <w:sz w:val="24"/>
          <w:lang w:bidi="ar"/>
        </w:rPr>
        <w:t>工作。</w:t>
      </w:r>
    </w:p>
    <w:p w14:paraId="6989F149" w14:textId="77777777" w:rsidR="008A6CD6" w:rsidRDefault="00000000">
      <w:pPr>
        <w:widowControl/>
        <w:spacing w:after="0" w:line="240" w:lineRule="auto"/>
        <w:rPr>
          <w:rFonts w:ascii="黑体" w:eastAsia="黑体" w:hAnsi="黑体" w:hint="eastAsia"/>
          <w:b/>
          <w:bCs/>
          <w:sz w:val="28"/>
          <w:szCs w:val="32"/>
        </w:rPr>
      </w:pPr>
      <w:r>
        <w:rPr>
          <w:rFonts w:ascii="黑体" w:eastAsia="黑体" w:hAnsi="黑体" w:hint="eastAsia"/>
          <w:b/>
          <w:bCs/>
          <w:sz w:val="28"/>
          <w:szCs w:val="32"/>
        </w:rPr>
        <w:br w:type="page"/>
      </w:r>
    </w:p>
    <w:p w14:paraId="6BFA6DC2" w14:textId="77777777" w:rsidR="008A6CD6" w:rsidRDefault="00000000">
      <w:pPr>
        <w:spacing w:after="0" w:line="240" w:lineRule="auto"/>
        <w:jc w:val="center"/>
        <w:outlineLvl w:val="1"/>
        <w:rPr>
          <w:rFonts w:ascii="Times New Roman" w:eastAsia="宋体" w:hAnsi="Times New Roman" w:cs="仿宋"/>
          <w:b/>
          <w:bCs/>
          <w:sz w:val="32"/>
          <w:szCs w:val="32"/>
          <w14:ligatures w14:val="none"/>
        </w:rPr>
      </w:pPr>
      <w:bookmarkStart w:id="34" w:name="_Toc187136852"/>
      <w:r>
        <w:rPr>
          <w:rFonts w:ascii="Times New Roman" w:eastAsia="宋体" w:hAnsi="Times New Roman" w:cs="仿宋" w:hint="eastAsia"/>
          <w:b/>
          <w:bCs/>
          <w:sz w:val="32"/>
          <w:szCs w:val="32"/>
          <w14:ligatures w14:val="none"/>
        </w:rPr>
        <w:lastRenderedPageBreak/>
        <w:t xml:space="preserve">6 </w:t>
      </w:r>
      <w:r>
        <w:rPr>
          <w:rFonts w:ascii="Times New Roman" w:eastAsia="宋体" w:hAnsi="Times New Roman" w:cs="仿宋"/>
          <w:b/>
          <w:bCs/>
          <w:sz w:val="32"/>
          <w:szCs w:val="32"/>
          <w14:ligatures w14:val="none"/>
        </w:rPr>
        <w:t>桥梁</w:t>
      </w:r>
      <w:r>
        <w:rPr>
          <w:rFonts w:ascii="Times New Roman" w:eastAsia="宋体" w:hAnsi="Times New Roman" w:cs="仿宋" w:hint="eastAsia"/>
          <w:b/>
          <w:bCs/>
          <w:sz w:val="32"/>
          <w:szCs w:val="32"/>
          <w14:ligatures w14:val="none"/>
        </w:rPr>
        <w:t>绿色</w:t>
      </w:r>
      <w:r>
        <w:rPr>
          <w:rFonts w:ascii="Times New Roman" w:eastAsia="宋体" w:hAnsi="Times New Roman" w:cs="仿宋"/>
          <w:b/>
          <w:bCs/>
          <w:sz w:val="32"/>
          <w:szCs w:val="32"/>
          <w14:ligatures w14:val="none"/>
        </w:rPr>
        <w:t>施工</w:t>
      </w:r>
      <w:bookmarkEnd w:id="34"/>
    </w:p>
    <w:p w14:paraId="0151AF6E"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35" w:name="_Toc187136853"/>
      <w:r>
        <w:rPr>
          <w:rFonts w:ascii="Times New Roman" w:eastAsia="宋体" w:hAnsi="Times New Roman" w:cs="仿宋" w:hint="eastAsia"/>
          <w:b/>
          <w:bCs/>
          <w:sz w:val="24"/>
          <w14:ligatures w14:val="none"/>
        </w:rPr>
        <w:t>6.1</w:t>
      </w:r>
      <w:r>
        <w:rPr>
          <w:rFonts w:ascii="Times New Roman" w:eastAsia="宋体" w:hAnsi="Times New Roman" w:cs="仿宋"/>
          <w:b/>
          <w:bCs/>
          <w:sz w:val="24"/>
          <w14:ligatures w14:val="none"/>
        </w:rPr>
        <w:t xml:space="preserve"> </w:t>
      </w:r>
      <w:r>
        <w:rPr>
          <w:rFonts w:ascii="Times New Roman" w:eastAsia="宋体" w:hAnsi="Times New Roman" w:cs="仿宋"/>
          <w:b/>
          <w:bCs/>
          <w:sz w:val="24"/>
          <w14:ligatures w14:val="none"/>
        </w:rPr>
        <w:t>一般规定</w:t>
      </w:r>
      <w:bookmarkEnd w:id="35"/>
    </w:p>
    <w:p w14:paraId="35C3BD7E" w14:textId="77777777" w:rsidR="008A6CD6" w:rsidRPr="000E30F8" w:rsidRDefault="00000000">
      <w:pPr>
        <w:spacing w:after="0" w:line="360" w:lineRule="auto"/>
        <w:jc w:val="both"/>
        <w:rPr>
          <w:rFonts w:ascii="Times New Roman" w:eastAsia="宋体" w:hAnsi="Times New Roman" w:cs="Times New Roman"/>
          <w:sz w:val="24"/>
          <w:lang w:bidi="ar"/>
        </w:rPr>
      </w:pPr>
      <w:r w:rsidRPr="000E30F8">
        <w:rPr>
          <w:rFonts w:ascii="Times New Roman" w:eastAsia="宋体" w:hAnsi="Times New Roman" w:cs="Times New Roman"/>
          <w:b/>
          <w:bCs/>
          <w:kern w:val="0"/>
          <w:sz w:val="24"/>
          <w14:ligatures w14:val="none"/>
        </w:rPr>
        <w:t>6.1.1</w:t>
      </w:r>
      <w:r w:rsidRPr="000E30F8">
        <w:rPr>
          <w:rFonts w:ascii="Times New Roman" w:eastAsia="宋体" w:hAnsi="Times New Roman" w:cs="Times New Roman"/>
          <w:sz w:val="24"/>
          <w:lang w:bidi="ar"/>
        </w:rPr>
        <w:t xml:space="preserve"> </w:t>
      </w:r>
      <w:r w:rsidRPr="000E30F8">
        <w:rPr>
          <w:rFonts w:ascii="Times New Roman" w:eastAsia="宋体" w:hAnsi="Times New Roman" w:cs="Times New Roman"/>
          <w:sz w:val="24"/>
          <w:lang w:bidi="ar"/>
        </w:rPr>
        <w:t>绿色施工应与工程项目施工同策划、同部署、同实施。</w:t>
      </w:r>
    </w:p>
    <w:p w14:paraId="31495CE6" w14:textId="77777777" w:rsidR="008A6CD6" w:rsidRPr="000E30F8" w:rsidRDefault="00000000">
      <w:pPr>
        <w:spacing w:after="0" w:line="360" w:lineRule="auto"/>
        <w:jc w:val="both"/>
        <w:rPr>
          <w:rFonts w:ascii="Times New Roman" w:eastAsia="宋体" w:hAnsi="Times New Roman" w:cs="Times New Roman"/>
          <w:sz w:val="24"/>
          <w:lang w:bidi="ar"/>
        </w:rPr>
      </w:pPr>
      <w:r w:rsidRPr="000E30F8">
        <w:rPr>
          <w:rFonts w:ascii="Times New Roman" w:eastAsia="宋体" w:hAnsi="Times New Roman" w:cs="Times New Roman"/>
          <w:b/>
          <w:bCs/>
          <w:kern w:val="0"/>
          <w:sz w:val="24"/>
          <w14:ligatures w14:val="none"/>
        </w:rPr>
        <w:t>6.1.2</w:t>
      </w:r>
      <w:r w:rsidRPr="000E30F8">
        <w:rPr>
          <w:rFonts w:ascii="Times New Roman" w:eastAsia="宋体" w:hAnsi="Times New Roman" w:cs="Times New Roman"/>
          <w:sz w:val="24"/>
          <w:lang w:bidi="ar"/>
        </w:rPr>
        <w:t xml:space="preserve"> </w:t>
      </w:r>
      <w:r w:rsidRPr="000E30F8">
        <w:rPr>
          <w:rFonts w:ascii="Times New Roman" w:eastAsia="宋体" w:hAnsi="Times New Roman" w:cs="Times New Roman"/>
          <w:sz w:val="24"/>
          <w:lang w:bidi="ar"/>
        </w:rPr>
        <w:t>施工单位应明确绿色施工的目标、材料、方法和实施内容，编制包含绿色施工管理和技术要求章节的实施性施工组织设计。</w:t>
      </w:r>
    </w:p>
    <w:p w14:paraId="667DA57D" w14:textId="284DBED3" w:rsidR="008A6CD6" w:rsidRPr="000E30F8" w:rsidRDefault="00000000">
      <w:pPr>
        <w:spacing w:after="0" w:line="360" w:lineRule="auto"/>
        <w:rPr>
          <w:rFonts w:ascii="Times New Roman" w:eastAsia="宋体" w:hAnsi="Times New Roman" w:cs="Times New Roman"/>
          <w:sz w:val="24"/>
          <w:lang w:bidi="ar"/>
        </w:rPr>
      </w:pPr>
      <w:r w:rsidRPr="000E30F8">
        <w:rPr>
          <w:rFonts w:ascii="Times New Roman" w:eastAsia="宋体" w:hAnsi="Times New Roman" w:cs="Times New Roman"/>
          <w:b/>
          <w:bCs/>
          <w:kern w:val="0"/>
          <w:sz w:val="24"/>
          <w14:ligatures w14:val="none"/>
        </w:rPr>
        <w:t>6.1.3</w:t>
      </w:r>
      <w:r w:rsidRPr="000E30F8">
        <w:rPr>
          <w:rFonts w:ascii="Times New Roman" w:eastAsia="宋体" w:hAnsi="Times New Roman" w:cs="Times New Roman"/>
          <w:sz w:val="24"/>
          <w:lang w:bidi="ar"/>
        </w:rPr>
        <w:t xml:space="preserve"> </w:t>
      </w:r>
      <w:r w:rsidRPr="000E30F8">
        <w:rPr>
          <w:rFonts w:ascii="Times New Roman" w:eastAsia="宋体" w:hAnsi="Times New Roman" w:cs="Times New Roman"/>
          <w:sz w:val="24"/>
          <w:lang w:bidi="ar"/>
        </w:rPr>
        <w:t>城市桥梁施工前，建设单位应组织参建各方做好各项绿色设计交底工作。</w:t>
      </w:r>
    </w:p>
    <w:p w14:paraId="7D42A69D" w14:textId="77777777" w:rsidR="008A6CD6" w:rsidRPr="000E30F8" w:rsidRDefault="00000000">
      <w:pPr>
        <w:spacing w:after="0" w:line="360" w:lineRule="auto"/>
        <w:jc w:val="both"/>
        <w:rPr>
          <w:rFonts w:ascii="Times New Roman" w:eastAsia="宋体" w:hAnsi="Times New Roman" w:cs="Times New Roman"/>
          <w:sz w:val="24"/>
          <w:lang w:bidi="ar"/>
        </w:rPr>
      </w:pPr>
      <w:r w:rsidRPr="000E30F8">
        <w:rPr>
          <w:rFonts w:ascii="Times New Roman" w:eastAsia="宋体" w:hAnsi="Times New Roman" w:cs="Times New Roman"/>
          <w:b/>
          <w:bCs/>
          <w:kern w:val="0"/>
          <w:sz w:val="24"/>
          <w14:ligatures w14:val="none"/>
        </w:rPr>
        <w:t>6.1.4</w:t>
      </w:r>
      <w:r w:rsidRPr="000E30F8">
        <w:rPr>
          <w:rFonts w:ascii="Times New Roman" w:eastAsia="宋体" w:hAnsi="Times New Roman" w:cs="Times New Roman"/>
          <w:sz w:val="24"/>
          <w:lang w:bidi="ar"/>
        </w:rPr>
        <w:t xml:space="preserve"> </w:t>
      </w:r>
      <w:r w:rsidRPr="000E30F8">
        <w:rPr>
          <w:rFonts w:ascii="Times New Roman" w:eastAsia="宋体" w:hAnsi="Times New Roman" w:cs="Times New Roman"/>
          <w:sz w:val="24"/>
          <w:lang w:bidi="ar"/>
        </w:rPr>
        <w:t>施工前应建立健全环保管理体系，制订保护环境、节能减排和文明施工的实施方案，减少对环境的污染。</w:t>
      </w:r>
    </w:p>
    <w:p w14:paraId="00FEDF0F" w14:textId="77777777" w:rsidR="008A6CD6" w:rsidRPr="000E30F8" w:rsidRDefault="00000000">
      <w:pPr>
        <w:spacing w:after="0" w:line="360" w:lineRule="auto"/>
        <w:jc w:val="both"/>
        <w:rPr>
          <w:rFonts w:ascii="Times New Roman" w:eastAsia="宋体" w:hAnsi="Times New Roman" w:cs="Times New Roman"/>
          <w:sz w:val="24"/>
          <w:lang w:bidi="ar"/>
        </w:rPr>
      </w:pPr>
      <w:r w:rsidRPr="000E30F8">
        <w:rPr>
          <w:rFonts w:ascii="Times New Roman" w:eastAsia="宋体" w:hAnsi="Times New Roman" w:cs="Times New Roman"/>
          <w:b/>
          <w:bCs/>
          <w:kern w:val="0"/>
          <w:sz w:val="24"/>
          <w14:ligatures w14:val="none"/>
        </w:rPr>
        <w:t>6.1.5</w:t>
      </w:r>
      <w:r w:rsidRPr="000E30F8">
        <w:rPr>
          <w:rFonts w:ascii="Times New Roman" w:eastAsia="宋体" w:hAnsi="Times New Roman" w:cs="Times New Roman"/>
          <w:sz w:val="24"/>
          <w:lang w:bidi="ar"/>
        </w:rPr>
        <w:t xml:space="preserve"> </w:t>
      </w:r>
      <w:r w:rsidRPr="000E30F8">
        <w:rPr>
          <w:rFonts w:ascii="Times New Roman" w:eastAsia="宋体" w:hAnsi="Times New Roman" w:cs="Times New Roman"/>
          <w:sz w:val="24"/>
          <w:lang w:bidi="ar"/>
        </w:rPr>
        <w:t>城市桥梁施工应合理优化工期，宜采取装配化施工，可采用封闭式、分阶段施工的方式来减少对周围环境的干扰和影响。</w:t>
      </w:r>
    </w:p>
    <w:p w14:paraId="4CBFE60A" w14:textId="77777777" w:rsidR="008A6CD6" w:rsidRPr="000E30F8" w:rsidRDefault="00000000">
      <w:pPr>
        <w:spacing w:after="0" w:line="360" w:lineRule="auto"/>
        <w:jc w:val="both"/>
        <w:rPr>
          <w:rFonts w:ascii="Times New Roman" w:eastAsia="宋体" w:hAnsi="Times New Roman" w:cs="Times New Roman"/>
          <w:sz w:val="24"/>
          <w:lang w:bidi="ar"/>
        </w:rPr>
      </w:pPr>
      <w:r w:rsidRPr="000E30F8">
        <w:rPr>
          <w:rFonts w:ascii="Times New Roman" w:eastAsia="宋体" w:hAnsi="Times New Roman" w:cs="Times New Roman"/>
          <w:b/>
          <w:bCs/>
          <w:kern w:val="0"/>
          <w:sz w:val="24"/>
          <w14:ligatures w14:val="none"/>
        </w:rPr>
        <w:t>6.1.6</w:t>
      </w:r>
      <w:r w:rsidRPr="000E30F8">
        <w:rPr>
          <w:rFonts w:ascii="Times New Roman" w:eastAsia="宋体" w:hAnsi="Times New Roman" w:cs="Times New Roman"/>
          <w:sz w:val="24"/>
          <w:lang w:bidi="ar"/>
        </w:rPr>
        <w:t xml:space="preserve"> </w:t>
      </w:r>
      <w:r w:rsidRPr="000E30F8">
        <w:rPr>
          <w:rFonts w:ascii="Times New Roman" w:eastAsia="宋体" w:hAnsi="Times New Roman" w:cs="Times New Roman"/>
          <w:sz w:val="24"/>
          <w:lang w:bidi="ar"/>
        </w:rPr>
        <w:t>城市桥梁绿色施工宜做好建设标准化、规范化管理，应做好绿色施工记录，绿色施工</w:t>
      </w:r>
      <w:r w:rsidRPr="000E30F8">
        <w:rPr>
          <w:rFonts w:ascii="Times New Roman" w:eastAsia="宋体" w:hAnsi="Times New Roman" w:cs="Times New Roman"/>
          <w:color w:val="000000" w:themeColor="text1"/>
          <w:sz w:val="24"/>
          <w:lang w:bidi="ar"/>
        </w:rPr>
        <w:t>记录表可参考附录</w:t>
      </w:r>
      <w:r w:rsidRPr="000E30F8">
        <w:rPr>
          <w:rFonts w:ascii="Times New Roman" w:eastAsia="宋体" w:hAnsi="Times New Roman" w:cs="Times New Roman"/>
          <w:color w:val="000000" w:themeColor="text1"/>
          <w:sz w:val="24"/>
          <w:lang w:bidi="ar"/>
        </w:rPr>
        <w:t>B</w:t>
      </w:r>
      <w:r w:rsidRPr="000E30F8">
        <w:rPr>
          <w:rFonts w:ascii="Times New Roman" w:eastAsia="宋体" w:hAnsi="Times New Roman" w:cs="Times New Roman"/>
          <w:color w:val="000000" w:themeColor="text1"/>
          <w:sz w:val="24"/>
          <w:lang w:bidi="ar"/>
        </w:rPr>
        <w:t>。</w:t>
      </w:r>
    </w:p>
    <w:p w14:paraId="78E8F22F" w14:textId="77777777" w:rsidR="008A6CD6" w:rsidRPr="000E30F8" w:rsidRDefault="00000000">
      <w:pPr>
        <w:spacing w:after="0" w:line="360" w:lineRule="auto"/>
        <w:jc w:val="both"/>
        <w:rPr>
          <w:rFonts w:ascii="Times New Roman" w:eastAsia="宋体" w:hAnsi="Times New Roman" w:cs="Times New Roman"/>
          <w:sz w:val="24"/>
          <w:lang w:bidi="ar"/>
        </w:rPr>
      </w:pPr>
      <w:r w:rsidRPr="000E30F8">
        <w:rPr>
          <w:rFonts w:ascii="Times New Roman" w:eastAsia="宋体" w:hAnsi="Times New Roman" w:cs="Times New Roman"/>
          <w:b/>
          <w:bCs/>
          <w:kern w:val="0"/>
          <w:sz w:val="24"/>
          <w14:ligatures w14:val="none"/>
        </w:rPr>
        <w:t>6.1.7</w:t>
      </w:r>
      <w:r w:rsidRPr="000E30F8">
        <w:rPr>
          <w:rFonts w:ascii="Times New Roman" w:eastAsia="宋体" w:hAnsi="Times New Roman" w:cs="Times New Roman"/>
          <w:sz w:val="24"/>
          <w:lang w:bidi="ar"/>
        </w:rPr>
        <w:t xml:space="preserve"> </w:t>
      </w:r>
      <w:r w:rsidRPr="000E30F8">
        <w:rPr>
          <w:rFonts w:ascii="Times New Roman" w:eastAsia="宋体" w:hAnsi="Times New Roman" w:cs="Times New Roman"/>
          <w:sz w:val="24"/>
          <w:lang w:bidi="ar"/>
        </w:rPr>
        <w:t>桥梁施工宜采用低噪，高效，节能，环保的施工设备及工艺。</w:t>
      </w:r>
    </w:p>
    <w:p w14:paraId="1B9FF79A" w14:textId="77777777" w:rsidR="008A6CD6" w:rsidRPr="000E30F8" w:rsidRDefault="00000000">
      <w:pPr>
        <w:spacing w:after="0" w:line="360" w:lineRule="auto"/>
        <w:jc w:val="both"/>
        <w:rPr>
          <w:rFonts w:ascii="Times New Roman" w:eastAsia="宋体" w:hAnsi="Times New Roman" w:cs="Times New Roman"/>
          <w:color w:val="000000" w:themeColor="text1"/>
          <w:sz w:val="24"/>
          <w:lang w:bidi="ar"/>
        </w:rPr>
      </w:pPr>
      <w:r w:rsidRPr="000E30F8">
        <w:rPr>
          <w:rFonts w:ascii="Times New Roman" w:eastAsia="宋体" w:hAnsi="Times New Roman" w:cs="Times New Roman"/>
          <w:b/>
          <w:bCs/>
          <w:kern w:val="0"/>
          <w:sz w:val="24"/>
          <w14:ligatures w14:val="none"/>
        </w:rPr>
        <w:t>6.1.8</w:t>
      </w:r>
      <w:r w:rsidRPr="000E30F8">
        <w:rPr>
          <w:rFonts w:ascii="Times New Roman" w:eastAsia="宋体" w:hAnsi="Times New Roman" w:cs="Times New Roman"/>
          <w:color w:val="000000" w:themeColor="text1"/>
          <w:sz w:val="24"/>
          <w:lang w:bidi="ar"/>
        </w:rPr>
        <w:t xml:space="preserve"> </w:t>
      </w:r>
      <w:r w:rsidRPr="000E30F8">
        <w:rPr>
          <w:rFonts w:ascii="Times New Roman" w:eastAsia="宋体" w:hAnsi="Times New Roman" w:cs="Times New Roman"/>
          <w:color w:val="000000" w:themeColor="text1"/>
          <w:sz w:val="24"/>
          <w:lang w:bidi="ar"/>
        </w:rPr>
        <w:t>工业化制作的车间宜加装污染物净化装置，污染物检测达标后方可排放。</w:t>
      </w:r>
    </w:p>
    <w:p w14:paraId="62EA929B" w14:textId="77777777" w:rsidR="008A6CD6" w:rsidRPr="000E30F8" w:rsidRDefault="00000000">
      <w:pPr>
        <w:spacing w:after="0" w:line="360" w:lineRule="auto"/>
        <w:jc w:val="both"/>
        <w:rPr>
          <w:rFonts w:ascii="Times New Roman" w:eastAsia="宋体" w:hAnsi="Times New Roman" w:cs="Times New Roman"/>
          <w:sz w:val="24"/>
          <w:lang w:bidi="ar"/>
        </w:rPr>
      </w:pPr>
      <w:r w:rsidRPr="000E30F8">
        <w:rPr>
          <w:rFonts w:ascii="Times New Roman" w:eastAsia="宋体" w:hAnsi="Times New Roman" w:cs="Times New Roman"/>
          <w:b/>
          <w:bCs/>
          <w:kern w:val="0"/>
          <w:sz w:val="24"/>
          <w14:ligatures w14:val="none"/>
        </w:rPr>
        <w:t>6.1.9</w:t>
      </w:r>
      <w:r w:rsidRPr="000E30F8">
        <w:rPr>
          <w:rFonts w:ascii="Times New Roman" w:eastAsia="宋体" w:hAnsi="Times New Roman" w:cs="Times New Roman"/>
          <w:sz w:val="24"/>
          <w:lang w:bidi="ar"/>
        </w:rPr>
        <w:t xml:space="preserve"> </w:t>
      </w:r>
      <w:r w:rsidRPr="000E30F8">
        <w:rPr>
          <w:rFonts w:ascii="Times New Roman" w:eastAsia="宋体" w:hAnsi="Times New Roman" w:cs="Times New Roman"/>
          <w:sz w:val="24"/>
          <w:lang w:bidi="ar"/>
        </w:rPr>
        <w:t>施工现场宜推行网络信息传递和电子文档管理，推进无纸化办公。应保存过程管理资料、见证资料、自检评价记录以及图片影像等绿色施工资料。</w:t>
      </w:r>
    </w:p>
    <w:p w14:paraId="5C071EF8"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36" w:name="_Toc187136854"/>
      <w:r>
        <w:rPr>
          <w:rFonts w:ascii="Times New Roman" w:eastAsia="宋体" w:hAnsi="Times New Roman" w:cs="仿宋" w:hint="eastAsia"/>
          <w:b/>
          <w:bCs/>
          <w:sz w:val="24"/>
          <w14:ligatures w14:val="none"/>
        </w:rPr>
        <w:t xml:space="preserve">6.2 </w:t>
      </w:r>
      <w:r>
        <w:rPr>
          <w:rFonts w:ascii="Times New Roman" w:eastAsia="宋体" w:hAnsi="Times New Roman" w:cs="仿宋" w:hint="eastAsia"/>
          <w:b/>
          <w:bCs/>
          <w:sz w:val="24"/>
          <w14:ligatures w14:val="none"/>
        </w:rPr>
        <w:t>施工准备与场地建设</w:t>
      </w:r>
      <w:bookmarkEnd w:id="36"/>
    </w:p>
    <w:p w14:paraId="183C080F"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6.2.1</w:t>
      </w:r>
      <w:r>
        <w:rPr>
          <w:rFonts w:ascii="宋体" w:eastAsia="宋体" w:hAnsi="宋体" w:cs="宋体" w:hint="eastAsia"/>
          <w:sz w:val="24"/>
          <w:lang w:bidi="ar"/>
        </w:rPr>
        <w:t xml:space="preserve"> 施工单位应对分包单位、施工作业班组、作业人员进行包含绿色施工内容的安全与技术交底。</w:t>
      </w:r>
    </w:p>
    <w:p w14:paraId="520DD382"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6.2.2</w:t>
      </w:r>
      <w:r>
        <w:rPr>
          <w:rFonts w:ascii="宋体" w:eastAsia="宋体" w:hAnsi="宋体" w:cs="宋体" w:hint="eastAsia"/>
          <w:sz w:val="24"/>
          <w:lang w:bidi="ar"/>
        </w:rPr>
        <w:t xml:space="preserve"> 施工前应对项目全体人员应进行绿色施工培训，并有计划地分阶段、分层次、分岗位、分工种实施。</w:t>
      </w:r>
    </w:p>
    <w:p w14:paraId="7777F492"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6.2.3</w:t>
      </w:r>
      <w:r>
        <w:rPr>
          <w:rFonts w:ascii="宋体" w:eastAsia="宋体" w:hAnsi="宋体" w:cs="宋体" w:hint="eastAsia"/>
          <w:sz w:val="24"/>
          <w:lang w:bidi="ar"/>
        </w:rPr>
        <w:t xml:space="preserve"> 在施工总平面设计时，应综合考虑场地大小、施工条件、环境影响、安全风险、支护围挡及交通导行等的影响，实行动态管理，应充分利用和保护原有建筑物、构筑物、道路和管线。</w:t>
      </w:r>
    </w:p>
    <w:p w14:paraId="4FEE76C8"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6.2.4</w:t>
      </w:r>
      <w:r>
        <w:rPr>
          <w:rFonts w:ascii="宋体" w:eastAsia="宋体" w:hAnsi="宋体" w:cs="宋体"/>
          <w:sz w:val="24"/>
          <w:lang w:bidi="ar"/>
        </w:rPr>
        <w:t xml:space="preserve"> </w:t>
      </w:r>
      <w:r>
        <w:rPr>
          <w:rFonts w:ascii="宋体" w:eastAsia="宋体" w:hAnsi="宋体" w:cs="宋体" w:hint="eastAsia"/>
          <w:sz w:val="24"/>
          <w:lang w:bidi="ar"/>
        </w:rPr>
        <w:t>施工现场平面布置时，临时占地应优先使用荒地、废地，减少占用耕地和林地。对征用的临时用地，施工结束后应严格按照土地、规划等相关部门的要求进行恢复。</w:t>
      </w:r>
    </w:p>
    <w:p w14:paraId="0A4FA64F"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6.2.5</w:t>
      </w:r>
      <w:r>
        <w:rPr>
          <w:rFonts w:ascii="宋体" w:eastAsia="宋体" w:hAnsi="宋体" w:cs="宋体" w:hint="eastAsia"/>
          <w:sz w:val="24"/>
          <w:lang w:bidi="ar"/>
        </w:rPr>
        <w:t xml:space="preserve"> 应合理布置桥梁工程施工场地，钢筋加工区、预制场、拌合站和料场应合</w:t>
      </w:r>
      <w:r>
        <w:rPr>
          <w:rFonts w:ascii="宋体" w:eastAsia="宋体" w:hAnsi="宋体" w:cs="宋体" w:hint="eastAsia"/>
          <w:sz w:val="24"/>
          <w:lang w:bidi="ar"/>
        </w:rPr>
        <w:lastRenderedPageBreak/>
        <w:t>理布局，避免二次倒运；现场作业棚、库房、材料堆场等布置宜靠近交通线路和主要用料部位。</w:t>
      </w:r>
    </w:p>
    <w:p w14:paraId="2CABDB66"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6.2.6</w:t>
      </w:r>
      <w:r>
        <w:rPr>
          <w:rFonts w:ascii="宋体" w:eastAsia="宋体" w:hAnsi="宋体" w:cs="宋体" w:hint="eastAsia"/>
          <w:sz w:val="24"/>
          <w:lang w:bidi="ar"/>
        </w:rPr>
        <w:t xml:space="preserve"> 施工现场应合理划分施工分区和流水段，减少专业工种之间交叉作业；应合理规划设置排水设施，避免产生水毁及水淹地。 </w:t>
      </w:r>
    </w:p>
    <w:p w14:paraId="580CA275"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6.2.7 </w:t>
      </w:r>
      <w:r>
        <w:rPr>
          <w:rFonts w:ascii="宋体" w:eastAsia="宋体" w:hAnsi="宋体" w:cs="宋体" w:hint="eastAsia"/>
          <w:sz w:val="24"/>
          <w:lang w:bidi="ar"/>
        </w:rPr>
        <w:t>预制场选址应优先考虑使用现有闲置场区，并考虑梁板运输距离不宜过远，尽可能远离村庄、城镇，避开人口密集区域。并应符合下列规定：</w:t>
      </w:r>
    </w:p>
    <w:p w14:paraId="77C14A80" w14:textId="77777777" w:rsidR="008A6CD6" w:rsidRDefault="00000000" w:rsidP="00B316E1">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1 </w:t>
      </w:r>
      <w:r>
        <w:rPr>
          <w:rFonts w:ascii="宋体" w:eastAsia="宋体" w:hAnsi="宋体" w:cs="宋体" w:hint="eastAsia"/>
          <w:sz w:val="24"/>
          <w:lang w:bidi="ar"/>
        </w:rPr>
        <w:t>应合理规划预制场各功能区，保证施工各工序顺畅，节约占地，减少二次搬运；</w:t>
      </w:r>
    </w:p>
    <w:p w14:paraId="4D541533" w14:textId="77777777" w:rsidR="008A6CD6" w:rsidRDefault="00000000" w:rsidP="00B316E1">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2 </w:t>
      </w:r>
      <w:r>
        <w:rPr>
          <w:rFonts w:ascii="宋体" w:eastAsia="宋体" w:hAnsi="宋体" w:cs="宋体" w:hint="eastAsia"/>
          <w:sz w:val="24"/>
          <w:lang w:bidi="ar"/>
        </w:rPr>
        <w:t>预制场地应做好硬化、绿化和覆盖，无裸露地面，大面积存梁场区宜采用绿化方式进行覆盖；</w:t>
      </w:r>
    </w:p>
    <w:p w14:paraId="2DBE1361" w14:textId="77777777" w:rsidR="008A6CD6" w:rsidRDefault="00000000" w:rsidP="00B316E1">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3 </w:t>
      </w:r>
      <w:r>
        <w:rPr>
          <w:rFonts w:ascii="宋体" w:eastAsia="宋体" w:hAnsi="宋体" w:cs="宋体" w:hint="eastAsia"/>
          <w:sz w:val="24"/>
          <w:lang w:bidi="ar"/>
        </w:rPr>
        <w:t>采用蒸汽养生的预制场，宜优先考虑利用太阳能、地热资源循环进行蒸汽用水预热，减少锅炉燃料使用；</w:t>
      </w:r>
    </w:p>
    <w:p w14:paraId="6FFA3F83" w14:textId="77777777" w:rsidR="008A6CD6" w:rsidRDefault="00000000" w:rsidP="00B316E1">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4 </w:t>
      </w:r>
      <w:r>
        <w:rPr>
          <w:rFonts w:ascii="宋体" w:eastAsia="宋体" w:hAnsi="宋体" w:cs="宋体" w:hint="eastAsia"/>
          <w:sz w:val="24"/>
          <w:lang w:bidi="ar"/>
        </w:rPr>
        <w:t>养生用锅炉宜优先选用生物质锅炉、电锅炉等，不宜采用煤做燃料；</w:t>
      </w:r>
    </w:p>
    <w:p w14:paraId="6E63652B" w14:textId="77777777" w:rsidR="008A6CD6" w:rsidRDefault="00000000" w:rsidP="00B316E1">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5 </w:t>
      </w:r>
      <w:r>
        <w:rPr>
          <w:rFonts w:ascii="宋体" w:eastAsia="宋体" w:hAnsi="宋体" w:cs="宋体" w:hint="eastAsia"/>
          <w:sz w:val="24"/>
          <w:lang w:bidi="ar"/>
        </w:rPr>
        <w:t>预制梁（板）底座、存梁底座宜采用型钢等可拆卸组合式结构，以减少混凝土底座使用，减少混凝土废弃物产生；</w:t>
      </w:r>
    </w:p>
    <w:p w14:paraId="762D2811" w14:textId="77777777" w:rsidR="008A6CD6" w:rsidRDefault="00000000" w:rsidP="00B316E1">
      <w:pPr>
        <w:spacing w:after="0" w:line="360" w:lineRule="auto"/>
        <w:ind w:firstLineChars="236" w:firstLine="569"/>
        <w:jc w:val="both"/>
        <w:rPr>
          <w:rFonts w:ascii="宋体" w:eastAsia="宋体" w:hAnsi="宋体" w:cs="宋体" w:hint="eastAsia"/>
          <w:b/>
          <w:bCs/>
          <w:sz w:val="24"/>
          <w:lang w:bidi="ar"/>
        </w:rPr>
      </w:pPr>
      <w:r>
        <w:rPr>
          <w:rFonts w:ascii="Times New Roman" w:eastAsia="宋体" w:hAnsi="Times New Roman" w:cs="宋体" w:hint="eastAsia"/>
          <w:b/>
          <w:bCs/>
          <w:kern w:val="0"/>
          <w:sz w:val="24"/>
          <w14:ligatures w14:val="none"/>
        </w:rPr>
        <w:t xml:space="preserve">6 </w:t>
      </w:r>
      <w:r>
        <w:rPr>
          <w:rFonts w:ascii="宋体" w:eastAsia="宋体" w:hAnsi="宋体" w:cs="宋体" w:hint="eastAsia"/>
          <w:sz w:val="24"/>
          <w:lang w:bidi="ar"/>
        </w:rPr>
        <w:t>预制构件养生宜采用可折叠、可拆卸、周转使用率高、密闭效果好的养生大棚；</w:t>
      </w:r>
    </w:p>
    <w:p w14:paraId="3D670159" w14:textId="77777777" w:rsidR="008A6CD6" w:rsidRDefault="00000000" w:rsidP="00B316E1">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7 </w:t>
      </w:r>
      <w:r>
        <w:rPr>
          <w:rFonts w:ascii="宋体" w:eastAsia="宋体" w:hAnsi="宋体" w:cs="宋体" w:hint="eastAsia"/>
          <w:sz w:val="24"/>
          <w:lang w:bidi="ar"/>
        </w:rPr>
        <w:t>预制场在工程结束后，应做好复垦复耕，恢复土地原有功能。</w:t>
      </w:r>
    </w:p>
    <w:p w14:paraId="33AB7FD6"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6.2.8</w:t>
      </w:r>
      <w:r>
        <w:rPr>
          <w:rFonts w:ascii="宋体" w:eastAsia="宋体" w:hAnsi="宋体" w:cs="宋体" w:hint="eastAsia"/>
          <w:sz w:val="24"/>
          <w:lang w:bidi="ar"/>
        </w:rPr>
        <w:t xml:space="preserve"> 施工现场生活、办公区及生产加工区等临时设施应优先利用既有建筑物、市政设施及周边道路，减少临时设施的建设。并应符合下列规定：</w:t>
      </w:r>
    </w:p>
    <w:p w14:paraId="5553F9AD" w14:textId="77777777" w:rsidR="008A6CD6" w:rsidRPr="00B316E1" w:rsidRDefault="00000000" w:rsidP="00B316E1">
      <w:pPr>
        <w:spacing w:after="0" w:line="360" w:lineRule="auto"/>
        <w:ind w:firstLineChars="236" w:firstLine="569"/>
        <w:jc w:val="both"/>
        <w:rPr>
          <w:rFonts w:ascii="Times New Roman" w:eastAsia="宋体" w:hAnsi="Times New Roman" w:cs="Times New Roman"/>
          <w:sz w:val="24"/>
          <w:lang w:bidi="ar"/>
        </w:rPr>
      </w:pPr>
      <w:r w:rsidRPr="00B316E1">
        <w:rPr>
          <w:rFonts w:ascii="Times New Roman" w:eastAsia="宋体" w:hAnsi="Times New Roman" w:cs="Times New Roman"/>
          <w:b/>
          <w:bCs/>
          <w:kern w:val="0"/>
          <w:sz w:val="24"/>
          <w14:ligatures w14:val="none"/>
        </w:rPr>
        <w:t xml:space="preserve">1 </w:t>
      </w:r>
      <w:r w:rsidRPr="00B316E1">
        <w:rPr>
          <w:rFonts w:ascii="Times New Roman" w:eastAsia="宋体" w:hAnsi="Times New Roman" w:cs="Times New Roman"/>
          <w:sz w:val="24"/>
          <w:lang w:bidi="ar"/>
        </w:rPr>
        <w:t>临时设施建设应采用可重复使用的材料，宜选用标准化、工具化设施；</w:t>
      </w:r>
    </w:p>
    <w:p w14:paraId="119E3FE3" w14:textId="77777777" w:rsidR="008A6CD6" w:rsidRPr="00B316E1" w:rsidRDefault="00000000" w:rsidP="00B316E1">
      <w:pPr>
        <w:spacing w:after="0" w:line="360" w:lineRule="auto"/>
        <w:ind w:firstLineChars="236" w:firstLine="569"/>
        <w:jc w:val="both"/>
        <w:rPr>
          <w:rFonts w:ascii="Times New Roman" w:eastAsia="宋体" w:hAnsi="Times New Roman" w:cs="Times New Roman"/>
          <w:sz w:val="24"/>
          <w:lang w:bidi="ar"/>
        </w:rPr>
      </w:pPr>
      <w:r w:rsidRPr="00B316E1">
        <w:rPr>
          <w:rFonts w:ascii="Times New Roman" w:eastAsia="宋体" w:hAnsi="Times New Roman" w:cs="Times New Roman"/>
          <w:b/>
          <w:bCs/>
          <w:kern w:val="0"/>
          <w:sz w:val="24"/>
          <w14:ligatures w14:val="none"/>
        </w:rPr>
        <w:t>2</w:t>
      </w:r>
      <w:r w:rsidRPr="00B316E1">
        <w:rPr>
          <w:rFonts w:ascii="Times New Roman" w:eastAsia="宋体" w:hAnsi="Times New Roman" w:cs="Times New Roman"/>
          <w:sz w:val="24"/>
          <w:lang w:bidi="ar"/>
        </w:rPr>
        <w:t xml:space="preserve"> </w:t>
      </w:r>
      <w:r w:rsidRPr="00B316E1">
        <w:rPr>
          <w:rFonts w:ascii="Times New Roman" w:eastAsia="宋体" w:hAnsi="Times New Roman" w:cs="Times New Roman"/>
          <w:sz w:val="24"/>
          <w:lang w:bidi="ar"/>
        </w:rPr>
        <w:t>临时设施建设宜选考虑密封、保温、隔热性能等因素，应有自然通风和采光，并应满足节能要求；</w:t>
      </w:r>
    </w:p>
    <w:p w14:paraId="7F05995D" w14:textId="569CCA60" w:rsidR="008A6CD6" w:rsidRPr="00B316E1" w:rsidRDefault="00000000" w:rsidP="00B316E1">
      <w:pPr>
        <w:spacing w:after="0" w:line="360" w:lineRule="auto"/>
        <w:ind w:firstLineChars="236" w:firstLine="569"/>
        <w:jc w:val="both"/>
        <w:rPr>
          <w:rFonts w:ascii="Times New Roman" w:eastAsia="宋体" w:hAnsi="Times New Roman" w:cs="Times New Roman"/>
          <w:sz w:val="24"/>
          <w:lang w:bidi="ar"/>
        </w:rPr>
      </w:pPr>
      <w:r w:rsidRPr="00B316E1">
        <w:rPr>
          <w:rFonts w:ascii="Times New Roman" w:eastAsia="宋体" w:hAnsi="Times New Roman" w:cs="Times New Roman"/>
          <w:b/>
          <w:bCs/>
          <w:kern w:val="0"/>
          <w:sz w:val="24"/>
          <w14:ligatures w14:val="none"/>
        </w:rPr>
        <w:t>3</w:t>
      </w:r>
      <w:r w:rsidRPr="00B316E1">
        <w:rPr>
          <w:rFonts w:ascii="Times New Roman" w:eastAsia="宋体" w:hAnsi="Times New Roman" w:cs="Times New Roman"/>
          <w:sz w:val="24"/>
          <w:lang w:bidi="ar"/>
        </w:rPr>
        <w:t xml:space="preserve"> </w:t>
      </w:r>
      <w:r w:rsidRPr="00B316E1">
        <w:rPr>
          <w:rFonts w:ascii="Times New Roman" w:eastAsia="宋体" w:hAnsi="Times New Roman" w:cs="Times New Roman"/>
          <w:sz w:val="24"/>
          <w:lang w:bidi="ar"/>
        </w:rPr>
        <w:t>场区围挡应连续，立面保持干净、整洁，并定时清理，现场围挡的高度应符合《建筑施工安全检查标准》</w:t>
      </w:r>
      <w:r w:rsidRPr="00B316E1">
        <w:rPr>
          <w:rFonts w:ascii="Times New Roman" w:eastAsia="宋体" w:hAnsi="Times New Roman" w:cs="Times New Roman"/>
          <w:sz w:val="24"/>
          <w:lang w:bidi="ar"/>
        </w:rPr>
        <w:t>JGJ 59</w:t>
      </w:r>
      <w:r w:rsidRPr="00B316E1">
        <w:rPr>
          <w:rFonts w:ascii="Times New Roman" w:eastAsia="宋体" w:hAnsi="Times New Roman" w:cs="Times New Roman"/>
          <w:sz w:val="24"/>
          <w:lang w:bidi="ar"/>
        </w:rPr>
        <w:t>的规定；</w:t>
      </w:r>
    </w:p>
    <w:p w14:paraId="14D983F1" w14:textId="77777777" w:rsidR="008A6CD6" w:rsidRPr="00B316E1" w:rsidRDefault="00000000" w:rsidP="00B316E1">
      <w:pPr>
        <w:spacing w:after="0" w:line="360" w:lineRule="auto"/>
        <w:ind w:firstLineChars="236" w:firstLine="569"/>
        <w:jc w:val="both"/>
        <w:rPr>
          <w:rFonts w:ascii="Times New Roman" w:eastAsia="宋体" w:hAnsi="Times New Roman" w:cs="Times New Roman"/>
          <w:sz w:val="24"/>
          <w:lang w:bidi="ar"/>
        </w:rPr>
      </w:pPr>
      <w:r w:rsidRPr="00B316E1">
        <w:rPr>
          <w:rFonts w:ascii="Times New Roman" w:eastAsia="宋体" w:hAnsi="Times New Roman" w:cs="Times New Roman"/>
          <w:b/>
          <w:bCs/>
          <w:kern w:val="0"/>
          <w:sz w:val="24"/>
          <w14:ligatures w14:val="none"/>
        </w:rPr>
        <w:t xml:space="preserve">4 </w:t>
      </w:r>
      <w:r w:rsidRPr="00B316E1">
        <w:rPr>
          <w:rFonts w:ascii="Times New Roman" w:eastAsia="宋体" w:hAnsi="Times New Roman" w:cs="Times New Roman"/>
          <w:sz w:val="24"/>
          <w:lang w:bidi="ar"/>
        </w:rPr>
        <w:t>施工现场道路布置应遵循永久道路和临时道路相结合的原则，并应充分利用拟建道路为施工服务；</w:t>
      </w:r>
    </w:p>
    <w:p w14:paraId="77A77177" w14:textId="580C975F" w:rsidR="008A6CD6" w:rsidRPr="00B316E1" w:rsidRDefault="00000000" w:rsidP="00B316E1">
      <w:pPr>
        <w:spacing w:after="0" w:line="360" w:lineRule="auto"/>
        <w:ind w:firstLineChars="236" w:firstLine="569"/>
        <w:jc w:val="both"/>
        <w:rPr>
          <w:rFonts w:ascii="Times New Roman" w:eastAsia="宋体" w:hAnsi="Times New Roman" w:cs="Times New Roman"/>
          <w:sz w:val="24"/>
          <w:lang w:bidi="ar"/>
        </w:rPr>
      </w:pPr>
      <w:r w:rsidRPr="00B316E1">
        <w:rPr>
          <w:rFonts w:ascii="Times New Roman" w:eastAsia="宋体" w:hAnsi="Times New Roman" w:cs="Times New Roman"/>
          <w:b/>
          <w:bCs/>
          <w:kern w:val="0"/>
          <w:sz w:val="24"/>
          <w14:ligatures w14:val="none"/>
        </w:rPr>
        <w:t>5</w:t>
      </w:r>
      <w:r w:rsidRPr="00B316E1">
        <w:rPr>
          <w:rFonts w:ascii="Times New Roman" w:eastAsia="宋体" w:hAnsi="Times New Roman" w:cs="Times New Roman"/>
          <w:sz w:val="24"/>
          <w:lang w:bidi="ar"/>
        </w:rPr>
        <w:t xml:space="preserve"> </w:t>
      </w:r>
      <w:r w:rsidRPr="00B316E1">
        <w:rPr>
          <w:rFonts w:ascii="Times New Roman" w:eastAsia="宋体" w:hAnsi="Times New Roman" w:cs="Times New Roman"/>
          <w:sz w:val="24"/>
          <w:lang w:bidi="ar"/>
        </w:rPr>
        <w:t>工程施工沿线</w:t>
      </w:r>
      <w:r w:rsidRPr="00B316E1">
        <w:rPr>
          <w:rFonts w:ascii="Times New Roman" w:eastAsia="宋体" w:hAnsi="Times New Roman" w:cs="Times New Roman"/>
          <w:sz w:val="24"/>
          <w:lang w:bidi="ar"/>
        </w:rPr>
        <w:t>50m</w:t>
      </w:r>
      <w:r w:rsidRPr="00B316E1">
        <w:rPr>
          <w:rFonts w:ascii="Times New Roman" w:eastAsia="宋体" w:hAnsi="Times New Roman" w:cs="Times New Roman"/>
          <w:sz w:val="24"/>
          <w:lang w:bidi="ar"/>
        </w:rPr>
        <w:t>距离内有环境敏感点区段时应加强围挡安全检查，确保敏感点周围没有安全漏洞，并增加施工便道洒水的频率和强度；</w:t>
      </w:r>
    </w:p>
    <w:p w14:paraId="6DB8D5EB" w14:textId="77777777" w:rsidR="008A6CD6" w:rsidRPr="00B316E1" w:rsidRDefault="00000000" w:rsidP="00B316E1">
      <w:pPr>
        <w:spacing w:after="0" w:line="360" w:lineRule="auto"/>
        <w:ind w:firstLineChars="236" w:firstLine="569"/>
        <w:jc w:val="both"/>
        <w:rPr>
          <w:rFonts w:ascii="Times New Roman" w:eastAsia="宋体" w:hAnsi="Times New Roman" w:cs="Times New Roman"/>
          <w:sz w:val="24"/>
          <w:lang w:bidi="ar"/>
        </w:rPr>
      </w:pPr>
      <w:r w:rsidRPr="00B316E1">
        <w:rPr>
          <w:rFonts w:ascii="Times New Roman" w:eastAsia="宋体" w:hAnsi="Times New Roman" w:cs="Times New Roman"/>
          <w:b/>
          <w:bCs/>
          <w:kern w:val="0"/>
          <w:sz w:val="24"/>
          <w14:ligatures w14:val="none"/>
        </w:rPr>
        <w:lastRenderedPageBreak/>
        <w:t>6</w:t>
      </w:r>
      <w:r w:rsidRPr="00B316E1">
        <w:rPr>
          <w:rFonts w:ascii="Times New Roman" w:eastAsia="宋体" w:hAnsi="Times New Roman" w:cs="Times New Roman"/>
          <w:sz w:val="24"/>
          <w:lang w:bidi="ar"/>
        </w:rPr>
        <w:t xml:space="preserve"> </w:t>
      </w:r>
      <w:r w:rsidRPr="00B316E1">
        <w:rPr>
          <w:rFonts w:ascii="Times New Roman" w:eastAsia="宋体" w:hAnsi="Times New Roman" w:cs="Times New Roman"/>
          <w:sz w:val="24"/>
          <w:lang w:bidi="ar"/>
        </w:rPr>
        <w:t>场区围墙、大门和施工便道周边宜设绿化隔离带。</w:t>
      </w:r>
    </w:p>
    <w:p w14:paraId="66F38397"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270C355D" w14:textId="77777777" w:rsidR="008A6CD6" w:rsidRPr="00170F6D" w:rsidRDefault="00000000" w:rsidP="00B316E1">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临时设施可采用结构可靠的多层轻钢活动板房、钢骨架多层水泥活动板房等可重复使用的装配式结构。</w:t>
      </w:r>
    </w:p>
    <w:p w14:paraId="1A67EDC8" w14:textId="77777777" w:rsidR="008A6CD6" w:rsidRPr="00170F6D" w:rsidRDefault="00000000" w:rsidP="00B316E1">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环境敏感点指生活区、居民区、学校等敏感地带。</w:t>
      </w:r>
    </w:p>
    <w:p w14:paraId="2019BF97"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37" w:name="_Toc187136855"/>
      <w:r>
        <w:rPr>
          <w:rFonts w:ascii="Times New Roman" w:eastAsia="宋体" w:hAnsi="Times New Roman" w:cs="仿宋" w:hint="eastAsia"/>
          <w:b/>
          <w:bCs/>
          <w:sz w:val="24"/>
          <w14:ligatures w14:val="none"/>
        </w:rPr>
        <w:t xml:space="preserve">6.3 </w:t>
      </w:r>
      <w:r>
        <w:rPr>
          <w:rFonts w:ascii="Times New Roman" w:eastAsia="宋体" w:hAnsi="Times New Roman" w:cs="仿宋" w:hint="eastAsia"/>
          <w:b/>
          <w:bCs/>
          <w:sz w:val="24"/>
          <w14:ligatures w14:val="none"/>
        </w:rPr>
        <w:t>地基与基础工程施工</w:t>
      </w:r>
      <w:bookmarkEnd w:id="37"/>
    </w:p>
    <w:p w14:paraId="16D7C499" w14:textId="48D59A8A"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6.3.1</w:t>
      </w:r>
      <w:r>
        <w:rPr>
          <w:rFonts w:ascii="宋体" w:eastAsia="宋体" w:hAnsi="宋体" w:cs="宋体"/>
          <w:sz w:val="24"/>
          <w:lang w:bidi="ar"/>
        </w:rPr>
        <w:t xml:space="preserve"> </w:t>
      </w:r>
      <w:r>
        <w:rPr>
          <w:rFonts w:ascii="宋体" w:eastAsia="宋体" w:hAnsi="宋体" w:cs="宋体" w:hint="eastAsia"/>
          <w:sz w:val="24"/>
          <w:lang w:bidi="ar"/>
        </w:rPr>
        <w:t>围堰法施工，应防止施工引起的水质浑浊、施工垃圾等造成水体污染。</w:t>
      </w:r>
    </w:p>
    <w:p w14:paraId="6E9DD2A8" w14:textId="4C1645C4"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6.3.2</w:t>
      </w:r>
      <w:r>
        <w:rPr>
          <w:rFonts w:ascii="宋体" w:eastAsia="宋体" w:hAnsi="宋体" w:cs="宋体"/>
          <w:sz w:val="24"/>
          <w:lang w:bidi="ar"/>
        </w:rPr>
        <w:t xml:space="preserve"> </w:t>
      </w:r>
      <w:r>
        <w:rPr>
          <w:rFonts w:ascii="宋体" w:eastAsia="宋体" w:hAnsi="宋体" w:cs="宋体" w:hint="eastAsia"/>
          <w:sz w:val="24"/>
          <w:lang w:bidi="ar"/>
        </w:rPr>
        <w:t>混凝土灌注桩施工时，应做好地下管线的调查，确定其位置深度，防止施工时损坏，并应符合下列规定：</w:t>
      </w:r>
    </w:p>
    <w:p w14:paraId="37A77643" w14:textId="77777777" w:rsidR="008A6CD6" w:rsidRDefault="00000000" w:rsidP="005A203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sz w:val="24"/>
          <w:lang w:bidi="ar"/>
        </w:rPr>
        <w:t xml:space="preserve"> </w:t>
      </w:r>
      <w:r>
        <w:rPr>
          <w:rFonts w:ascii="宋体" w:eastAsia="宋体" w:hAnsi="宋体" w:cs="宋体" w:hint="eastAsia"/>
          <w:sz w:val="24"/>
          <w:lang w:bidi="ar"/>
        </w:rPr>
        <w:t xml:space="preserve">灌注桩采用泥浆护壁成孔时，应采取有防渗措施的导流沟和泥浆池等排浆及储浆措施，完善循环系统，泥浆宜进行分离循环处理后重复使用； </w:t>
      </w:r>
    </w:p>
    <w:p w14:paraId="2E70AC4D" w14:textId="290185F7" w:rsidR="008A6CD6" w:rsidRDefault="00000000" w:rsidP="005A203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sz w:val="24"/>
          <w:lang w:bidi="ar"/>
        </w:rPr>
        <w:t xml:space="preserve"> </w:t>
      </w:r>
      <w:r>
        <w:rPr>
          <w:rFonts w:ascii="宋体" w:eastAsia="宋体" w:hAnsi="宋体" w:cs="宋体" w:hint="eastAsia"/>
          <w:sz w:val="24"/>
          <w:lang w:bidi="ar"/>
        </w:rPr>
        <w:t>施工完成后，废弃的泥浆应采取先集中沉淀再处理的措施，严禁随意排放，污染环境和水域；</w:t>
      </w:r>
    </w:p>
    <w:p w14:paraId="338ED626" w14:textId="3A7D2654" w:rsidR="008A6CD6" w:rsidRDefault="00000000" w:rsidP="005A203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桩基础工程现场钻渣不得随意丢弃，钻渣运输应有防止污染措施，运至指定地点存放；</w:t>
      </w:r>
    </w:p>
    <w:p w14:paraId="09BA30EC" w14:textId="6E3436EF" w:rsidR="008A6CD6" w:rsidRDefault="00000000" w:rsidP="005A203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w:t>
      </w:r>
      <w:r>
        <w:rPr>
          <w:rFonts w:ascii="宋体" w:eastAsia="宋体" w:hAnsi="宋体" w:cs="宋体" w:hint="eastAsia"/>
          <w:sz w:val="24"/>
          <w:lang w:bidi="ar"/>
        </w:rPr>
        <w:t xml:space="preserve"> 水下施工时，严禁将钻渣、泥浆直接排放到水中，应将钻渣运至岸上，处理后集中存放，防止污染水体；</w:t>
      </w:r>
    </w:p>
    <w:p w14:paraId="46F37B4A" w14:textId="642C6788" w:rsidR="008A6CD6" w:rsidRDefault="00000000" w:rsidP="005A203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w:t>
      </w:r>
      <w:r>
        <w:rPr>
          <w:rFonts w:ascii="宋体" w:eastAsia="宋体" w:hAnsi="宋体" w:cs="宋体" w:hint="eastAsia"/>
          <w:sz w:val="24"/>
          <w:lang w:bidi="ar"/>
        </w:rPr>
        <w:t xml:space="preserve"> 现场进行桩头处理等易产生扬尘的施工时，应采取洒水湿润等防尘措施，建筑垃圾应合理回收利用。</w:t>
      </w:r>
    </w:p>
    <w:p w14:paraId="05CDB082" w14:textId="168CBE3A"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6.3.3</w:t>
      </w:r>
      <w:r>
        <w:rPr>
          <w:rFonts w:ascii="宋体" w:eastAsia="宋体" w:hAnsi="宋体" w:cs="宋体"/>
          <w:sz w:val="24"/>
          <w:lang w:bidi="ar"/>
        </w:rPr>
        <w:t xml:space="preserve"> </w:t>
      </w:r>
      <w:r>
        <w:rPr>
          <w:rFonts w:ascii="宋体" w:eastAsia="宋体" w:hAnsi="宋体" w:cs="宋体" w:hint="eastAsia"/>
          <w:sz w:val="24"/>
          <w:lang w:bidi="ar"/>
        </w:rPr>
        <w:t>基坑开挖与支护施工应采取防尘措施，并符合下列规定：</w:t>
      </w:r>
    </w:p>
    <w:p w14:paraId="3EF930E9" w14:textId="306A672D" w:rsidR="008A6CD6" w:rsidRDefault="00000000" w:rsidP="005A203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sz w:val="24"/>
          <w:lang w:bidi="ar"/>
        </w:rPr>
        <w:t xml:space="preserve"> </w:t>
      </w:r>
      <w:r>
        <w:rPr>
          <w:rFonts w:ascii="宋体" w:eastAsia="宋体" w:hAnsi="宋体" w:cs="宋体" w:hint="eastAsia"/>
          <w:sz w:val="24"/>
          <w:lang w:bidi="ar"/>
        </w:rPr>
        <w:t>基础开挖的土方、渣土装卸车和运输车应有防止遗撒和扬尘的措施；</w:t>
      </w:r>
    </w:p>
    <w:p w14:paraId="78D631A2" w14:textId="4881524F" w:rsidR="008A6CD6" w:rsidRDefault="00000000" w:rsidP="005A203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2 </w:t>
      </w:r>
      <w:r>
        <w:rPr>
          <w:rFonts w:ascii="宋体" w:eastAsia="宋体" w:hAnsi="宋体" w:cs="宋体" w:hint="eastAsia"/>
          <w:sz w:val="24"/>
          <w:lang w:bidi="ar"/>
        </w:rPr>
        <w:t>在场地堆放作回填用土方应集中堆放，在土方未干化之前，经表面平整压实后，用密目网及时进行覆盖；</w:t>
      </w:r>
    </w:p>
    <w:p w14:paraId="4C3B0FA2" w14:textId="243F7479" w:rsidR="008A6CD6" w:rsidRDefault="00000000" w:rsidP="005A203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sz w:val="24"/>
          <w:lang w:bidi="ar"/>
        </w:rPr>
        <w:t xml:space="preserve"> </w:t>
      </w:r>
      <w:r>
        <w:rPr>
          <w:rFonts w:ascii="宋体" w:eastAsia="宋体" w:hAnsi="宋体" w:cs="宋体" w:hint="eastAsia"/>
          <w:sz w:val="24"/>
          <w:lang w:bidi="ar"/>
        </w:rPr>
        <w:t>基坑开挖应及时支护、封闭，采取自然放坡开挖时，边坡应采用防尘网覆盖或喷洒抑尘剂并可靠固定；</w:t>
      </w:r>
    </w:p>
    <w:p w14:paraId="10D39664" w14:textId="77777777" w:rsidR="008A6CD6" w:rsidRDefault="00000000" w:rsidP="005A203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w:t>
      </w:r>
      <w:r>
        <w:rPr>
          <w:rFonts w:ascii="宋体" w:eastAsia="宋体" w:hAnsi="宋体" w:cs="宋体"/>
          <w:sz w:val="24"/>
          <w:lang w:bidi="ar"/>
        </w:rPr>
        <w:t xml:space="preserve"> </w:t>
      </w:r>
      <w:r>
        <w:rPr>
          <w:rFonts w:ascii="宋体" w:eastAsia="宋体" w:hAnsi="宋体" w:cs="宋体" w:hint="eastAsia"/>
          <w:sz w:val="24"/>
          <w:lang w:bidi="ar"/>
        </w:rPr>
        <w:t>基坑开挖宜优先采用有支挡的开挖方式，采用凿裂法、钻爆法等对岩石层开挖时，应采用湿法作业；</w:t>
      </w:r>
    </w:p>
    <w:p w14:paraId="203D3A52" w14:textId="63D22414" w:rsidR="008A6CD6" w:rsidRDefault="00000000" w:rsidP="005A203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w:t>
      </w:r>
      <w:r>
        <w:rPr>
          <w:rFonts w:ascii="宋体" w:eastAsia="宋体" w:hAnsi="宋体" w:cs="宋体" w:hint="eastAsia"/>
          <w:sz w:val="24"/>
          <w:lang w:bidi="ar"/>
        </w:rPr>
        <w:t xml:space="preserve"> 基坑施工宜使用基坑施工封闭降水技术、基坑施工降水回收利用等技术措施体现环保效益；</w:t>
      </w:r>
    </w:p>
    <w:p w14:paraId="67F313E9" w14:textId="0FBF0FE0" w:rsidR="008A6CD6" w:rsidRDefault="00000000" w:rsidP="005A203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lastRenderedPageBreak/>
        <w:t>6</w:t>
      </w:r>
      <w:r>
        <w:rPr>
          <w:rFonts w:ascii="宋体" w:eastAsia="宋体" w:hAnsi="宋体" w:cs="宋体"/>
          <w:sz w:val="24"/>
          <w:lang w:bidi="ar"/>
        </w:rPr>
        <w:t xml:space="preserve"> </w:t>
      </w:r>
      <w:r>
        <w:rPr>
          <w:rFonts w:ascii="宋体" w:eastAsia="宋体" w:hAnsi="宋体" w:cs="宋体" w:hint="eastAsia"/>
          <w:sz w:val="24"/>
          <w:lang w:bidi="ar"/>
        </w:rPr>
        <w:t>当无法采用基坑封闭降水，且基坑抽水对周围环境可能造成不良影响时，应采用对地下水无污染的回灌方法。</w:t>
      </w:r>
    </w:p>
    <w:p w14:paraId="734FAD5B"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52BA627C" w14:textId="77777777" w:rsidR="008A6CD6" w:rsidRPr="00170F6D" w:rsidRDefault="00000000" w:rsidP="005A2032">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基坑施工前应进行方案优化，并应采取下列绿色施工技术或措施：</w:t>
      </w:r>
    </w:p>
    <w:p w14:paraId="53611493" w14:textId="77777777" w:rsidR="008A6CD6" w:rsidRPr="00170F6D" w:rsidRDefault="00000000" w:rsidP="005A2032">
      <w:pPr>
        <w:pStyle w:val="ae"/>
        <w:autoSpaceDE w:val="0"/>
        <w:autoSpaceDN w:val="0"/>
        <w:adjustRightInd w:val="0"/>
        <w:spacing w:beforeAutospacing="0" w:afterAutospacing="0" w:line="360" w:lineRule="auto"/>
        <w:ind w:firstLineChars="200" w:firstLine="482"/>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b/>
          <w:bCs/>
          <w:color w:val="45B0E1" w:themeColor="accent1" w:themeTint="99"/>
          <w:szCs w:val="24"/>
          <w14:ligatures w14:val="none"/>
        </w:rPr>
        <w:t xml:space="preserve">1 </w:t>
      </w:r>
      <w:r w:rsidRPr="00170F6D">
        <w:rPr>
          <w:rFonts w:ascii="Times New Roman" w:eastAsia="仿宋" w:hAnsi="Times New Roman" w:hint="default"/>
          <w:color w:val="45B0E1" w:themeColor="accent1" w:themeTint="99"/>
          <w:szCs w:val="24"/>
          <w14:ligatures w14:val="none"/>
        </w:rPr>
        <w:t>喷射混凝土施工宜采用湿喷或水泥裹砂喷射工艺，并应采取防尘措施；</w:t>
      </w:r>
    </w:p>
    <w:p w14:paraId="4E5F29F6" w14:textId="77777777" w:rsidR="008A6CD6" w:rsidRPr="00170F6D" w:rsidRDefault="00000000" w:rsidP="005A2032">
      <w:pPr>
        <w:pStyle w:val="ae"/>
        <w:autoSpaceDE w:val="0"/>
        <w:autoSpaceDN w:val="0"/>
        <w:adjustRightInd w:val="0"/>
        <w:spacing w:beforeAutospacing="0" w:afterAutospacing="0" w:line="360" w:lineRule="auto"/>
        <w:ind w:firstLineChars="200" w:firstLine="482"/>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b/>
          <w:bCs/>
          <w:color w:val="45B0E1" w:themeColor="accent1" w:themeTint="99"/>
          <w:szCs w:val="24"/>
          <w14:ligatures w14:val="none"/>
        </w:rPr>
        <w:t xml:space="preserve">2 </w:t>
      </w:r>
      <w:r w:rsidRPr="00170F6D">
        <w:rPr>
          <w:rFonts w:ascii="Times New Roman" w:eastAsia="仿宋" w:hAnsi="Times New Roman" w:hint="default"/>
          <w:color w:val="45B0E1" w:themeColor="accent1" w:themeTint="99"/>
          <w:szCs w:val="24"/>
          <w14:ligatures w14:val="none"/>
        </w:rPr>
        <w:t>周边环境条件复杂的深基坑工程，可选用地下连续墙或两墙合一技术；</w:t>
      </w:r>
    </w:p>
    <w:p w14:paraId="33D9A50C" w14:textId="77777777" w:rsidR="008A6CD6" w:rsidRPr="00170F6D" w:rsidRDefault="00000000" w:rsidP="005A2032">
      <w:pPr>
        <w:pStyle w:val="ae"/>
        <w:autoSpaceDE w:val="0"/>
        <w:autoSpaceDN w:val="0"/>
        <w:adjustRightInd w:val="0"/>
        <w:spacing w:beforeAutospacing="0" w:afterAutospacing="0" w:line="360" w:lineRule="auto"/>
        <w:ind w:firstLineChars="200" w:firstLine="482"/>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b/>
          <w:bCs/>
          <w:color w:val="45B0E1" w:themeColor="accent1" w:themeTint="99"/>
          <w:szCs w:val="24"/>
          <w14:ligatures w14:val="none"/>
        </w:rPr>
        <w:t xml:space="preserve">3 </w:t>
      </w:r>
      <w:r w:rsidRPr="00170F6D">
        <w:rPr>
          <w:rFonts w:ascii="Times New Roman" w:eastAsia="仿宋" w:hAnsi="Times New Roman" w:hint="default"/>
          <w:color w:val="45B0E1" w:themeColor="accent1" w:themeTint="99"/>
          <w:szCs w:val="24"/>
          <w14:ligatures w14:val="none"/>
        </w:rPr>
        <w:t>工期紧张、周边环境保护要求高、缺少施工场地的深基坑工程，可采用逆作法施工技术，包括框架逆作法、跃层逆作法、踏步式逆作法、垂吊模板技术、回筑技术、一柱一桩技术、立柱桩调垂技术；</w:t>
      </w:r>
    </w:p>
    <w:p w14:paraId="3F9D9FAA" w14:textId="77777777" w:rsidR="008A6CD6" w:rsidRPr="00170F6D" w:rsidRDefault="00000000" w:rsidP="005A2032">
      <w:pPr>
        <w:pStyle w:val="ae"/>
        <w:autoSpaceDE w:val="0"/>
        <w:autoSpaceDN w:val="0"/>
        <w:adjustRightInd w:val="0"/>
        <w:spacing w:beforeAutospacing="0" w:afterAutospacing="0" w:line="360" w:lineRule="auto"/>
        <w:ind w:firstLineChars="200" w:firstLine="482"/>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b/>
          <w:bCs/>
          <w:color w:val="45B0E1" w:themeColor="accent1" w:themeTint="99"/>
          <w:szCs w:val="24"/>
          <w14:ligatures w14:val="none"/>
        </w:rPr>
        <w:t xml:space="preserve">4 </w:t>
      </w:r>
      <w:r w:rsidRPr="00170F6D">
        <w:rPr>
          <w:rFonts w:ascii="Times New Roman" w:eastAsia="仿宋" w:hAnsi="Times New Roman" w:hint="default"/>
          <w:color w:val="45B0E1" w:themeColor="accent1" w:themeTint="99"/>
          <w:szCs w:val="24"/>
          <w14:ligatures w14:val="none"/>
        </w:rPr>
        <w:t>基坑截水应根据工程地质条件、水文地质条件及施工条件等，选用水泥土桩搅拌桩帷幕、高压旋喷或摆喷注浆帷幕、型钢水泥土搅拌墙、渠式切割水泥土连续墙；</w:t>
      </w:r>
    </w:p>
    <w:p w14:paraId="1D032296" w14:textId="77777777" w:rsidR="008A6CD6" w:rsidRPr="00170F6D" w:rsidRDefault="00000000" w:rsidP="005A2032">
      <w:pPr>
        <w:pStyle w:val="ae"/>
        <w:autoSpaceDE w:val="0"/>
        <w:autoSpaceDN w:val="0"/>
        <w:adjustRightInd w:val="0"/>
        <w:spacing w:beforeAutospacing="0" w:afterAutospacing="0" w:line="360" w:lineRule="auto"/>
        <w:ind w:firstLineChars="200" w:firstLine="482"/>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b/>
          <w:bCs/>
          <w:color w:val="45B0E1" w:themeColor="accent1" w:themeTint="99"/>
          <w:szCs w:val="24"/>
          <w14:ligatures w14:val="none"/>
        </w:rPr>
        <w:t xml:space="preserve">5 </w:t>
      </w:r>
      <w:r w:rsidRPr="00170F6D">
        <w:rPr>
          <w:rFonts w:ascii="Times New Roman" w:eastAsia="仿宋" w:hAnsi="Times New Roman" w:hint="default"/>
          <w:color w:val="45B0E1" w:themeColor="accent1" w:themeTint="99"/>
          <w:szCs w:val="24"/>
          <w14:ligatures w14:val="none"/>
        </w:rPr>
        <w:t>内支撑宜选用工具式钢结构或装配式构件。</w:t>
      </w:r>
    </w:p>
    <w:p w14:paraId="1C52A890"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6.3.4</w:t>
      </w:r>
      <w:r>
        <w:rPr>
          <w:rFonts w:ascii="宋体" w:eastAsia="宋体" w:hAnsi="宋体" w:cs="宋体" w:hint="eastAsia"/>
          <w:sz w:val="24"/>
          <w:lang w:bidi="ar"/>
        </w:rPr>
        <w:t xml:space="preserve"> 回填施工应符合下列规定：</w:t>
      </w:r>
    </w:p>
    <w:p w14:paraId="2A196E83" w14:textId="77777777" w:rsidR="008A6CD6" w:rsidRDefault="00000000" w:rsidP="00660443">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1 </w:t>
      </w:r>
      <w:r>
        <w:rPr>
          <w:rFonts w:ascii="宋体" w:eastAsia="宋体" w:hAnsi="宋体" w:cs="宋体" w:hint="eastAsia"/>
          <w:sz w:val="24"/>
          <w:lang w:bidi="ar"/>
        </w:rPr>
        <w:t>回填材料可选用处理后的混凝土桩头等工程垃圾、工程渣土；</w:t>
      </w:r>
    </w:p>
    <w:p w14:paraId="2CB15508" w14:textId="5592104C" w:rsidR="008A6CD6" w:rsidRDefault="00000000" w:rsidP="00660443">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回填采用的土、灰土过筛及回填施工时，应采取避风、降尘措施；</w:t>
      </w:r>
    </w:p>
    <w:p w14:paraId="2A17EBA6" w14:textId="77777777" w:rsidR="008A6CD6" w:rsidRDefault="00000000" w:rsidP="00660443">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回填材料碾压宜采用静力碾压法。</w:t>
      </w:r>
    </w:p>
    <w:p w14:paraId="72B80DAD"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6.3.5</w:t>
      </w:r>
      <w:r>
        <w:rPr>
          <w:rFonts w:ascii="宋体" w:eastAsia="宋体" w:hAnsi="宋体" w:cs="宋体"/>
          <w:sz w:val="24"/>
          <w:lang w:bidi="ar"/>
        </w:rPr>
        <w:t xml:space="preserve"> </w:t>
      </w:r>
      <w:r>
        <w:rPr>
          <w:rFonts w:ascii="宋体" w:eastAsia="宋体" w:hAnsi="宋体" w:cs="宋体" w:hint="eastAsia"/>
          <w:sz w:val="24"/>
          <w:lang w:bidi="ar"/>
        </w:rPr>
        <w:t>承台及扩大基础施工时，宜采用钢筋、模板整体吊装方式。</w:t>
      </w:r>
    </w:p>
    <w:p w14:paraId="19F1A5E7"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667652BA" w14:textId="77777777" w:rsidR="008A6CD6" w:rsidRPr="00170F6D" w:rsidRDefault="00000000" w:rsidP="0066044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植入预制桩、高频免共振钢管桩、压入式沉井等为代表的绿色低碳、环境低影响技术的基础工程。其中：预制桩植桩技术在浙沪地区有大量工程应用。高频免共振钢管桩多用于市政工程的高架桥梁桩基，已在国内</w:t>
      </w:r>
      <w:r w:rsidRPr="00170F6D">
        <w:rPr>
          <w:rFonts w:ascii="Times New Roman" w:eastAsia="仿宋" w:hAnsi="Times New Roman" w:hint="default"/>
          <w:color w:val="45B0E1" w:themeColor="accent1" w:themeTint="99"/>
          <w:szCs w:val="24"/>
          <w14:ligatures w14:val="none"/>
        </w:rPr>
        <w:t>100</w:t>
      </w:r>
      <w:r w:rsidRPr="00170F6D">
        <w:rPr>
          <w:rFonts w:ascii="Times New Roman" w:eastAsia="仿宋" w:hAnsi="Times New Roman" w:hint="default"/>
          <w:color w:val="45B0E1" w:themeColor="accent1" w:themeTint="99"/>
          <w:szCs w:val="24"/>
          <w14:ligatures w14:val="none"/>
        </w:rPr>
        <w:t>多个项目上得到应用。压入式沉井和普通沉井相比，具有压沉速度快，可及时纠偏、快速封底，和环境影响小等特点，适用建筑物密集的市区及其他周边环境复杂的区域。</w:t>
      </w:r>
    </w:p>
    <w:p w14:paraId="6450922B"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6.3.6</w:t>
      </w:r>
      <w:r>
        <w:rPr>
          <w:rFonts w:ascii="宋体" w:eastAsia="宋体" w:hAnsi="宋体" w:cs="宋体" w:hint="eastAsia"/>
          <w:sz w:val="24"/>
          <w:lang w:bidi="ar"/>
        </w:rPr>
        <w:t xml:space="preserve"> 宜开展装配化、绿色低碳、</w:t>
      </w:r>
      <w:r>
        <w:rPr>
          <w:rFonts w:ascii="宋体" w:eastAsia="宋体" w:hAnsi="宋体" w:cs="宋体"/>
          <w:sz w:val="24"/>
          <w:lang w:bidi="ar"/>
        </w:rPr>
        <w:t>环境影响</w:t>
      </w:r>
      <w:r>
        <w:rPr>
          <w:rFonts w:ascii="宋体" w:eastAsia="宋体" w:hAnsi="宋体" w:cs="宋体" w:hint="eastAsia"/>
          <w:sz w:val="24"/>
          <w:lang w:bidi="ar"/>
        </w:rPr>
        <w:t>小的基础工程研发及应用。</w:t>
      </w:r>
    </w:p>
    <w:p w14:paraId="02046B58"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38" w:name="_Toc187136856"/>
      <w:r>
        <w:rPr>
          <w:rFonts w:ascii="Times New Roman" w:eastAsia="宋体" w:hAnsi="Times New Roman" w:cs="仿宋" w:hint="eastAsia"/>
          <w:b/>
          <w:bCs/>
          <w:sz w:val="24"/>
          <w14:ligatures w14:val="none"/>
        </w:rPr>
        <w:t xml:space="preserve">6.4 </w:t>
      </w:r>
      <w:r>
        <w:rPr>
          <w:rFonts w:ascii="Times New Roman" w:eastAsia="宋体" w:hAnsi="Times New Roman" w:cs="仿宋" w:hint="eastAsia"/>
          <w:b/>
          <w:bCs/>
          <w:sz w:val="24"/>
          <w14:ligatures w14:val="none"/>
        </w:rPr>
        <w:t>结构工程施工</w:t>
      </w:r>
      <w:bookmarkEnd w:id="38"/>
    </w:p>
    <w:p w14:paraId="7E96BBC6"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6.4.1</w:t>
      </w:r>
      <w:r>
        <w:rPr>
          <w:rFonts w:ascii="宋体" w:eastAsia="宋体" w:hAnsi="宋体" w:cs="宋体" w:hint="eastAsia"/>
          <w:sz w:val="24"/>
          <w:lang w:bidi="ar"/>
        </w:rPr>
        <w:t xml:space="preserve"> 桥梁结构主体施工时，</w:t>
      </w:r>
      <w:r>
        <w:rPr>
          <w:rFonts w:ascii="宋体" w:eastAsia="宋体" w:hAnsi="宋体" w:cs="宋体"/>
          <w:sz w:val="24"/>
          <w:lang w:bidi="ar"/>
        </w:rPr>
        <w:t>预制梁板</w:t>
      </w:r>
      <w:r>
        <w:rPr>
          <w:rFonts w:ascii="宋体" w:eastAsia="宋体" w:hAnsi="宋体" w:cs="宋体" w:hint="eastAsia"/>
          <w:sz w:val="24"/>
          <w:lang w:bidi="ar"/>
        </w:rPr>
        <w:t>、盖梁、墩台等宜采用工业化</w:t>
      </w:r>
      <w:r>
        <w:rPr>
          <w:rFonts w:ascii="宋体" w:eastAsia="宋体" w:hAnsi="宋体" w:cs="宋体"/>
          <w:sz w:val="24"/>
          <w:lang w:bidi="ar"/>
        </w:rPr>
        <w:t>生产</w:t>
      </w:r>
      <w:r>
        <w:rPr>
          <w:rFonts w:ascii="宋体" w:eastAsia="宋体" w:hAnsi="宋体" w:cs="宋体" w:hint="eastAsia"/>
          <w:sz w:val="24"/>
          <w:lang w:bidi="ar"/>
        </w:rPr>
        <w:t>。</w:t>
      </w:r>
    </w:p>
    <w:p w14:paraId="77AE8C98"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7E54A91D" w14:textId="77777777" w:rsidR="008A6CD6" w:rsidRPr="00170F6D" w:rsidRDefault="00000000" w:rsidP="00891405">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参照</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南（沙）</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中（山）高速城镇密集区公路桥群</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建设经验，提出本条。一</w:t>
      </w:r>
      <w:r w:rsidRPr="00170F6D">
        <w:rPr>
          <w:rFonts w:ascii="Times New Roman" w:eastAsia="仿宋" w:hAnsi="Times New Roman" w:hint="default"/>
          <w:color w:val="45B0E1" w:themeColor="accent1" w:themeTint="99"/>
          <w:szCs w:val="24"/>
          <w14:ligatures w14:val="none"/>
        </w:rPr>
        <w:lastRenderedPageBreak/>
        <w:t>般包括液压不锈钢模板整体拆合模、智能温控蒸养系统、人工智能、工业机器人、自动优化配料、智能排产与存梁系统等技术，实现梁场智能管理等技术。另外，该技术已列入交通运输行业节</w:t>
      </w:r>
      <w:r w:rsidRPr="00170F6D">
        <w:rPr>
          <w:rFonts w:ascii="Times New Roman" w:eastAsia="仿宋" w:hAnsi="Times New Roman" w:hint="default"/>
          <w:color w:val="45B0E1" w:themeColor="accent1" w:themeTint="99"/>
          <w:szCs w:val="24"/>
          <w14:ligatures w14:val="none"/>
        </w:rPr>
        <w:t>2024</w:t>
      </w:r>
      <w:r w:rsidRPr="00170F6D">
        <w:rPr>
          <w:rFonts w:ascii="Times New Roman" w:eastAsia="仿宋" w:hAnsi="Times New Roman" w:hint="default"/>
          <w:color w:val="45B0E1" w:themeColor="accent1" w:themeTint="99"/>
          <w:szCs w:val="24"/>
          <w14:ligatures w14:val="none"/>
        </w:rPr>
        <w:t>年度能低碳技术推广目录。</w:t>
      </w:r>
    </w:p>
    <w:p w14:paraId="10E8AE28"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6.4.2</w:t>
      </w:r>
      <w:r>
        <w:rPr>
          <w:rFonts w:ascii="宋体" w:eastAsia="宋体" w:hAnsi="宋体" w:cs="宋体" w:hint="eastAsia"/>
          <w:sz w:val="24"/>
          <w:lang w:bidi="ar"/>
        </w:rPr>
        <w:t xml:space="preserve"> 钢箱梁宜构建下料切割、板单元焊接、节段总拼、钢箱梁涂装以及管控系统为核心的智能制造新模式。</w:t>
      </w:r>
    </w:p>
    <w:p w14:paraId="496DE84E"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1875E5E2" w14:textId="510B8F5D" w:rsidR="008A6CD6" w:rsidRPr="00170F6D" w:rsidRDefault="00000000" w:rsidP="00891405">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参照</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南（沙）</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中（山）高速城镇密集区公路桥群</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建设经验，提出本条，其主要技术包括下料设备与工控网的互联管理、智能喷码划线、智能切割与坡口开制、智能焊接机器人、</w:t>
      </w:r>
      <w:r w:rsidRPr="00170F6D">
        <w:rPr>
          <w:rFonts w:ascii="Times New Roman" w:eastAsia="仿宋" w:hAnsi="Times New Roman" w:hint="default"/>
          <w:color w:val="45B0E1" w:themeColor="accent1" w:themeTint="99"/>
          <w:szCs w:val="24"/>
          <w14:ligatures w14:val="none"/>
        </w:rPr>
        <w:t>3D</w:t>
      </w:r>
      <w:r w:rsidRPr="00170F6D">
        <w:rPr>
          <w:rFonts w:ascii="Times New Roman" w:eastAsia="仿宋" w:hAnsi="Times New Roman" w:hint="default"/>
          <w:color w:val="45B0E1" w:themeColor="accent1" w:themeTint="99"/>
          <w:szCs w:val="24"/>
          <w14:ligatures w14:val="none"/>
        </w:rPr>
        <w:t>测量技术、</w:t>
      </w:r>
      <w:r w:rsidRPr="00170F6D">
        <w:rPr>
          <w:rFonts w:ascii="Times New Roman" w:eastAsia="仿宋" w:hAnsi="Times New Roman" w:hint="default"/>
          <w:color w:val="45B0E1" w:themeColor="accent1" w:themeTint="99"/>
          <w:szCs w:val="24"/>
          <w14:ligatures w14:val="none"/>
        </w:rPr>
        <w:t>BIM</w:t>
      </w:r>
      <w:r w:rsidRPr="00170F6D">
        <w:rPr>
          <w:rFonts w:ascii="Times New Roman" w:eastAsia="仿宋" w:hAnsi="Times New Roman" w:hint="default"/>
          <w:color w:val="45B0E1" w:themeColor="accent1" w:themeTint="99"/>
          <w:szCs w:val="24"/>
          <w14:ligatures w14:val="none"/>
        </w:rPr>
        <w:t>模型、喷砂机器人，外表面热喷涂机器人等。</w:t>
      </w:r>
    </w:p>
    <w:p w14:paraId="7E00D801" w14:textId="4387C41E"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6.4.3 </w:t>
      </w:r>
      <w:r>
        <w:rPr>
          <w:rFonts w:ascii="宋体" w:eastAsia="宋体" w:hAnsi="宋体" w:cs="宋体" w:hint="eastAsia"/>
          <w:sz w:val="24"/>
          <w:lang w:bidi="ar"/>
        </w:rPr>
        <w:t>钢结构桥梁应符合下列规定：</w:t>
      </w:r>
    </w:p>
    <w:p w14:paraId="016B9474" w14:textId="77777777" w:rsidR="008A6CD6" w:rsidRPr="00891405" w:rsidRDefault="00000000" w:rsidP="00891405">
      <w:pPr>
        <w:spacing w:after="0" w:line="360" w:lineRule="auto"/>
        <w:ind w:firstLineChars="236" w:firstLine="569"/>
        <w:jc w:val="both"/>
        <w:rPr>
          <w:rFonts w:ascii="Times New Roman" w:eastAsia="宋体" w:hAnsi="Times New Roman" w:cs="Times New Roman"/>
          <w:sz w:val="24"/>
          <w:lang w:bidi="ar"/>
        </w:rPr>
      </w:pPr>
      <w:r w:rsidRPr="00891405">
        <w:rPr>
          <w:rFonts w:ascii="Times New Roman" w:eastAsia="宋体" w:hAnsi="Times New Roman" w:cs="Times New Roman"/>
          <w:b/>
          <w:bCs/>
          <w:sz w:val="24"/>
          <w:lang w:bidi="ar"/>
        </w:rPr>
        <w:t>1</w:t>
      </w:r>
      <w:r w:rsidRPr="00891405">
        <w:rPr>
          <w:rFonts w:ascii="Times New Roman" w:eastAsia="宋体" w:hAnsi="Times New Roman" w:cs="Times New Roman"/>
          <w:sz w:val="24"/>
          <w:lang w:bidi="ar"/>
        </w:rPr>
        <w:t xml:space="preserve"> </w:t>
      </w:r>
      <w:r w:rsidRPr="00891405">
        <w:rPr>
          <w:rFonts w:ascii="Times New Roman" w:eastAsia="宋体" w:hAnsi="Times New Roman" w:cs="Times New Roman"/>
          <w:sz w:val="24"/>
          <w:lang w:bidi="ar"/>
        </w:rPr>
        <w:t>钢结构深化设计时，应结合加工、运输、安装方案和焊接工艺要求，确定分段、分节数量和位置，优化节点构造，减少钢材用量；</w:t>
      </w:r>
    </w:p>
    <w:p w14:paraId="172AE3CF" w14:textId="77777777" w:rsidR="008A6CD6" w:rsidRPr="00891405" w:rsidRDefault="00000000" w:rsidP="00891405">
      <w:pPr>
        <w:spacing w:after="0" w:line="360" w:lineRule="auto"/>
        <w:ind w:firstLineChars="236" w:firstLine="569"/>
        <w:jc w:val="both"/>
        <w:rPr>
          <w:rFonts w:ascii="Times New Roman" w:eastAsia="宋体" w:hAnsi="Times New Roman" w:cs="Times New Roman"/>
          <w:sz w:val="24"/>
          <w:lang w:bidi="ar"/>
        </w:rPr>
      </w:pPr>
      <w:r w:rsidRPr="00891405">
        <w:rPr>
          <w:rFonts w:ascii="Times New Roman" w:eastAsia="宋体" w:hAnsi="Times New Roman" w:cs="Times New Roman"/>
          <w:b/>
          <w:bCs/>
          <w:sz w:val="24"/>
          <w:lang w:bidi="ar"/>
        </w:rPr>
        <w:t>2</w:t>
      </w:r>
      <w:r w:rsidRPr="00891405">
        <w:rPr>
          <w:rFonts w:ascii="Times New Roman" w:eastAsia="宋体" w:hAnsi="Times New Roman" w:cs="Times New Roman"/>
          <w:sz w:val="24"/>
          <w:lang w:bidi="ar"/>
        </w:rPr>
        <w:t xml:space="preserve"> </w:t>
      </w:r>
      <w:r w:rsidRPr="00891405">
        <w:rPr>
          <w:rFonts w:ascii="Times New Roman" w:eastAsia="宋体" w:hAnsi="Times New Roman" w:cs="Times New Roman"/>
          <w:sz w:val="24"/>
          <w:lang w:bidi="ar"/>
        </w:rPr>
        <w:t>钢结构安装连接宜选用高强螺栓连接，钢结构宜采用金属涂层进行防腐处理；</w:t>
      </w:r>
    </w:p>
    <w:p w14:paraId="6372427B" w14:textId="77777777" w:rsidR="008A6CD6" w:rsidRPr="00891405" w:rsidRDefault="00000000" w:rsidP="00891405">
      <w:pPr>
        <w:spacing w:after="0" w:line="360" w:lineRule="auto"/>
        <w:ind w:firstLineChars="236" w:firstLine="569"/>
        <w:jc w:val="both"/>
        <w:rPr>
          <w:rFonts w:ascii="Times New Roman" w:eastAsia="宋体" w:hAnsi="Times New Roman" w:cs="Times New Roman"/>
          <w:sz w:val="24"/>
          <w:lang w:bidi="ar"/>
        </w:rPr>
      </w:pPr>
      <w:r w:rsidRPr="00891405">
        <w:rPr>
          <w:rFonts w:ascii="Times New Roman" w:eastAsia="宋体" w:hAnsi="Times New Roman" w:cs="Times New Roman"/>
          <w:b/>
          <w:bCs/>
          <w:sz w:val="24"/>
          <w:lang w:bidi="ar"/>
        </w:rPr>
        <w:t>3</w:t>
      </w:r>
      <w:r w:rsidRPr="00891405">
        <w:rPr>
          <w:rFonts w:ascii="Times New Roman" w:eastAsia="宋体" w:hAnsi="Times New Roman" w:cs="Times New Roman"/>
          <w:sz w:val="24"/>
          <w:lang w:bidi="ar"/>
        </w:rPr>
        <w:t xml:space="preserve"> </w:t>
      </w:r>
      <w:r w:rsidRPr="00891405">
        <w:rPr>
          <w:rFonts w:ascii="Times New Roman" w:eastAsia="宋体" w:hAnsi="Times New Roman" w:cs="Times New Roman"/>
          <w:sz w:val="24"/>
          <w:lang w:bidi="ar"/>
        </w:rPr>
        <w:t>大跨度钢结构安装宜采用起重机吊装、整体提升、顶升和转体等机械化程度高、劳动强度低的施工工艺；</w:t>
      </w:r>
    </w:p>
    <w:p w14:paraId="316D5C90" w14:textId="77777777" w:rsidR="008A6CD6" w:rsidRPr="00891405" w:rsidRDefault="00000000" w:rsidP="00891405">
      <w:pPr>
        <w:spacing w:after="0" w:line="360" w:lineRule="auto"/>
        <w:ind w:firstLineChars="236" w:firstLine="569"/>
        <w:jc w:val="both"/>
        <w:rPr>
          <w:rFonts w:ascii="Times New Roman" w:eastAsia="宋体" w:hAnsi="Times New Roman" w:cs="Times New Roman"/>
          <w:sz w:val="24"/>
          <w:lang w:bidi="ar"/>
        </w:rPr>
      </w:pPr>
      <w:r w:rsidRPr="00891405">
        <w:rPr>
          <w:rFonts w:ascii="Times New Roman" w:eastAsia="宋体" w:hAnsi="Times New Roman" w:cs="Times New Roman"/>
          <w:b/>
          <w:bCs/>
          <w:sz w:val="24"/>
          <w:lang w:bidi="ar"/>
        </w:rPr>
        <w:t>4</w:t>
      </w:r>
      <w:r w:rsidRPr="00891405">
        <w:rPr>
          <w:rFonts w:ascii="Times New Roman" w:eastAsia="宋体" w:hAnsi="Times New Roman" w:cs="Times New Roman"/>
          <w:sz w:val="24"/>
          <w:lang w:bidi="ar"/>
        </w:rPr>
        <w:t xml:space="preserve"> </w:t>
      </w:r>
      <w:r w:rsidRPr="00891405">
        <w:rPr>
          <w:rFonts w:ascii="Times New Roman" w:eastAsia="宋体" w:hAnsi="Times New Roman" w:cs="Times New Roman"/>
          <w:sz w:val="24"/>
          <w:lang w:bidi="ar"/>
        </w:rPr>
        <w:t>复杂空间钢结构制作和安装，应现场预拼装或预先采用仿真技术模拟施工过程和状态；</w:t>
      </w:r>
    </w:p>
    <w:p w14:paraId="4B84C373" w14:textId="77777777" w:rsidR="008A6CD6" w:rsidRPr="00891405" w:rsidRDefault="00000000" w:rsidP="00891405">
      <w:pPr>
        <w:spacing w:after="0" w:line="360" w:lineRule="auto"/>
        <w:ind w:firstLineChars="236" w:firstLine="569"/>
        <w:jc w:val="both"/>
        <w:rPr>
          <w:rFonts w:ascii="Times New Roman" w:eastAsia="宋体" w:hAnsi="Times New Roman" w:cs="Times New Roman"/>
          <w:sz w:val="24"/>
          <w:lang w:bidi="ar"/>
        </w:rPr>
      </w:pPr>
      <w:r w:rsidRPr="00891405">
        <w:rPr>
          <w:rFonts w:ascii="Times New Roman" w:eastAsia="宋体" w:hAnsi="Times New Roman" w:cs="Times New Roman"/>
          <w:b/>
          <w:bCs/>
          <w:sz w:val="24"/>
          <w:lang w:bidi="ar"/>
        </w:rPr>
        <w:t>5</w:t>
      </w:r>
      <w:r w:rsidRPr="00891405">
        <w:rPr>
          <w:rFonts w:ascii="Times New Roman" w:eastAsia="宋体" w:hAnsi="Times New Roman" w:cs="Times New Roman"/>
          <w:sz w:val="24"/>
          <w:lang w:bidi="ar"/>
        </w:rPr>
        <w:t xml:space="preserve"> </w:t>
      </w:r>
      <w:r w:rsidRPr="00891405">
        <w:rPr>
          <w:rFonts w:ascii="Times New Roman" w:eastAsia="宋体" w:hAnsi="Times New Roman" w:cs="Times New Roman"/>
          <w:sz w:val="24"/>
          <w:lang w:bidi="ar"/>
        </w:rPr>
        <w:t>钢混组合结构中的钢结构构件，应结合配筋情况，在深化设计时确定与钢筋的连接方式，钢筋连接、套筒焊接、钢筋连接板焊接及预留孔应在工厂加工时完成，严禁安装时随意割孔或后焊接；</w:t>
      </w:r>
    </w:p>
    <w:p w14:paraId="3F4AE307" w14:textId="77777777" w:rsidR="008A6CD6" w:rsidRPr="00891405" w:rsidRDefault="00000000" w:rsidP="00891405">
      <w:pPr>
        <w:spacing w:after="0" w:line="360" w:lineRule="auto"/>
        <w:ind w:firstLineChars="236" w:firstLine="569"/>
        <w:jc w:val="both"/>
        <w:rPr>
          <w:rFonts w:ascii="Times New Roman" w:eastAsia="宋体" w:hAnsi="Times New Roman" w:cs="Times New Roman"/>
          <w:sz w:val="24"/>
          <w:lang w:bidi="ar"/>
        </w:rPr>
      </w:pPr>
      <w:r w:rsidRPr="00891405">
        <w:rPr>
          <w:rFonts w:ascii="Times New Roman" w:eastAsia="宋体" w:hAnsi="Times New Roman" w:cs="Times New Roman"/>
          <w:b/>
          <w:bCs/>
          <w:sz w:val="24"/>
          <w:lang w:bidi="ar"/>
        </w:rPr>
        <w:t>6</w:t>
      </w:r>
      <w:r w:rsidRPr="00891405">
        <w:rPr>
          <w:rFonts w:ascii="Times New Roman" w:eastAsia="宋体" w:hAnsi="Times New Roman" w:cs="Times New Roman"/>
          <w:sz w:val="24"/>
          <w:lang w:bidi="ar"/>
        </w:rPr>
        <w:t xml:space="preserve"> </w:t>
      </w:r>
      <w:r w:rsidRPr="00891405">
        <w:rPr>
          <w:rFonts w:ascii="Times New Roman" w:eastAsia="宋体" w:hAnsi="Times New Roman" w:cs="Times New Roman"/>
          <w:sz w:val="24"/>
          <w:lang w:bidi="ar"/>
        </w:rPr>
        <w:t>钢材生产和加工的余料和余沫应集中存放，合理搭配利用，采用分类回收、资源化利用等方式循环利用。</w:t>
      </w:r>
    </w:p>
    <w:p w14:paraId="36F44BA0"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6.4.4</w:t>
      </w:r>
      <w:r>
        <w:rPr>
          <w:rFonts w:ascii="宋体" w:eastAsia="宋体" w:hAnsi="宋体" w:cs="宋体"/>
          <w:sz w:val="24"/>
          <w:lang w:bidi="ar"/>
        </w:rPr>
        <w:t xml:space="preserve"> </w:t>
      </w:r>
      <w:r>
        <w:rPr>
          <w:rFonts w:ascii="宋体" w:eastAsia="宋体" w:hAnsi="宋体" w:cs="宋体" w:hint="eastAsia"/>
          <w:sz w:val="24"/>
          <w:lang w:bidi="ar"/>
        </w:rPr>
        <w:t>钢结构现场涂料应采用无污染、耐候性好的材料，防火涂料喷涂施工时，应采取防止涂料外泄的专项措施。</w:t>
      </w:r>
    </w:p>
    <w:p w14:paraId="550608EC"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6.4.5 </w:t>
      </w:r>
      <w:r>
        <w:rPr>
          <w:rFonts w:ascii="宋体" w:eastAsia="宋体" w:hAnsi="宋体" w:cs="宋体" w:hint="eastAsia"/>
          <w:color w:val="000000" w:themeColor="text1"/>
          <w:sz w:val="24"/>
          <w:lang w:bidi="ar"/>
        </w:rPr>
        <w:t>大型桥塔施工</w:t>
      </w:r>
      <w:r>
        <w:rPr>
          <w:rFonts w:ascii="宋体" w:eastAsia="宋体" w:hAnsi="宋体" w:cs="宋体" w:hint="eastAsia"/>
          <w:sz w:val="24"/>
          <w:lang w:bidi="ar"/>
        </w:rPr>
        <w:t>宜开发多功能智能造塔平台、爬模工艺，实现信息化管理。</w:t>
      </w:r>
    </w:p>
    <w:p w14:paraId="639130BB"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54075E75" w14:textId="77777777" w:rsidR="008A6CD6" w:rsidRPr="00170F6D" w:rsidRDefault="00000000" w:rsidP="00891405">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参照</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南（沙）</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中（山）高速城镇密集区公路桥群</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建设经验，提出本条。</w:t>
      </w:r>
    </w:p>
    <w:p w14:paraId="39BF9741"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lastRenderedPageBreak/>
        <w:t>6.4.6</w:t>
      </w:r>
      <w:r>
        <w:rPr>
          <w:rFonts w:ascii="宋体" w:eastAsia="宋体" w:hAnsi="宋体" w:cs="宋体" w:hint="eastAsia"/>
          <w:sz w:val="24"/>
          <w:lang w:bidi="ar"/>
        </w:rPr>
        <w:t xml:space="preserve"> 城市桥梁宜采用“</w:t>
      </w:r>
      <w:r>
        <w:rPr>
          <w:rFonts w:ascii="宋体" w:eastAsia="宋体" w:hAnsi="宋体" w:cs="宋体"/>
          <w:sz w:val="24"/>
          <w:lang w:bidi="ar"/>
        </w:rPr>
        <w:t>无模化</w:t>
      </w:r>
      <w:r>
        <w:rPr>
          <w:rFonts w:ascii="宋体" w:eastAsia="宋体" w:hAnsi="宋体" w:cs="宋体" w:hint="eastAsia"/>
          <w:sz w:val="24"/>
          <w:lang w:bidi="ar"/>
        </w:rPr>
        <w:t>”</w:t>
      </w:r>
      <w:r>
        <w:rPr>
          <w:rFonts w:ascii="宋体" w:eastAsia="宋体" w:hAnsi="宋体" w:cs="宋体"/>
          <w:sz w:val="24"/>
          <w:lang w:bidi="ar"/>
        </w:rPr>
        <w:t>施工</w:t>
      </w:r>
      <w:r>
        <w:rPr>
          <w:rFonts w:ascii="宋体" w:eastAsia="宋体" w:hAnsi="宋体" w:cs="宋体" w:hint="eastAsia"/>
          <w:sz w:val="24"/>
          <w:lang w:bidi="ar"/>
        </w:rPr>
        <w:t>工艺</w:t>
      </w:r>
      <w:r>
        <w:rPr>
          <w:rFonts w:ascii="宋体" w:eastAsia="宋体" w:hAnsi="宋体" w:cs="宋体"/>
          <w:sz w:val="24"/>
          <w:lang w:bidi="ar"/>
        </w:rPr>
        <w:t>，实现永临结合。</w:t>
      </w:r>
    </w:p>
    <w:p w14:paraId="061A6FE9"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3F43E236" w14:textId="77777777" w:rsidR="008A6CD6" w:rsidRPr="00170F6D" w:rsidRDefault="00000000" w:rsidP="00465F87">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参照</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安罗高速黄河特大桥技术创新经验</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，提出本条。如主桥钢壳组合塔的钢壳结构既参与永久结构受力，又作为施工期混凝土浇筑模板；堤内引桥预制桥面板采用</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混凝土自底模</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接头构造，实现现场混凝土湿接缝浇筑无模化施工。</w:t>
      </w:r>
    </w:p>
    <w:p w14:paraId="2A49FDAC"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39" w:name="_Toc187136857"/>
      <w:r>
        <w:rPr>
          <w:rFonts w:ascii="Times New Roman" w:eastAsia="宋体" w:hAnsi="Times New Roman" w:cs="仿宋" w:hint="eastAsia"/>
          <w:b/>
          <w:bCs/>
          <w:sz w:val="24"/>
          <w14:ligatures w14:val="none"/>
        </w:rPr>
        <w:t xml:space="preserve">6.5 </w:t>
      </w:r>
      <w:r>
        <w:rPr>
          <w:rFonts w:ascii="Times New Roman" w:eastAsia="宋体" w:hAnsi="Times New Roman" w:cs="仿宋" w:hint="eastAsia"/>
          <w:b/>
          <w:bCs/>
          <w:sz w:val="24"/>
          <w14:ligatures w14:val="none"/>
        </w:rPr>
        <w:t>桥面系及附属工程施工</w:t>
      </w:r>
      <w:bookmarkEnd w:id="39"/>
    </w:p>
    <w:p w14:paraId="739570F8" w14:textId="77777777" w:rsidR="008A6CD6" w:rsidRDefault="00000000" w:rsidP="00E6088C">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6.5.1</w:t>
      </w:r>
      <w:r>
        <w:rPr>
          <w:rFonts w:ascii="宋体" w:eastAsia="宋体" w:hAnsi="宋体" w:cs="宋体" w:hint="eastAsia"/>
          <w:sz w:val="24"/>
          <w:lang w:bidi="ar"/>
        </w:rPr>
        <w:t xml:space="preserve"> </w:t>
      </w:r>
      <w:r>
        <w:rPr>
          <w:rFonts w:ascii="宋体" w:eastAsia="宋体" w:hAnsi="宋体" w:cs="宋体" w:hint="eastAsia"/>
          <w:color w:val="000000"/>
          <w:kern w:val="0"/>
          <w:sz w:val="24"/>
          <w:lang w:bidi="ar"/>
        </w:rPr>
        <w:t>混凝土桥面铺装层施工宜选用预拌混凝土、预拌砂浆，桥面钢筋宜按网片形式连接且位置准确、连续。</w:t>
      </w:r>
    </w:p>
    <w:p w14:paraId="471BD0DB" w14:textId="77777777" w:rsidR="008A6CD6" w:rsidRDefault="00000000" w:rsidP="00E6088C">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6.5.2</w:t>
      </w:r>
      <w:r>
        <w:rPr>
          <w:rFonts w:ascii="宋体" w:eastAsia="宋体" w:hAnsi="宋体" w:cs="宋体" w:hint="eastAsia"/>
          <w:sz w:val="24"/>
          <w:lang w:bidi="ar"/>
        </w:rPr>
        <w:t xml:space="preserve"> 在保证路面强度和耐久性的基础上，宜采用废旧橡胶粉改性沥青技术、重载交通高模量改性沥青混凝土技术、高性能彩色改性沥青及其微表处技术、温拌沥青技术、组合式基层耐久沥青路面等。</w:t>
      </w:r>
    </w:p>
    <w:p w14:paraId="112837A8" w14:textId="77777777" w:rsidR="008A6CD6" w:rsidRDefault="00000000" w:rsidP="00E6088C">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6.5.3</w:t>
      </w:r>
      <w:r>
        <w:rPr>
          <w:rFonts w:ascii="宋体" w:eastAsia="宋体" w:hAnsi="宋体" w:cs="宋体" w:hint="eastAsia"/>
          <w:color w:val="000000"/>
          <w:kern w:val="0"/>
          <w:sz w:val="24"/>
          <w:lang w:bidi="ar"/>
        </w:rPr>
        <w:t xml:space="preserve"> 桥面抛丸时应采取必要的粉尘回收和扬尘控制措施。</w:t>
      </w:r>
    </w:p>
    <w:p w14:paraId="4EEBD031" w14:textId="77777777" w:rsidR="008A6CD6" w:rsidRDefault="00000000" w:rsidP="00E6088C">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6.5.4</w:t>
      </w:r>
      <w:r>
        <w:rPr>
          <w:rFonts w:ascii="宋体" w:eastAsia="宋体" w:hAnsi="宋体" w:cs="宋体" w:hint="eastAsia"/>
          <w:color w:val="000000"/>
          <w:kern w:val="0"/>
          <w:sz w:val="24"/>
          <w:lang w:bidi="ar"/>
        </w:rPr>
        <w:t xml:space="preserve"> </w:t>
      </w:r>
      <w:r>
        <w:rPr>
          <w:rFonts w:ascii="宋体" w:eastAsia="宋体" w:hAnsi="宋体" w:cs="宋体" w:hint="eastAsia"/>
          <w:sz w:val="24"/>
          <w:lang w:bidi="ar"/>
        </w:rPr>
        <w:t>桥梁施工防排水设施应与运营防排水工程相结合，不得随意排放，不得直接排入饮用水源。</w:t>
      </w:r>
    </w:p>
    <w:p w14:paraId="479ECF6D" w14:textId="77777777" w:rsidR="008A6CD6" w:rsidRDefault="00000000" w:rsidP="00E6088C">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6.5.5</w:t>
      </w:r>
      <w:r>
        <w:rPr>
          <w:rFonts w:ascii="宋体" w:eastAsia="宋体" w:hAnsi="宋体" w:cs="宋体" w:hint="eastAsia"/>
          <w:sz w:val="24"/>
          <w:lang w:bidi="ar"/>
        </w:rPr>
        <w:t xml:space="preserve"> 模板工程施工中应符合下列规定：</w:t>
      </w:r>
    </w:p>
    <w:p w14:paraId="32886A75" w14:textId="77777777" w:rsidR="008A6CD6" w:rsidRDefault="00000000" w:rsidP="00E6088C">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在钢筋、模板等重要材料加工时，应采用专用排版软件进行精确排版，减少下料错误和废料数量；</w:t>
      </w:r>
    </w:p>
    <w:p w14:paraId="3668C686" w14:textId="77777777" w:rsidR="008A6CD6" w:rsidRDefault="00000000" w:rsidP="00E6088C">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应控制周转材料的消耗量，推广采用铝模板、塑料、玻璃钢等可再生材料，提高模板周转次数；</w:t>
      </w:r>
    </w:p>
    <w:p w14:paraId="6C94C91C" w14:textId="77777777" w:rsidR="008A6CD6" w:rsidRDefault="00000000" w:rsidP="00E6088C">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支架宜采用标准化、系列化、通用化的钢构件制作拼装；</w:t>
      </w:r>
    </w:p>
    <w:p w14:paraId="22F42D7C" w14:textId="77777777" w:rsidR="008A6CD6" w:rsidRDefault="00000000" w:rsidP="00E6088C">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4 </w:t>
      </w:r>
      <w:r>
        <w:rPr>
          <w:rFonts w:ascii="宋体" w:eastAsia="宋体" w:hAnsi="宋体" w:cs="宋体" w:hint="eastAsia"/>
          <w:sz w:val="24"/>
          <w:lang w:bidi="ar"/>
        </w:rPr>
        <w:t>加强剩余材料的回收处理，安排专人设置余料废料回收处，建立回收资源清单，经过统筹安排实现资源化利用。</w:t>
      </w:r>
    </w:p>
    <w:p w14:paraId="0C81C0B2" w14:textId="77777777" w:rsidR="008A6CD6" w:rsidRDefault="00000000">
      <w:pPr>
        <w:spacing w:after="0" w:line="360" w:lineRule="auto"/>
        <w:rPr>
          <w:rFonts w:ascii="宋体" w:eastAsia="宋体" w:hAnsi="宋体" w:cs="宋体" w:hint="eastAsia"/>
          <w:sz w:val="24"/>
          <w:lang w:bidi="ar"/>
        </w:rPr>
      </w:pPr>
      <w:r>
        <w:rPr>
          <w:rFonts w:ascii="Times New Roman" w:eastAsia="宋体" w:hAnsi="Times New Roman" w:cs="宋体" w:hint="eastAsia"/>
          <w:b/>
          <w:bCs/>
          <w:kern w:val="0"/>
          <w:sz w:val="24"/>
          <w14:ligatures w14:val="none"/>
        </w:rPr>
        <w:t>6.5.6</w:t>
      </w:r>
      <w:r>
        <w:rPr>
          <w:rFonts w:ascii="宋体" w:eastAsia="宋体" w:hAnsi="宋体" w:cs="宋体" w:hint="eastAsia"/>
          <w:sz w:val="24"/>
          <w:lang w:bidi="ar"/>
        </w:rPr>
        <w:t xml:space="preserve"> 交通标志施工应符合下列规定：</w:t>
      </w:r>
    </w:p>
    <w:p w14:paraId="68CA2D8D" w14:textId="77777777" w:rsidR="008A6CD6" w:rsidRDefault="00000000" w:rsidP="00E6088C">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w:t>
      </w:r>
      <w:r>
        <w:rPr>
          <w:rFonts w:ascii="宋体" w:eastAsia="宋体" w:hAnsi="宋体" w:cs="宋体"/>
          <w:sz w:val="24"/>
          <w:lang w:bidi="ar"/>
        </w:rPr>
        <w:t>交通标志钢结构材料、铝合金材料应</w:t>
      </w:r>
      <w:r>
        <w:rPr>
          <w:rFonts w:ascii="宋体" w:eastAsia="宋体" w:hAnsi="宋体" w:cs="宋体" w:hint="eastAsia"/>
          <w:sz w:val="24"/>
          <w:lang w:bidi="ar"/>
        </w:rPr>
        <w:t>标准化、</w:t>
      </w:r>
      <w:r>
        <w:rPr>
          <w:rFonts w:ascii="宋体" w:eastAsia="宋体" w:hAnsi="宋体" w:cs="宋体"/>
          <w:sz w:val="24"/>
          <w:lang w:bidi="ar"/>
        </w:rPr>
        <w:t>工厂化加工；</w:t>
      </w:r>
    </w:p>
    <w:p w14:paraId="2F425F9A" w14:textId="77777777" w:rsidR="008A6CD6" w:rsidRDefault="00000000" w:rsidP="00E6088C">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w:t>
      </w:r>
      <w:r>
        <w:rPr>
          <w:rFonts w:ascii="宋体" w:eastAsia="宋体" w:hAnsi="宋体" w:cs="宋体"/>
          <w:sz w:val="24"/>
          <w:lang w:bidi="ar"/>
        </w:rPr>
        <w:t>交通标志底板及标志板面加工前应根据图纸进行先期排版设计，节省材料；</w:t>
      </w:r>
    </w:p>
    <w:p w14:paraId="205A6792" w14:textId="77777777" w:rsidR="008A6CD6" w:rsidRDefault="00000000" w:rsidP="00E6088C">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w:t>
      </w:r>
      <w:r>
        <w:rPr>
          <w:rFonts w:ascii="宋体" w:eastAsia="宋体" w:hAnsi="宋体" w:cs="宋体"/>
          <w:sz w:val="24"/>
          <w:lang w:bidi="ar"/>
        </w:rPr>
        <w:t>交通标志</w:t>
      </w:r>
      <w:r>
        <w:rPr>
          <w:rFonts w:ascii="宋体" w:eastAsia="宋体" w:hAnsi="宋体" w:cs="宋体" w:hint="eastAsia"/>
          <w:sz w:val="24"/>
          <w:lang w:bidi="ar"/>
        </w:rPr>
        <w:t>面板</w:t>
      </w:r>
      <w:r>
        <w:rPr>
          <w:rFonts w:ascii="宋体" w:eastAsia="宋体" w:hAnsi="宋体" w:cs="宋体"/>
          <w:sz w:val="24"/>
          <w:lang w:bidi="ar"/>
        </w:rPr>
        <w:t>宜选用自发光形式；</w:t>
      </w:r>
    </w:p>
    <w:p w14:paraId="47441099" w14:textId="77777777" w:rsidR="008A6CD6" w:rsidRDefault="00000000" w:rsidP="00E6088C">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w:t>
      </w:r>
      <w:r>
        <w:rPr>
          <w:rFonts w:ascii="宋体" w:eastAsia="宋体" w:hAnsi="宋体" w:cs="宋体" w:hint="eastAsia"/>
          <w:sz w:val="24"/>
          <w:lang w:bidi="ar"/>
        </w:rPr>
        <w:t xml:space="preserve"> </w:t>
      </w:r>
      <w:r>
        <w:rPr>
          <w:rFonts w:ascii="宋体" w:eastAsia="宋体" w:hAnsi="宋体" w:cs="宋体"/>
          <w:sz w:val="24"/>
          <w:lang w:bidi="ar"/>
        </w:rPr>
        <w:t>交通标志基础设立位置不得破坏现有地下、地上管线，必要时协调解决。</w:t>
      </w:r>
    </w:p>
    <w:p w14:paraId="193D9F24" w14:textId="77777777" w:rsidR="008A6CD6" w:rsidRDefault="00000000">
      <w:pPr>
        <w:spacing w:after="0" w:line="360" w:lineRule="auto"/>
        <w:rPr>
          <w:rFonts w:ascii="宋体" w:eastAsia="宋体" w:hAnsi="宋体" w:cs="宋体" w:hint="eastAsia"/>
          <w:sz w:val="24"/>
          <w:lang w:bidi="ar"/>
        </w:rPr>
      </w:pPr>
      <w:r>
        <w:rPr>
          <w:rFonts w:ascii="Times New Roman" w:eastAsia="宋体" w:hAnsi="Times New Roman" w:cs="宋体" w:hint="eastAsia"/>
          <w:b/>
          <w:bCs/>
          <w:kern w:val="0"/>
          <w:sz w:val="24"/>
          <w14:ligatures w14:val="none"/>
        </w:rPr>
        <w:t>6.5.7</w:t>
      </w:r>
      <w:r>
        <w:rPr>
          <w:rFonts w:ascii="宋体" w:eastAsia="宋体" w:hAnsi="宋体" w:cs="宋体" w:hint="eastAsia"/>
          <w:sz w:val="24"/>
          <w:lang w:bidi="ar"/>
        </w:rPr>
        <w:t xml:space="preserve"> 交通标线施工应符合下列规定：</w:t>
      </w:r>
    </w:p>
    <w:p w14:paraId="6C0EEE95" w14:textId="77777777" w:rsidR="008A6CD6" w:rsidRDefault="00000000" w:rsidP="00D91CD7">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lastRenderedPageBreak/>
        <w:t>1</w:t>
      </w:r>
      <w:r>
        <w:rPr>
          <w:rFonts w:ascii="宋体" w:eastAsia="宋体" w:hAnsi="宋体" w:cs="宋体" w:hint="eastAsia"/>
          <w:sz w:val="24"/>
          <w:lang w:bidi="ar"/>
        </w:rPr>
        <w:t xml:space="preserve"> 放样时，放样标记应小而清晰，减少对路面污染；</w:t>
      </w:r>
    </w:p>
    <w:p w14:paraId="13E3C769" w14:textId="77777777" w:rsidR="008A6CD6" w:rsidRDefault="00000000" w:rsidP="00D91CD7">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标线材料宜优先选用双组份环保型材料，抗氧化、反光性能优、抗磨损、耐候性好、使用年限长；</w:t>
      </w:r>
    </w:p>
    <w:p w14:paraId="2465D599" w14:textId="77777777" w:rsidR="008A6CD6" w:rsidRDefault="00000000" w:rsidP="00D91CD7">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标线应减少使用热熔型涂料，防止污染；</w:t>
      </w:r>
    </w:p>
    <w:p w14:paraId="71C008E0" w14:textId="77777777" w:rsidR="008A6CD6" w:rsidRDefault="00000000" w:rsidP="00D91CD7">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w:t>
      </w:r>
      <w:r>
        <w:rPr>
          <w:rFonts w:ascii="宋体" w:eastAsia="宋体" w:hAnsi="宋体" w:cs="宋体" w:hint="eastAsia"/>
          <w:sz w:val="24"/>
          <w:lang w:bidi="ar"/>
        </w:rPr>
        <w:t xml:space="preserve"> 宜优先选用嵌入式标线施工，提高标线使用的耐久性；</w:t>
      </w:r>
    </w:p>
    <w:p w14:paraId="6F215F5A" w14:textId="77777777" w:rsidR="008A6CD6" w:rsidRDefault="00000000" w:rsidP="00D91CD7">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w:t>
      </w:r>
      <w:r>
        <w:rPr>
          <w:rFonts w:ascii="宋体" w:eastAsia="宋体" w:hAnsi="宋体" w:cs="宋体" w:hint="eastAsia"/>
          <w:sz w:val="24"/>
          <w:lang w:bidi="ar"/>
        </w:rPr>
        <w:t xml:space="preserve"> 嵌入式标线刻槽施工应选用低噪、环保、节能、高效的机械设备和工艺；</w:t>
      </w:r>
    </w:p>
    <w:p w14:paraId="6E53E1C6" w14:textId="77777777" w:rsidR="008A6CD6" w:rsidRDefault="00000000" w:rsidP="00D91CD7">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w:t>
      </w:r>
      <w:r>
        <w:rPr>
          <w:rFonts w:ascii="宋体" w:eastAsia="宋体" w:hAnsi="宋体" w:cs="宋体" w:hint="eastAsia"/>
          <w:sz w:val="24"/>
          <w:lang w:bidi="ar"/>
        </w:rPr>
        <w:t xml:space="preserve"> 嵌入式标线刻槽施工时，应避免扬尘，产生黑色废料应及时收集，运送指定地点加以合理利用。</w:t>
      </w:r>
    </w:p>
    <w:p w14:paraId="2309604B" w14:textId="77777777" w:rsidR="008A6CD6" w:rsidRDefault="00000000">
      <w:pPr>
        <w:spacing w:after="0" w:line="360" w:lineRule="auto"/>
        <w:rPr>
          <w:rFonts w:ascii="宋体" w:eastAsia="宋体" w:hAnsi="宋体" w:cs="宋体" w:hint="eastAsia"/>
          <w:sz w:val="24"/>
          <w:lang w:bidi="ar"/>
        </w:rPr>
      </w:pPr>
      <w:r>
        <w:rPr>
          <w:rFonts w:ascii="Times New Roman" w:eastAsia="宋体" w:hAnsi="Times New Roman" w:cs="宋体" w:hint="eastAsia"/>
          <w:b/>
          <w:bCs/>
          <w:kern w:val="0"/>
          <w:sz w:val="24"/>
          <w14:ligatures w14:val="none"/>
        </w:rPr>
        <w:t>6.5.8</w:t>
      </w:r>
      <w:r>
        <w:rPr>
          <w:rFonts w:ascii="宋体" w:eastAsia="宋体" w:hAnsi="宋体" w:cs="宋体" w:hint="eastAsia"/>
          <w:sz w:val="24"/>
          <w:lang w:bidi="ar"/>
        </w:rPr>
        <w:t xml:space="preserve"> 护栏施工应符合下列规定：</w:t>
      </w:r>
    </w:p>
    <w:p w14:paraId="39BFDE5C" w14:textId="77777777" w:rsidR="008A6CD6" w:rsidRPr="009267DF" w:rsidRDefault="00000000" w:rsidP="009267DF">
      <w:pPr>
        <w:spacing w:after="0" w:line="360" w:lineRule="auto"/>
        <w:ind w:firstLineChars="236" w:firstLine="569"/>
        <w:jc w:val="both"/>
        <w:rPr>
          <w:rFonts w:ascii="Times New Roman" w:eastAsia="宋体" w:hAnsi="Times New Roman" w:cs="Times New Roman"/>
          <w:sz w:val="24"/>
          <w:lang w:bidi="ar"/>
        </w:rPr>
      </w:pPr>
      <w:r w:rsidRPr="009267DF">
        <w:rPr>
          <w:rFonts w:ascii="Times New Roman" w:eastAsia="宋体" w:hAnsi="Times New Roman" w:cs="Times New Roman"/>
          <w:b/>
          <w:bCs/>
          <w:kern w:val="0"/>
          <w:sz w:val="24"/>
          <w14:ligatures w14:val="none"/>
        </w:rPr>
        <w:t>1</w:t>
      </w:r>
      <w:r w:rsidRPr="009267DF">
        <w:rPr>
          <w:rFonts w:ascii="Times New Roman" w:eastAsia="宋体" w:hAnsi="Times New Roman" w:cs="Times New Roman"/>
          <w:sz w:val="24"/>
          <w:lang w:bidi="ar"/>
        </w:rPr>
        <w:t xml:space="preserve"> </w:t>
      </w:r>
      <w:r w:rsidRPr="009267DF">
        <w:rPr>
          <w:rFonts w:ascii="Times New Roman" w:eastAsia="宋体" w:hAnsi="Times New Roman" w:cs="Times New Roman"/>
          <w:sz w:val="24"/>
          <w:lang w:bidi="ar"/>
        </w:rPr>
        <w:t>护栏板、立柱等材料应采取场外定制或工厂化加工，现场不得采用电焊或气割作业；</w:t>
      </w:r>
    </w:p>
    <w:p w14:paraId="10C24358" w14:textId="77777777" w:rsidR="008A6CD6" w:rsidRPr="009267DF" w:rsidRDefault="00000000" w:rsidP="009267DF">
      <w:pPr>
        <w:spacing w:after="0" w:line="360" w:lineRule="auto"/>
        <w:ind w:firstLineChars="236" w:firstLine="569"/>
        <w:jc w:val="both"/>
        <w:rPr>
          <w:rFonts w:ascii="Times New Roman" w:eastAsia="宋体" w:hAnsi="Times New Roman" w:cs="Times New Roman"/>
          <w:sz w:val="24"/>
          <w:lang w:bidi="ar"/>
        </w:rPr>
      </w:pPr>
      <w:r w:rsidRPr="009267DF">
        <w:rPr>
          <w:rFonts w:ascii="Times New Roman" w:eastAsia="宋体" w:hAnsi="Times New Roman" w:cs="Times New Roman"/>
          <w:b/>
          <w:bCs/>
          <w:kern w:val="0"/>
          <w:sz w:val="24"/>
          <w14:ligatures w14:val="none"/>
        </w:rPr>
        <w:t>2</w:t>
      </w:r>
      <w:r w:rsidRPr="009267DF">
        <w:rPr>
          <w:rFonts w:ascii="Times New Roman" w:eastAsia="宋体" w:hAnsi="Times New Roman" w:cs="Times New Roman"/>
          <w:sz w:val="24"/>
          <w:lang w:bidi="ar"/>
        </w:rPr>
        <w:t xml:space="preserve"> </w:t>
      </w:r>
      <w:r w:rsidRPr="009267DF">
        <w:rPr>
          <w:rFonts w:ascii="Times New Roman" w:eastAsia="宋体" w:hAnsi="Times New Roman" w:cs="Times New Roman"/>
          <w:sz w:val="24"/>
          <w:lang w:bidi="ar"/>
        </w:rPr>
        <w:t>立柱采用钻孔法施工时，应做好扬尘防护；采用钻孔取芯法施工时，必须做好取芯过程产生的废液防护，不得污染路面及环境；</w:t>
      </w:r>
    </w:p>
    <w:p w14:paraId="079E4B3B" w14:textId="77777777" w:rsidR="008A6CD6" w:rsidRPr="009267DF" w:rsidRDefault="00000000" w:rsidP="009267DF">
      <w:pPr>
        <w:spacing w:after="0" w:line="360" w:lineRule="auto"/>
        <w:ind w:firstLineChars="236" w:firstLine="569"/>
        <w:jc w:val="both"/>
        <w:rPr>
          <w:rFonts w:ascii="Times New Roman" w:eastAsia="宋体" w:hAnsi="Times New Roman" w:cs="Times New Roman"/>
          <w:sz w:val="24"/>
          <w:lang w:bidi="ar"/>
        </w:rPr>
      </w:pPr>
      <w:r w:rsidRPr="009267DF">
        <w:rPr>
          <w:rFonts w:ascii="Times New Roman" w:eastAsia="宋体" w:hAnsi="Times New Roman" w:cs="Times New Roman"/>
          <w:b/>
          <w:bCs/>
          <w:kern w:val="0"/>
          <w:sz w:val="24"/>
          <w14:ligatures w14:val="none"/>
        </w:rPr>
        <w:t>3</w:t>
      </w:r>
      <w:r w:rsidRPr="009267DF">
        <w:rPr>
          <w:rFonts w:ascii="Times New Roman" w:eastAsia="宋体" w:hAnsi="Times New Roman" w:cs="Times New Roman"/>
          <w:sz w:val="24"/>
          <w:lang w:bidi="ar"/>
        </w:rPr>
        <w:t xml:space="preserve"> </w:t>
      </w:r>
      <w:r w:rsidRPr="009267DF">
        <w:rPr>
          <w:rFonts w:ascii="Times New Roman" w:eastAsia="宋体" w:hAnsi="Times New Roman" w:cs="Times New Roman"/>
          <w:sz w:val="24"/>
          <w:lang w:bidi="ar"/>
        </w:rPr>
        <w:t>混凝土护栏应采用工厂化预制加工；</w:t>
      </w:r>
    </w:p>
    <w:p w14:paraId="5EB8DC1E" w14:textId="77777777" w:rsidR="008A6CD6" w:rsidRPr="009267DF" w:rsidRDefault="00000000" w:rsidP="009267DF">
      <w:pPr>
        <w:spacing w:after="0" w:line="360" w:lineRule="auto"/>
        <w:ind w:firstLineChars="236" w:firstLine="569"/>
        <w:jc w:val="both"/>
        <w:rPr>
          <w:rFonts w:ascii="Times New Roman" w:eastAsia="宋体" w:hAnsi="Times New Roman" w:cs="Times New Roman"/>
          <w:sz w:val="24"/>
          <w:lang w:bidi="ar"/>
        </w:rPr>
      </w:pPr>
      <w:r w:rsidRPr="009267DF">
        <w:rPr>
          <w:rFonts w:ascii="Times New Roman" w:eastAsia="宋体" w:hAnsi="Times New Roman" w:cs="Times New Roman"/>
          <w:b/>
          <w:bCs/>
          <w:kern w:val="0"/>
          <w:sz w:val="24"/>
          <w14:ligatures w14:val="none"/>
        </w:rPr>
        <w:t xml:space="preserve">4 </w:t>
      </w:r>
      <w:r w:rsidRPr="009267DF">
        <w:rPr>
          <w:rFonts w:ascii="Times New Roman" w:eastAsia="宋体" w:hAnsi="Times New Roman" w:cs="Times New Roman"/>
          <w:sz w:val="24"/>
          <w:lang w:bidi="ar"/>
        </w:rPr>
        <w:t>现浇混凝土护栏宜采用滑模施工，利用专用车辆随走随浇筑，减少路面污染，减少占地，节约人工和材料；</w:t>
      </w:r>
    </w:p>
    <w:p w14:paraId="74E141E3" w14:textId="77777777" w:rsidR="008A6CD6" w:rsidRPr="009267DF" w:rsidRDefault="00000000" w:rsidP="009267DF">
      <w:pPr>
        <w:spacing w:after="0" w:line="360" w:lineRule="auto"/>
        <w:ind w:firstLineChars="236" w:firstLine="569"/>
        <w:jc w:val="both"/>
        <w:rPr>
          <w:rFonts w:ascii="Times New Roman" w:eastAsia="宋体" w:hAnsi="Times New Roman" w:cs="Times New Roman"/>
          <w:sz w:val="24"/>
          <w:lang w:bidi="ar"/>
        </w:rPr>
      </w:pPr>
      <w:r w:rsidRPr="009267DF">
        <w:rPr>
          <w:rFonts w:ascii="Times New Roman" w:eastAsia="宋体" w:hAnsi="Times New Roman" w:cs="Times New Roman"/>
          <w:b/>
          <w:bCs/>
          <w:kern w:val="0"/>
          <w:sz w:val="24"/>
          <w14:ligatures w14:val="none"/>
        </w:rPr>
        <w:t>5</w:t>
      </w:r>
      <w:r w:rsidRPr="009267DF">
        <w:rPr>
          <w:rFonts w:ascii="Times New Roman" w:eastAsia="宋体" w:hAnsi="Times New Roman" w:cs="Times New Roman"/>
          <w:sz w:val="24"/>
          <w:lang w:bidi="ar"/>
        </w:rPr>
        <w:t xml:space="preserve"> </w:t>
      </w:r>
      <w:r w:rsidRPr="009267DF">
        <w:rPr>
          <w:rFonts w:ascii="Times New Roman" w:eastAsia="宋体" w:hAnsi="Times New Roman" w:cs="Times New Roman"/>
          <w:sz w:val="24"/>
          <w:lang w:bidi="ar"/>
        </w:rPr>
        <w:t>柱式轮廓标基础、隔离栅基础应场外加工完成，现场安装埋设；</w:t>
      </w:r>
    </w:p>
    <w:p w14:paraId="00A99D40" w14:textId="77777777" w:rsidR="008A6CD6" w:rsidRPr="009267DF" w:rsidRDefault="00000000" w:rsidP="009267DF">
      <w:pPr>
        <w:spacing w:after="0" w:line="360" w:lineRule="auto"/>
        <w:ind w:firstLineChars="236" w:firstLine="569"/>
        <w:jc w:val="both"/>
        <w:rPr>
          <w:rFonts w:ascii="Times New Roman" w:eastAsia="宋体" w:hAnsi="Times New Roman" w:cs="Times New Roman"/>
          <w:sz w:val="24"/>
          <w:lang w:bidi="ar"/>
        </w:rPr>
      </w:pPr>
      <w:r w:rsidRPr="009267DF">
        <w:rPr>
          <w:rFonts w:ascii="Times New Roman" w:eastAsia="宋体" w:hAnsi="Times New Roman" w:cs="Times New Roman"/>
          <w:b/>
          <w:bCs/>
          <w:kern w:val="0"/>
          <w:sz w:val="24"/>
          <w14:ligatures w14:val="none"/>
        </w:rPr>
        <w:t>6</w:t>
      </w:r>
      <w:r w:rsidRPr="009267DF">
        <w:rPr>
          <w:rFonts w:ascii="Times New Roman" w:eastAsia="宋体" w:hAnsi="Times New Roman" w:cs="Times New Roman"/>
          <w:sz w:val="24"/>
          <w:lang w:bidi="ar"/>
        </w:rPr>
        <w:t xml:space="preserve"> </w:t>
      </w:r>
      <w:r w:rsidRPr="009267DF">
        <w:rPr>
          <w:rFonts w:ascii="Times New Roman" w:eastAsia="宋体" w:hAnsi="Times New Roman" w:cs="Times New Roman"/>
          <w:sz w:val="24"/>
          <w:lang w:bidi="ar"/>
        </w:rPr>
        <w:t>柱式轮廓标材料宜优先选用</w:t>
      </w:r>
      <w:r w:rsidRPr="009267DF">
        <w:rPr>
          <w:rFonts w:ascii="Times New Roman" w:eastAsia="宋体" w:hAnsi="Times New Roman" w:cs="Times New Roman"/>
          <w:sz w:val="24"/>
          <w:lang w:bidi="ar"/>
        </w:rPr>
        <w:t>PVC</w:t>
      </w:r>
      <w:r w:rsidRPr="009267DF">
        <w:rPr>
          <w:rFonts w:ascii="Times New Roman" w:eastAsia="宋体" w:hAnsi="Times New Roman" w:cs="Times New Roman"/>
          <w:sz w:val="24"/>
          <w:lang w:bidi="ar"/>
        </w:rPr>
        <w:t>材质，增加安全性，减少钢材使用；</w:t>
      </w:r>
    </w:p>
    <w:p w14:paraId="0602566D" w14:textId="77777777" w:rsidR="008A6CD6" w:rsidRPr="009267DF" w:rsidRDefault="00000000" w:rsidP="009267DF">
      <w:pPr>
        <w:spacing w:after="0" w:line="360" w:lineRule="auto"/>
        <w:ind w:firstLineChars="236" w:firstLine="569"/>
        <w:jc w:val="both"/>
        <w:rPr>
          <w:rFonts w:ascii="Times New Roman" w:eastAsia="宋体" w:hAnsi="Times New Roman" w:cs="Times New Roman"/>
          <w:sz w:val="24"/>
          <w:lang w:bidi="ar"/>
        </w:rPr>
      </w:pPr>
      <w:r w:rsidRPr="009267DF">
        <w:rPr>
          <w:rFonts w:ascii="Times New Roman" w:eastAsia="宋体" w:hAnsi="Times New Roman" w:cs="Times New Roman"/>
          <w:b/>
          <w:bCs/>
          <w:kern w:val="0"/>
          <w:sz w:val="24"/>
          <w14:ligatures w14:val="none"/>
        </w:rPr>
        <w:t>7</w:t>
      </w:r>
      <w:r w:rsidRPr="009267DF">
        <w:rPr>
          <w:rFonts w:ascii="Times New Roman" w:eastAsia="宋体" w:hAnsi="Times New Roman" w:cs="Times New Roman"/>
          <w:sz w:val="24"/>
          <w:lang w:bidi="ar"/>
        </w:rPr>
        <w:t xml:space="preserve"> </w:t>
      </w:r>
      <w:r w:rsidRPr="009267DF">
        <w:rPr>
          <w:rFonts w:ascii="Times New Roman" w:eastAsia="宋体" w:hAnsi="Times New Roman" w:cs="Times New Roman"/>
          <w:sz w:val="24"/>
          <w:lang w:bidi="ar"/>
        </w:rPr>
        <w:t>隔离栅立柱优先选用复合材料产品。</w:t>
      </w:r>
    </w:p>
    <w:p w14:paraId="22BA5397"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61258B79" w14:textId="77777777" w:rsidR="008A6CD6" w:rsidRPr="00170F6D" w:rsidRDefault="00000000" w:rsidP="00B96712">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PVC</w:t>
      </w:r>
      <w:r w:rsidRPr="00170F6D">
        <w:rPr>
          <w:rFonts w:ascii="Times New Roman" w:eastAsia="仿宋" w:hAnsi="Times New Roman" w:hint="default"/>
          <w:color w:val="45B0E1" w:themeColor="accent1" w:themeTint="99"/>
          <w:szCs w:val="24"/>
          <w14:ligatures w14:val="none"/>
        </w:rPr>
        <w:t>材质具有稳定性高、壁厚均匀、表面光滑、不易老化等优点，能够提供良好的逆反射效果。</w:t>
      </w:r>
    </w:p>
    <w:p w14:paraId="786483AC" w14:textId="77777777" w:rsidR="008A6CD6" w:rsidRDefault="00000000">
      <w:pPr>
        <w:spacing w:after="0" w:line="360" w:lineRule="auto"/>
        <w:rPr>
          <w:rFonts w:ascii="宋体" w:eastAsia="宋体" w:hAnsi="宋体" w:cs="宋体" w:hint="eastAsia"/>
          <w:sz w:val="24"/>
          <w:lang w:bidi="ar"/>
        </w:rPr>
      </w:pPr>
      <w:r>
        <w:rPr>
          <w:rFonts w:ascii="Times New Roman" w:eastAsia="宋体" w:hAnsi="Times New Roman" w:cs="宋体" w:hint="eastAsia"/>
          <w:b/>
          <w:bCs/>
          <w:kern w:val="0"/>
          <w:sz w:val="24"/>
          <w14:ligatures w14:val="none"/>
        </w:rPr>
        <w:t>6.5.9</w:t>
      </w:r>
      <w:r>
        <w:rPr>
          <w:rFonts w:ascii="宋体" w:eastAsia="宋体" w:hAnsi="宋体" w:cs="宋体" w:hint="eastAsia"/>
          <w:sz w:val="24"/>
          <w:lang w:bidi="ar"/>
        </w:rPr>
        <w:t xml:space="preserve"> 地下综合管线施工应符合下列规定：</w:t>
      </w:r>
    </w:p>
    <w:p w14:paraId="431C566B" w14:textId="77777777" w:rsidR="008A6CD6" w:rsidRDefault="00000000" w:rsidP="00B9671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w:t>
      </w:r>
      <w:r>
        <w:rPr>
          <w:rFonts w:ascii="宋体" w:eastAsia="宋体" w:hAnsi="宋体" w:cs="宋体"/>
          <w:sz w:val="24"/>
          <w:lang w:bidi="ar"/>
        </w:rPr>
        <w:t>应采用拉管、顶管等非开挖施工工艺；</w:t>
      </w:r>
    </w:p>
    <w:p w14:paraId="312C274E" w14:textId="77777777" w:rsidR="008A6CD6" w:rsidRDefault="00000000" w:rsidP="00B9671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w:t>
      </w:r>
      <w:r>
        <w:rPr>
          <w:rFonts w:ascii="宋体" w:eastAsia="宋体" w:hAnsi="宋体" w:cs="宋体"/>
          <w:sz w:val="24"/>
          <w:lang w:bidi="ar"/>
        </w:rPr>
        <w:t>管材应采用环保材料，宜选用国家推广的新材料；</w:t>
      </w:r>
    </w:p>
    <w:p w14:paraId="05ECAC6A" w14:textId="77777777" w:rsidR="008A6CD6" w:rsidRDefault="00000000" w:rsidP="00B9671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w:t>
      </w:r>
      <w:r>
        <w:rPr>
          <w:rFonts w:ascii="宋体" w:eastAsia="宋体" w:hAnsi="宋体" w:cs="宋体"/>
          <w:sz w:val="24"/>
          <w:lang w:bidi="ar"/>
        </w:rPr>
        <w:t>管道、检查井应采用装配式施工，井盖安装应采取降噪措施；</w:t>
      </w:r>
    </w:p>
    <w:p w14:paraId="639F0026" w14:textId="77777777" w:rsidR="008A6CD6" w:rsidRDefault="00000000" w:rsidP="00B9671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w:t>
      </w:r>
      <w:r>
        <w:rPr>
          <w:rFonts w:ascii="宋体" w:eastAsia="宋体" w:hAnsi="宋体" w:cs="宋体" w:hint="eastAsia"/>
          <w:sz w:val="24"/>
          <w:lang w:bidi="ar"/>
        </w:rPr>
        <w:t xml:space="preserve"> </w:t>
      </w:r>
      <w:r>
        <w:rPr>
          <w:rFonts w:ascii="宋体" w:eastAsia="宋体" w:hAnsi="宋体" w:cs="宋体"/>
          <w:sz w:val="24"/>
          <w:lang w:bidi="ar"/>
        </w:rPr>
        <w:t>顶管工作坑、支护壁、防水墙等应采用永临结合措施。</w:t>
      </w:r>
    </w:p>
    <w:p w14:paraId="65D5A0FF" w14:textId="77777777" w:rsidR="008A6CD6" w:rsidRDefault="00000000">
      <w:pPr>
        <w:spacing w:after="0" w:line="360" w:lineRule="auto"/>
        <w:rPr>
          <w:rFonts w:ascii="宋体" w:eastAsia="宋体" w:hAnsi="宋体" w:cs="宋体" w:hint="eastAsia"/>
          <w:sz w:val="24"/>
          <w:lang w:bidi="ar"/>
        </w:rPr>
      </w:pPr>
      <w:r>
        <w:rPr>
          <w:rFonts w:ascii="Times New Roman" w:eastAsia="宋体" w:hAnsi="Times New Roman" w:cs="宋体" w:hint="eastAsia"/>
          <w:b/>
          <w:bCs/>
          <w:kern w:val="0"/>
          <w:sz w:val="24"/>
          <w14:ligatures w14:val="none"/>
        </w:rPr>
        <w:t>6.5.10</w:t>
      </w:r>
      <w:r>
        <w:rPr>
          <w:rFonts w:ascii="宋体" w:eastAsia="宋体" w:hAnsi="宋体" w:cs="宋体" w:hint="eastAsia"/>
          <w:sz w:val="24"/>
          <w:lang w:bidi="ar"/>
        </w:rPr>
        <w:t xml:space="preserve"> 机电工程施工应符合下列规定：</w:t>
      </w:r>
    </w:p>
    <w:p w14:paraId="4F8E45C1" w14:textId="77777777" w:rsidR="008A6CD6" w:rsidRDefault="00000000" w:rsidP="00B9671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机电工程管线埋设、检查井设立、孔洞预留及各种设备基础，应与主体</w:t>
      </w:r>
      <w:r>
        <w:rPr>
          <w:rFonts w:ascii="宋体" w:eastAsia="宋体" w:hAnsi="宋体" w:cs="宋体" w:hint="eastAsia"/>
          <w:sz w:val="24"/>
          <w:lang w:bidi="ar"/>
        </w:rPr>
        <w:lastRenderedPageBreak/>
        <w:t>工程同步进行；</w:t>
      </w:r>
    </w:p>
    <w:p w14:paraId="2016E544" w14:textId="77777777" w:rsidR="008A6CD6" w:rsidRDefault="00000000" w:rsidP="00B9671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工作平台、脚手架、施工配电箱、用水点、消防设施、施工通道、临时房屋设施和垂直运输设备等应综合利用，避免重复设置，浪费资源；</w:t>
      </w:r>
    </w:p>
    <w:p w14:paraId="2966279D" w14:textId="77777777" w:rsidR="008A6CD6" w:rsidRDefault="00000000" w:rsidP="00B9671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通信管道材料应选用耐候性优、密封性好、无污染、重量轻、质量牢固的新型材料；</w:t>
      </w:r>
    </w:p>
    <w:p w14:paraId="4F0A7791" w14:textId="77777777" w:rsidR="008A6CD6" w:rsidRPr="00B96712" w:rsidRDefault="00000000" w:rsidP="00B96712">
      <w:pPr>
        <w:spacing w:after="0" w:line="360" w:lineRule="auto"/>
        <w:ind w:firstLineChars="236" w:firstLine="569"/>
        <w:jc w:val="both"/>
        <w:rPr>
          <w:rFonts w:ascii="Times New Roman" w:eastAsia="宋体" w:hAnsi="Times New Roman" w:cs="Times New Roman"/>
          <w:sz w:val="24"/>
          <w:lang w:bidi="ar"/>
        </w:rPr>
      </w:pPr>
      <w:r w:rsidRPr="00B96712">
        <w:rPr>
          <w:rFonts w:ascii="Times New Roman" w:eastAsia="宋体" w:hAnsi="Times New Roman" w:cs="Times New Roman"/>
          <w:b/>
          <w:bCs/>
          <w:kern w:val="0"/>
          <w:sz w:val="24"/>
          <w14:ligatures w14:val="none"/>
        </w:rPr>
        <w:t xml:space="preserve">4 </w:t>
      </w:r>
      <w:r w:rsidRPr="00B96712">
        <w:rPr>
          <w:rFonts w:ascii="Times New Roman" w:eastAsia="宋体" w:hAnsi="Times New Roman" w:cs="Times New Roman"/>
          <w:sz w:val="24"/>
          <w:lang w:bidi="ar"/>
        </w:rPr>
        <w:t>公路与城市道路监控设备、情报板、</w:t>
      </w:r>
      <w:r w:rsidRPr="00B96712">
        <w:rPr>
          <w:rFonts w:ascii="Times New Roman" w:eastAsia="宋体" w:hAnsi="Times New Roman" w:cs="Times New Roman"/>
          <w:sz w:val="24"/>
          <w:lang w:bidi="ar"/>
        </w:rPr>
        <w:t>ETC</w:t>
      </w:r>
      <w:r w:rsidRPr="00B96712">
        <w:rPr>
          <w:rFonts w:ascii="Times New Roman" w:eastAsia="宋体" w:hAnsi="Times New Roman" w:cs="Times New Roman"/>
          <w:sz w:val="24"/>
          <w:lang w:bidi="ar"/>
        </w:rPr>
        <w:t>设备等宜采用风能、太阳能供电，节约能源；</w:t>
      </w:r>
    </w:p>
    <w:p w14:paraId="5F99E518" w14:textId="77777777" w:rsidR="008A6CD6" w:rsidRDefault="00000000" w:rsidP="00B9671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5</w:t>
      </w:r>
      <w:r>
        <w:rPr>
          <w:rFonts w:ascii="宋体" w:eastAsia="宋体" w:hAnsi="宋体" w:cs="宋体" w:hint="eastAsia"/>
          <w:sz w:val="24"/>
          <w:lang w:bidi="ar"/>
        </w:rPr>
        <w:t xml:space="preserve"> 废旧电池必须回收，按国家规定处置。</w:t>
      </w:r>
    </w:p>
    <w:p w14:paraId="2DF6A761"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6.5.11</w:t>
      </w:r>
      <w:r>
        <w:rPr>
          <w:rFonts w:ascii="宋体" w:eastAsia="宋体" w:hAnsi="宋体" w:cs="宋体" w:hint="eastAsia"/>
          <w:sz w:val="24"/>
          <w:lang w:bidi="ar"/>
        </w:rPr>
        <w:t xml:space="preserve"> 桥梁照明工程应符合下列规定：</w:t>
      </w:r>
    </w:p>
    <w:p w14:paraId="6A801006" w14:textId="77777777" w:rsidR="008A6CD6" w:rsidRDefault="00000000" w:rsidP="00B9671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在照明工程设计阶段，充分考虑场地环境、气候条件、建筑特点等因素，采用节能、环保的照明方案，并与桥梁美学和景观相结合；</w:t>
      </w:r>
    </w:p>
    <w:p w14:paraId="4DF3A393" w14:textId="77777777" w:rsidR="008A6CD6" w:rsidRDefault="00000000" w:rsidP="00B9671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应采用智能照明控制系统；</w:t>
      </w:r>
    </w:p>
    <w:p w14:paraId="16D71FBD" w14:textId="77777777" w:rsidR="008A6CD6" w:rsidRDefault="00000000" w:rsidP="00B96712">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应优先采用太阳能、风能等可再生能源为照明系统供能。</w:t>
      </w:r>
    </w:p>
    <w:p w14:paraId="55E94743"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6.5.12</w:t>
      </w:r>
      <w:r>
        <w:rPr>
          <w:rFonts w:ascii="宋体" w:eastAsia="宋体" w:hAnsi="宋体" w:cs="宋体" w:hint="eastAsia"/>
          <w:sz w:val="24"/>
          <w:lang w:bidi="ar"/>
        </w:rPr>
        <w:t xml:space="preserve"> 人行道板等小构件宜采用集中预制方式。</w:t>
      </w:r>
    </w:p>
    <w:p w14:paraId="715FB89E" w14:textId="77777777" w:rsidR="008A6CD6" w:rsidRDefault="00000000">
      <w:pPr>
        <w:widowControl/>
        <w:spacing w:after="0" w:line="240" w:lineRule="auto"/>
        <w:rPr>
          <w:rFonts w:hint="eastAsia"/>
        </w:rPr>
      </w:pPr>
      <w:r>
        <w:rPr>
          <w:rFonts w:hint="eastAsia"/>
        </w:rPr>
        <w:br w:type="page"/>
      </w:r>
    </w:p>
    <w:p w14:paraId="003A7918" w14:textId="77777777" w:rsidR="008A6CD6" w:rsidRDefault="00000000">
      <w:pPr>
        <w:spacing w:after="0" w:line="240" w:lineRule="auto"/>
        <w:jc w:val="center"/>
        <w:outlineLvl w:val="1"/>
        <w:rPr>
          <w:rFonts w:ascii="Times New Roman" w:eastAsia="宋体" w:hAnsi="Times New Roman" w:cs="仿宋"/>
          <w:b/>
          <w:bCs/>
          <w:sz w:val="32"/>
          <w:szCs w:val="32"/>
          <w14:ligatures w14:val="none"/>
        </w:rPr>
      </w:pPr>
      <w:bookmarkStart w:id="40" w:name="_Toc187136858"/>
      <w:bookmarkStart w:id="41" w:name="_Toc183507626"/>
      <w:r>
        <w:rPr>
          <w:rFonts w:ascii="Times New Roman" w:eastAsia="宋体" w:hAnsi="Times New Roman" w:cs="仿宋" w:hint="eastAsia"/>
          <w:b/>
          <w:bCs/>
          <w:sz w:val="32"/>
          <w:szCs w:val="32"/>
          <w14:ligatures w14:val="none"/>
        </w:rPr>
        <w:lastRenderedPageBreak/>
        <w:t xml:space="preserve">7 </w:t>
      </w:r>
      <w:r>
        <w:rPr>
          <w:rFonts w:ascii="Times New Roman" w:eastAsia="宋体" w:hAnsi="Times New Roman" w:cs="仿宋" w:hint="eastAsia"/>
          <w:b/>
          <w:bCs/>
          <w:sz w:val="32"/>
          <w:szCs w:val="32"/>
          <w14:ligatures w14:val="none"/>
        </w:rPr>
        <w:t>绿色施工质量检验</w:t>
      </w:r>
      <w:bookmarkEnd w:id="40"/>
      <w:bookmarkEnd w:id="41"/>
    </w:p>
    <w:p w14:paraId="5E442C37"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42" w:name="_Toc187136859"/>
      <w:r>
        <w:rPr>
          <w:rFonts w:ascii="Times New Roman" w:eastAsia="宋体" w:hAnsi="Times New Roman" w:cs="仿宋" w:hint="eastAsia"/>
          <w:b/>
          <w:bCs/>
          <w:sz w:val="24"/>
          <w14:ligatures w14:val="none"/>
        </w:rPr>
        <w:t xml:space="preserve">7.1 </w:t>
      </w:r>
      <w:r>
        <w:rPr>
          <w:rFonts w:ascii="Times New Roman" w:eastAsia="宋体" w:hAnsi="Times New Roman" w:cs="仿宋" w:hint="eastAsia"/>
          <w:b/>
          <w:bCs/>
          <w:sz w:val="24"/>
          <w14:ligatures w14:val="none"/>
        </w:rPr>
        <w:t>一般规定</w:t>
      </w:r>
      <w:bookmarkEnd w:id="42"/>
    </w:p>
    <w:p w14:paraId="7861110C" w14:textId="77777777" w:rsidR="008A6CD6" w:rsidRPr="00DD74BB" w:rsidRDefault="00000000" w:rsidP="00DD74BB">
      <w:pPr>
        <w:spacing w:after="0" w:line="360" w:lineRule="auto"/>
        <w:jc w:val="both"/>
        <w:rPr>
          <w:rFonts w:ascii="Times New Roman" w:eastAsia="宋体" w:hAnsi="Times New Roman" w:cs="Times New Roman"/>
          <w:sz w:val="24"/>
          <w:lang w:bidi="ar"/>
        </w:rPr>
      </w:pPr>
      <w:r w:rsidRPr="00DD74BB">
        <w:rPr>
          <w:rFonts w:ascii="Times New Roman" w:eastAsia="宋体" w:hAnsi="Times New Roman" w:cs="Times New Roman"/>
          <w:b/>
          <w:bCs/>
          <w:kern w:val="0"/>
          <w:sz w:val="24"/>
          <w14:ligatures w14:val="none"/>
        </w:rPr>
        <w:t>7.1.1</w:t>
      </w:r>
      <w:r w:rsidRPr="00DD74BB">
        <w:rPr>
          <w:rFonts w:ascii="Times New Roman" w:eastAsia="宋体" w:hAnsi="Times New Roman" w:cs="Times New Roman"/>
          <w:sz w:val="24"/>
          <w:lang w:bidi="ar"/>
        </w:rPr>
        <w:t xml:space="preserve"> </w:t>
      </w:r>
      <w:r w:rsidRPr="00DD74BB">
        <w:rPr>
          <w:rFonts w:ascii="Times New Roman" w:eastAsia="宋体" w:hAnsi="Times New Roman" w:cs="Times New Roman"/>
          <w:sz w:val="24"/>
          <w:lang w:bidi="ar"/>
        </w:rPr>
        <w:t>城市桥梁应依据工程设计文件中有关绿色施工的内容进行质量专项验收。</w:t>
      </w:r>
    </w:p>
    <w:p w14:paraId="3ED7E422" w14:textId="77777777" w:rsidR="008A6CD6" w:rsidRPr="00DD74BB" w:rsidRDefault="00000000" w:rsidP="00DD74BB">
      <w:pPr>
        <w:spacing w:after="0" w:line="360" w:lineRule="auto"/>
        <w:jc w:val="both"/>
        <w:rPr>
          <w:rFonts w:ascii="Times New Roman" w:eastAsia="宋体" w:hAnsi="Times New Roman" w:cs="Times New Roman"/>
          <w:sz w:val="24"/>
          <w:lang w:bidi="ar"/>
        </w:rPr>
      </w:pPr>
      <w:r w:rsidRPr="00DD74BB">
        <w:rPr>
          <w:rFonts w:ascii="Times New Roman" w:eastAsia="宋体" w:hAnsi="Times New Roman" w:cs="Times New Roman"/>
          <w:b/>
          <w:bCs/>
          <w:kern w:val="0"/>
          <w:sz w:val="24"/>
          <w14:ligatures w14:val="none"/>
        </w:rPr>
        <w:t>7.1.2</w:t>
      </w:r>
      <w:r w:rsidRPr="00DD74BB">
        <w:rPr>
          <w:rFonts w:ascii="Times New Roman" w:eastAsia="宋体" w:hAnsi="Times New Roman" w:cs="Times New Roman"/>
          <w:sz w:val="24"/>
          <w:lang w:bidi="ar"/>
        </w:rPr>
        <w:t xml:space="preserve"> </w:t>
      </w:r>
      <w:r w:rsidRPr="00DD74BB">
        <w:rPr>
          <w:rFonts w:ascii="Times New Roman" w:eastAsia="宋体" w:hAnsi="Times New Roman" w:cs="Times New Roman"/>
          <w:sz w:val="24"/>
          <w:lang w:bidi="ar"/>
        </w:rPr>
        <w:t>城市桥梁绿色施工的判别标准，应符合附录</w:t>
      </w:r>
      <w:r w:rsidRPr="00DD74BB">
        <w:rPr>
          <w:rFonts w:ascii="Times New Roman" w:eastAsia="宋体" w:hAnsi="Times New Roman" w:cs="Times New Roman"/>
          <w:sz w:val="24"/>
          <w:lang w:bidi="ar"/>
        </w:rPr>
        <w:t>C</w:t>
      </w:r>
      <w:r w:rsidRPr="00DD74BB">
        <w:rPr>
          <w:rFonts w:ascii="Times New Roman" w:eastAsia="宋体" w:hAnsi="Times New Roman" w:cs="Times New Roman"/>
          <w:sz w:val="24"/>
          <w:lang w:bidi="ar"/>
        </w:rPr>
        <w:t>的要求。城市桥梁绿色施工评价按照《建筑与市政工程绿色施工评价标准》（</w:t>
      </w:r>
      <w:r w:rsidRPr="00DD74BB">
        <w:rPr>
          <w:rFonts w:ascii="Times New Roman" w:eastAsia="宋体" w:hAnsi="Times New Roman" w:cs="Times New Roman"/>
          <w:sz w:val="24"/>
          <w:lang w:bidi="ar"/>
        </w:rPr>
        <w:t>GB/T 50640</w:t>
      </w:r>
      <w:r w:rsidRPr="00DD74BB">
        <w:rPr>
          <w:rFonts w:ascii="Times New Roman" w:eastAsia="宋体" w:hAnsi="Times New Roman" w:cs="Times New Roman"/>
          <w:sz w:val="24"/>
          <w:lang w:bidi="ar"/>
        </w:rPr>
        <w:t>）、陕西省《建筑与市政工程绿色施工评价标准》（</w:t>
      </w:r>
      <w:r w:rsidRPr="00DD74BB">
        <w:rPr>
          <w:rFonts w:ascii="Times New Roman" w:eastAsia="宋体" w:hAnsi="Times New Roman" w:cs="Times New Roman"/>
          <w:sz w:val="24"/>
          <w:lang w:bidi="ar"/>
        </w:rPr>
        <w:t>DB61/T 5003</w:t>
      </w:r>
      <w:r w:rsidRPr="00DD74BB">
        <w:rPr>
          <w:rFonts w:ascii="Times New Roman" w:eastAsia="宋体" w:hAnsi="Times New Roman" w:cs="Times New Roman"/>
          <w:sz w:val="24"/>
          <w:lang w:bidi="ar"/>
        </w:rPr>
        <w:t>）等相关规定执行。</w:t>
      </w:r>
    </w:p>
    <w:p w14:paraId="7B57C00B" w14:textId="77777777" w:rsidR="008A6CD6" w:rsidRPr="00DD74BB" w:rsidRDefault="00000000" w:rsidP="00DD74BB">
      <w:pPr>
        <w:spacing w:after="0" w:line="360" w:lineRule="auto"/>
        <w:jc w:val="both"/>
        <w:rPr>
          <w:rFonts w:ascii="Times New Roman" w:eastAsia="宋体" w:hAnsi="Times New Roman" w:cs="Times New Roman"/>
          <w:sz w:val="24"/>
          <w:lang w:bidi="ar"/>
        </w:rPr>
      </w:pPr>
      <w:bookmarkStart w:id="43" w:name="_Toc187136860"/>
      <w:r w:rsidRPr="00DD74BB">
        <w:rPr>
          <w:rFonts w:ascii="Times New Roman" w:eastAsia="宋体" w:hAnsi="Times New Roman" w:cs="Times New Roman"/>
          <w:b/>
          <w:bCs/>
          <w:kern w:val="0"/>
          <w:sz w:val="24"/>
          <w14:ligatures w14:val="none"/>
        </w:rPr>
        <w:t>7.1.3</w:t>
      </w:r>
      <w:r w:rsidRPr="00DD74BB">
        <w:rPr>
          <w:rFonts w:ascii="Times New Roman" w:eastAsia="宋体" w:hAnsi="Times New Roman" w:cs="Times New Roman"/>
          <w:sz w:val="24"/>
          <w:lang w:bidi="ar"/>
        </w:rPr>
        <w:t xml:space="preserve"> </w:t>
      </w:r>
      <w:r w:rsidRPr="00DD74BB">
        <w:rPr>
          <w:rFonts w:ascii="Times New Roman" w:eastAsia="宋体" w:hAnsi="Times New Roman" w:cs="Times New Roman"/>
          <w:sz w:val="24"/>
          <w:lang w:bidi="ar"/>
        </w:rPr>
        <w:t>城市桥梁绿色施工质量专项验收应符合下列规定：</w:t>
      </w:r>
    </w:p>
    <w:p w14:paraId="706F6213" w14:textId="77777777" w:rsidR="008A6CD6" w:rsidRDefault="00000000" w:rsidP="00DD74BB">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符合工程勘察、设计文件的要求；</w:t>
      </w:r>
    </w:p>
    <w:p w14:paraId="7C126B4F" w14:textId="77777777" w:rsidR="008A6CD6" w:rsidRDefault="00000000" w:rsidP="00DD74BB">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主控项目、一般项目条文符合本标准要求；</w:t>
      </w:r>
    </w:p>
    <w:p w14:paraId="69ABB201" w14:textId="77777777" w:rsidR="008A6CD6" w:rsidRDefault="00000000" w:rsidP="00DD74BB">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分部验收符合相关专业验收标准的规定。</w:t>
      </w:r>
    </w:p>
    <w:p w14:paraId="7AD8B763" w14:textId="77777777" w:rsidR="008A6CD6" w:rsidRDefault="00000000" w:rsidP="00DD74BB">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7.1.4</w:t>
      </w:r>
      <w:r>
        <w:rPr>
          <w:rFonts w:ascii="宋体" w:eastAsia="宋体" w:hAnsi="宋体" w:cs="宋体" w:hint="eastAsia"/>
          <w:sz w:val="24"/>
          <w:lang w:bidi="ar"/>
        </w:rPr>
        <w:t xml:space="preserve"> 建设单位应在单位（子单位）工程验收前，按相关规定组织城市桥梁绿色施工质量专项验收，并应形成记录。主要验收内容应符合下列规定：</w:t>
      </w:r>
    </w:p>
    <w:p w14:paraId="670047CD" w14:textId="77777777" w:rsidR="008A6CD6" w:rsidRDefault="00000000" w:rsidP="00920805">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sz w:val="24"/>
          <w:lang w:bidi="ar"/>
        </w:rPr>
        <w:t xml:space="preserve"> 各分部工程绿色施工专项质量验收符合要求；</w:t>
      </w:r>
    </w:p>
    <w:p w14:paraId="10CF609D" w14:textId="77777777" w:rsidR="008A6CD6" w:rsidRDefault="00000000" w:rsidP="00920805">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sz w:val="24"/>
          <w:lang w:bidi="ar"/>
        </w:rPr>
        <w:t xml:space="preserve"> 桥梁绿色施工专项质量控制资料和检测（检验）报告齐全，并与工程实际相符；</w:t>
      </w:r>
    </w:p>
    <w:p w14:paraId="7EBA120A" w14:textId="77777777" w:rsidR="008A6CD6" w:rsidRDefault="00000000" w:rsidP="00920805">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sz w:val="24"/>
          <w:lang w:bidi="ar"/>
        </w:rPr>
        <w:t xml:space="preserve"> 符合创新技术和创新管理要求；</w:t>
      </w:r>
    </w:p>
    <w:p w14:paraId="435313E0" w14:textId="77777777" w:rsidR="008A6CD6" w:rsidRDefault="00000000" w:rsidP="00920805">
      <w:pPr>
        <w:spacing w:after="0" w:line="360" w:lineRule="auto"/>
        <w:ind w:firstLineChars="236" w:firstLine="569"/>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4</w:t>
      </w:r>
      <w:r>
        <w:rPr>
          <w:rFonts w:ascii="宋体" w:eastAsia="宋体" w:hAnsi="宋体" w:cs="宋体" w:hint="eastAsia"/>
          <w:sz w:val="24"/>
          <w:lang w:bidi="ar"/>
        </w:rPr>
        <w:t xml:space="preserve"> 满足安全和使用功能要求。</w:t>
      </w:r>
    </w:p>
    <w:p w14:paraId="652E5728" w14:textId="77777777" w:rsidR="008A6CD6" w:rsidRDefault="00000000" w:rsidP="00964428">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7.1.5</w:t>
      </w:r>
      <w:r>
        <w:rPr>
          <w:rFonts w:ascii="宋体" w:eastAsia="宋体" w:hAnsi="宋体" w:cs="宋体" w:hint="eastAsia"/>
          <w:sz w:val="24"/>
          <w:lang w:bidi="ar"/>
        </w:rPr>
        <w:t xml:space="preserve"> 城市桥梁绿色施工单位（子单位）工程质量专项验收过程中，所核查数据应以施工过程中形成的文件及第三方检测报告为依据。</w:t>
      </w:r>
    </w:p>
    <w:p w14:paraId="3DD2911E"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521601D7" w14:textId="77777777" w:rsidR="008A6CD6" w:rsidRPr="00170F6D" w:rsidRDefault="00000000" w:rsidP="00C11E4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绿色建筑应使用具有节能、减排、安全、健康、便利和可循环特征的建材产品。没有</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标准</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的材料、构件、设备等，不能直接应用于工程。国家和地方会适时发布禁止与汰的材料和设备，在设计与施工中应遵守。材料、构件和设备质量是保证绿色建筑工程质量的前提，所以要加强抽样检测，以控制质量。</w:t>
      </w:r>
    </w:p>
    <w:p w14:paraId="31517C0F" w14:textId="77777777" w:rsidR="008A6CD6" w:rsidRDefault="00000000" w:rsidP="009D593C">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7.1.6</w:t>
      </w:r>
      <w:r>
        <w:rPr>
          <w:rFonts w:ascii="宋体" w:eastAsia="宋体" w:hAnsi="宋体" w:cs="宋体" w:hint="eastAsia"/>
          <w:sz w:val="24"/>
          <w:lang w:bidi="ar"/>
        </w:rPr>
        <w:t xml:space="preserve"> 城市桥梁绿色施工单位（子单位）工程质量专项验收，应在绿色施工分部工程全部验收合格，并按本标准规定经过现场检测合格的基础上方可进行。</w:t>
      </w:r>
    </w:p>
    <w:p w14:paraId="1E1114F5" w14:textId="77777777" w:rsidR="008A6CD6" w:rsidRDefault="00000000" w:rsidP="009D593C">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7.1.7</w:t>
      </w:r>
      <w:r>
        <w:rPr>
          <w:rFonts w:ascii="宋体" w:eastAsia="宋体" w:hAnsi="宋体" w:cs="宋体" w:hint="eastAsia"/>
          <w:sz w:val="24"/>
          <w:lang w:bidi="ar"/>
        </w:rPr>
        <w:t xml:space="preserve"> 城市桥梁绿色施工应实施样板引路制度，实体样板和工序样板应在自检合格后，报监理工程师或建设单位代表验收。</w:t>
      </w:r>
    </w:p>
    <w:p w14:paraId="105DB5C0" w14:textId="77777777" w:rsidR="008A6CD6" w:rsidRDefault="00000000" w:rsidP="0095010D">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lastRenderedPageBreak/>
        <w:t>7.1.8</w:t>
      </w:r>
      <w:r>
        <w:rPr>
          <w:rFonts w:ascii="宋体" w:eastAsia="宋体" w:hAnsi="宋体" w:cs="宋体" w:hint="eastAsia"/>
          <w:sz w:val="24"/>
          <w:lang w:bidi="ar"/>
        </w:rPr>
        <w:t xml:space="preserve"> 预制构件生产宜建立模具验收制度和首件验收制度。预制构件生产前应试制样品，经建设、设计、施工和监理等各方认可后，方可实施。</w:t>
      </w:r>
    </w:p>
    <w:p w14:paraId="761249CF" w14:textId="77777777" w:rsidR="008A6CD6" w:rsidRDefault="00000000" w:rsidP="0095010D">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7.1.9</w:t>
      </w:r>
      <w:r>
        <w:rPr>
          <w:rFonts w:ascii="宋体" w:eastAsia="宋体" w:hAnsi="宋体" w:cs="宋体" w:hint="eastAsia"/>
          <w:sz w:val="24"/>
          <w:lang w:bidi="ar"/>
        </w:rPr>
        <w:t xml:space="preserve"> 城市桥梁绿色施工使用的材料、构件和设备等，必须符合设计要求及国家、地方有关规定。材料、构件和设备的进场验收应符合下列规定：</w:t>
      </w:r>
    </w:p>
    <w:p w14:paraId="36A679D8" w14:textId="77777777" w:rsidR="008A6CD6" w:rsidRPr="0095010D" w:rsidRDefault="00000000" w:rsidP="0095010D">
      <w:pPr>
        <w:spacing w:after="0" w:line="360" w:lineRule="auto"/>
        <w:ind w:firstLineChars="236" w:firstLine="569"/>
        <w:jc w:val="both"/>
        <w:rPr>
          <w:rFonts w:ascii="Times New Roman" w:eastAsia="宋体" w:hAnsi="Times New Roman" w:cs="Times New Roman"/>
          <w:sz w:val="24"/>
          <w:lang w:bidi="ar"/>
        </w:rPr>
      </w:pPr>
      <w:r w:rsidRPr="0095010D">
        <w:rPr>
          <w:rFonts w:ascii="Times New Roman" w:eastAsia="宋体" w:hAnsi="Times New Roman" w:cs="Times New Roman"/>
          <w:b/>
          <w:bCs/>
          <w:kern w:val="0"/>
          <w:sz w:val="24"/>
          <w14:ligatures w14:val="none"/>
        </w:rPr>
        <w:t>1</w:t>
      </w:r>
      <w:r w:rsidRPr="0095010D">
        <w:rPr>
          <w:rFonts w:ascii="Times New Roman" w:eastAsia="宋体" w:hAnsi="Times New Roman" w:cs="Times New Roman"/>
          <w:sz w:val="24"/>
          <w:lang w:bidi="ar"/>
        </w:rPr>
        <w:t xml:space="preserve"> </w:t>
      </w:r>
      <w:r w:rsidRPr="0095010D">
        <w:rPr>
          <w:rFonts w:ascii="Times New Roman" w:eastAsia="宋体" w:hAnsi="Times New Roman" w:cs="Times New Roman"/>
          <w:sz w:val="24"/>
          <w:lang w:bidi="ar"/>
        </w:rPr>
        <w:t>宜优先选用经绿色建筑产品认证或具有绿色建材标识的材料、构件和设备；</w:t>
      </w:r>
    </w:p>
    <w:p w14:paraId="2B9D1FD2" w14:textId="77777777" w:rsidR="008A6CD6" w:rsidRPr="0095010D" w:rsidRDefault="00000000" w:rsidP="0095010D">
      <w:pPr>
        <w:spacing w:after="0" w:line="360" w:lineRule="auto"/>
        <w:ind w:firstLineChars="236" w:firstLine="569"/>
        <w:jc w:val="both"/>
        <w:rPr>
          <w:rFonts w:ascii="Times New Roman" w:eastAsia="宋体" w:hAnsi="Times New Roman" w:cs="Times New Roman"/>
          <w:sz w:val="24"/>
          <w:lang w:bidi="ar"/>
        </w:rPr>
      </w:pPr>
      <w:r w:rsidRPr="0095010D">
        <w:rPr>
          <w:rFonts w:ascii="Times New Roman" w:eastAsia="宋体" w:hAnsi="Times New Roman" w:cs="Times New Roman"/>
          <w:b/>
          <w:bCs/>
          <w:kern w:val="0"/>
          <w:sz w:val="24"/>
          <w14:ligatures w14:val="none"/>
        </w:rPr>
        <w:t>2</w:t>
      </w:r>
      <w:r w:rsidRPr="0095010D">
        <w:rPr>
          <w:rFonts w:ascii="Times New Roman" w:eastAsia="宋体" w:hAnsi="Times New Roman" w:cs="Times New Roman"/>
          <w:sz w:val="24"/>
          <w:lang w:bidi="ar"/>
        </w:rPr>
        <w:t xml:space="preserve"> </w:t>
      </w:r>
      <w:r w:rsidRPr="0095010D">
        <w:rPr>
          <w:rFonts w:ascii="Times New Roman" w:eastAsia="宋体" w:hAnsi="Times New Roman" w:cs="Times New Roman"/>
          <w:sz w:val="24"/>
          <w:lang w:bidi="ar"/>
        </w:rPr>
        <w:t>使用材料、构件和设备的品种、规格、包装、外观等应进行检查验收，并应经监理工程师确认，形成相应的验收记录；</w:t>
      </w:r>
    </w:p>
    <w:p w14:paraId="45DA98A6" w14:textId="77777777" w:rsidR="008A6CD6" w:rsidRPr="0095010D" w:rsidRDefault="00000000" w:rsidP="0095010D">
      <w:pPr>
        <w:spacing w:after="0" w:line="360" w:lineRule="auto"/>
        <w:ind w:firstLineChars="236" w:firstLine="569"/>
        <w:jc w:val="both"/>
        <w:rPr>
          <w:rFonts w:ascii="Times New Roman" w:eastAsia="宋体" w:hAnsi="Times New Roman" w:cs="Times New Roman"/>
          <w:sz w:val="24"/>
          <w:lang w:bidi="ar"/>
        </w:rPr>
      </w:pPr>
      <w:r w:rsidRPr="0095010D">
        <w:rPr>
          <w:rFonts w:ascii="Times New Roman" w:eastAsia="宋体" w:hAnsi="Times New Roman" w:cs="Times New Roman"/>
          <w:b/>
          <w:bCs/>
          <w:kern w:val="0"/>
          <w:sz w:val="24"/>
          <w14:ligatures w14:val="none"/>
        </w:rPr>
        <w:t>3</w:t>
      </w:r>
      <w:r w:rsidRPr="0095010D">
        <w:rPr>
          <w:rFonts w:ascii="Times New Roman" w:eastAsia="宋体" w:hAnsi="Times New Roman" w:cs="Times New Roman"/>
          <w:sz w:val="24"/>
          <w:lang w:bidi="ar"/>
        </w:rPr>
        <w:t xml:space="preserve"> </w:t>
      </w:r>
      <w:r w:rsidRPr="0095010D">
        <w:rPr>
          <w:rFonts w:ascii="Times New Roman" w:eastAsia="宋体" w:hAnsi="Times New Roman" w:cs="Times New Roman"/>
          <w:sz w:val="24"/>
          <w:lang w:bidi="ar"/>
        </w:rPr>
        <w:t>进入施工现场的材料、构件和设备均应具有出厂合格证、中文说明书及相关性能检测报告，对材料、构件和设备的质量证明文件应进行核查，并应经监理工程师确认，纳入工程技术档案；</w:t>
      </w:r>
    </w:p>
    <w:p w14:paraId="6E1EFE94" w14:textId="77777777" w:rsidR="008A6CD6" w:rsidRPr="0095010D" w:rsidRDefault="00000000" w:rsidP="0095010D">
      <w:pPr>
        <w:spacing w:after="0" w:line="360" w:lineRule="auto"/>
        <w:ind w:firstLineChars="236" w:firstLine="569"/>
        <w:jc w:val="both"/>
        <w:rPr>
          <w:rFonts w:ascii="Times New Roman" w:eastAsia="宋体" w:hAnsi="Times New Roman" w:cs="Times New Roman"/>
          <w:sz w:val="24"/>
          <w:lang w:bidi="ar"/>
        </w:rPr>
      </w:pPr>
      <w:r w:rsidRPr="0095010D">
        <w:rPr>
          <w:rFonts w:ascii="Times New Roman" w:eastAsia="宋体" w:hAnsi="Times New Roman" w:cs="Times New Roman"/>
          <w:b/>
          <w:bCs/>
          <w:kern w:val="0"/>
          <w:sz w:val="24"/>
          <w14:ligatures w14:val="none"/>
        </w:rPr>
        <w:t>4</w:t>
      </w:r>
      <w:r w:rsidRPr="0095010D">
        <w:rPr>
          <w:rFonts w:ascii="Times New Roman" w:eastAsia="宋体" w:hAnsi="Times New Roman" w:cs="Times New Roman"/>
          <w:sz w:val="24"/>
          <w:lang w:bidi="ar"/>
        </w:rPr>
        <w:t xml:space="preserve"> </w:t>
      </w:r>
      <w:r w:rsidRPr="0095010D">
        <w:rPr>
          <w:rFonts w:ascii="Times New Roman" w:eastAsia="宋体" w:hAnsi="Times New Roman" w:cs="Times New Roman"/>
          <w:sz w:val="24"/>
          <w:lang w:bidi="ar"/>
        </w:rPr>
        <w:t>应按本标准附录</w:t>
      </w:r>
      <w:r w:rsidRPr="0095010D">
        <w:rPr>
          <w:rFonts w:ascii="Times New Roman" w:eastAsia="宋体" w:hAnsi="Times New Roman" w:cs="Times New Roman"/>
          <w:sz w:val="24"/>
          <w:lang w:bidi="ar"/>
        </w:rPr>
        <w:t>D</w:t>
      </w:r>
      <w:r w:rsidRPr="0095010D">
        <w:rPr>
          <w:rFonts w:ascii="Times New Roman" w:eastAsia="宋体" w:hAnsi="Times New Roman" w:cs="Times New Roman"/>
          <w:sz w:val="24"/>
          <w:lang w:bidi="ar"/>
        </w:rPr>
        <w:t>的规定在施工现场随机抽样检测，抽样检测应为见证取样检测，检测结果合格方可使用。</w:t>
      </w:r>
    </w:p>
    <w:p w14:paraId="361971A5" w14:textId="77777777" w:rsidR="008A6CD6" w:rsidRPr="00583497" w:rsidRDefault="00000000" w:rsidP="00583497">
      <w:pPr>
        <w:spacing w:after="0" w:line="360" w:lineRule="auto"/>
        <w:jc w:val="both"/>
        <w:rPr>
          <w:rFonts w:ascii="Times New Roman" w:eastAsia="宋体" w:hAnsi="Times New Roman" w:cs="Times New Roman"/>
          <w:sz w:val="24"/>
          <w:lang w:bidi="ar"/>
        </w:rPr>
      </w:pPr>
      <w:r w:rsidRPr="00583497">
        <w:rPr>
          <w:rFonts w:ascii="Times New Roman" w:eastAsia="宋体" w:hAnsi="Times New Roman" w:cs="Times New Roman"/>
          <w:b/>
          <w:bCs/>
          <w:kern w:val="0"/>
          <w:sz w:val="24"/>
          <w14:ligatures w14:val="none"/>
        </w:rPr>
        <w:t>7.1.10</w:t>
      </w:r>
      <w:r w:rsidRPr="00583497">
        <w:rPr>
          <w:rFonts w:ascii="Times New Roman" w:eastAsia="宋体" w:hAnsi="Times New Roman" w:cs="Times New Roman"/>
          <w:sz w:val="24"/>
          <w:lang w:bidi="ar"/>
        </w:rPr>
        <w:t xml:space="preserve"> </w:t>
      </w:r>
      <w:r w:rsidRPr="00583497">
        <w:rPr>
          <w:rFonts w:ascii="Times New Roman" w:eastAsia="宋体" w:hAnsi="Times New Roman" w:cs="Times New Roman"/>
          <w:sz w:val="24"/>
          <w:lang w:bidi="ar"/>
        </w:rPr>
        <w:t>城市桥梁绿色施工宜按相关要求选用绿色建材产品，应依据相关技术要求编制项目绿色建材选用目录，并计算绿色建材的使用比例。</w:t>
      </w:r>
    </w:p>
    <w:p w14:paraId="0929A6C7" w14:textId="77777777" w:rsidR="008A6CD6" w:rsidRPr="00583497" w:rsidRDefault="00000000" w:rsidP="00583497">
      <w:pPr>
        <w:spacing w:after="0" w:line="360" w:lineRule="auto"/>
        <w:jc w:val="both"/>
        <w:rPr>
          <w:rFonts w:ascii="Times New Roman" w:eastAsia="宋体" w:hAnsi="Times New Roman" w:cs="Times New Roman"/>
          <w:sz w:val="24"/>
          <w:lang w:bidi="ar"/>
        </w:rPr>
      </w:pPr>
      <w:r w:rsidRPr="00583497">
        <w:rPr>
          <w:rFonts w:ascii="Times New Roman" w:eastAsia="宋体" w:hAnsi="Times New Roman" w:cs="Times New Roman"/>
          <w:b/>
          <w:bCs/>
          <w:kern w:val="0"/>
          <w:sz w:val="24"/>
          <w14:ligatures w14:val="none"/>
        </w:rPr>
        <w:t>7.1.11</w:t>
      </w:r>
      <w:r w:rsidRPr="00583497">
        <w:rPr>
          <w:rFonts w:ascii="Times New Roman" w:eastAsia="宋体" w:hAnsi="Times New Roman" w:cs="Times New Roman"/>
          <w:sz w:val="24"/>
          <w:lang w:bidi="ar"/>
        </w:rPr>
        <w:t xml:space="preserve"> </w:t>
      </w:r>
      <w:r w:rsidRPr="00583497">
        <w:rPr>
          <w:rFonts w:ascii="Times New Roman" w:eastAsia="宋体" w:hAnsi="Times New Roman" w:cs="Times New Roman"/>
          <w:sz w:val="24"/>
          <w:lang w:bidi="ar"/>
        </w:rPr>
        <w:t>城市桥梁绿色专项施工方案和专项监理实施细则应明确抽样数量、部位和方法。</w:t>
      </w:r>
    </w:p>
    <w:p w14:paraId="1DEFDFFC" w14:textId="77777777" w:rsidR="008A6CD6" w:rsidRPr="00583497" w:rsidRDefault="00000000" w:rsidP="00583497">
      <w:pPr>
        <w:spacing w:after="0" w:line="360" w:lineRule="auto"/>
        <w:jc w:val="both"/>
        <w:rPr>
          <w:rFonts w:ascii="Times New Roman" w:eastAsia="宋体" w:hAnsi="Times New Roman" w:cs="Times New Roman"/>
          <w:sz w:val="24"/>
          <w:lang w:bidi="ar"/>
        </w:rPr>
      </w:pPr>
      <w:r w:rsidRPr="00583497">
        <w:rPr>
          <w:rFonts w:ascii="Times New Roman" w:eastAsia="宋体" w:hAnsi="Times New Roman" w:cs="Times New Roman"/>
          <w:b/>
          <w:bCs/>
          <w:kern w:val="0"/>
          <w:sz w:val="24"/>
          <w14:ligatures w14:val="none"/>
        </w:rPr>
        <w:t>7.1.12</w:t>
      </w:r>
      <w:r w:rsidRPr="00583497">
        <w:rPr>
          <w:rFonts w:ascii="Times New Roman" w:eastAsia="宋体" w:hAnsi="Times New Roman" w:cs="Times New Roman"/>
          <w:sz w:val="24"/>
          <w:lang w:bidi="ar"/>
        </w:rPr>
        <w:t xml:space="preserve"> </w:t>
      </w:r>
      <w:r w:rsidRPr="00583497">
        <w:rPr>
          <w:rFonts w:ascii="Times New Roman" w:eastAsia="宋体" w:hAnsi="Times New Roman" w:cs="Times New Roman"/>
          <w:sz w:val="24"/>
          <w:lang w:bidi="ar"/>
        </w:rPr>
        <w:t>城市桥梁分部工程质量验收应形成验收记录，可按本标准附录</w:t>
      </w:r>
      <w:r w:rsidRPr="00583497">
        <w:rPr>
          <w:rFonts w:ascii="Times New Roman" w:eastAsia="宋体" w:hAnsi="Times New Roman" w:cs="Times New Roman"/>
          <w:sz w:val="24"/>
          <w:lang w:bidi="ar"/>
        </w:rPr>
        <w:t>E</w:t>
      </w:r>
      <w:r w:rsidRPr="00583497">
        <w:rPr>
          <w:rFonts w:ascii="Times New Roman" w:eastAsia="宋体" w:hAnsi="Times New Roman" w:cs="Times New Roman"/>
          <w:sz w:val="24"/>
          <w:lang w:bidi="ar"/>
        </w:rPr>
        <w:t>记录。</w:t>
      </w:r>
    </w:p>
    <w:p w14:paraId="16708929" w14:textId="77777777" w:rsidR="008A6CD6" w:rsidRPr="00583497" w:rsidRDefault="00000000" w:rsidP="00583497">
      <w:pPr>
        <w:spacing w:after="0" w:line="360" w:lineRule="auto"/>
        <w:jc w:val="both"/>
        <w:rPr>
          <w:rFonts w:ascii="Times New Roman" w:eastAsia="宋体" w:hAnsi="Times New Roman" w:cs="Times New Roman"/>
          <w:sz w:val="24"/>
          <w:lang w:bidi="ar"/>
        </w:rPr>
      </w:pPr>
      <w:r w:rsidRPr="00583497">
        <w:rPr>
          <w:rFonts w:ascii="Times New Roman" w:eastAsia="宋体" w:hAnsi="Times New Roman" w:cs="Times New Roman"/>
          <w:b/>
          <w:bCs/>
          <w:kern w:val="0"/>
          <w:sz w:val="24"/>
          <w14:ligatures w14:val="none"/>
        </w:rPr>
        <w:t>7.1.13</w:t>
      </w:r>
      <w:r w:rsidRPr="00583497">
        <w:rPr>
          <w:rFonts w:ascii="Times New Roman" w:eastAsia="宋体" w:hAnsi="Times New Roman" w:cs="Times New Roman"/>
          <w:sz w:val="24"/>
          <w:lang w:bidi="ar"/>
        </w:rPr>
        <w:t xml:space="preserve"> </w:t>
      </w:r>
      <w:r w:rsidRPr="00583497">
        <w:rPr>
          <w:rFonts w:ascii="Times New Roman" w:eastAsia="宋体" w:hAnsi="Times New Roman" w:cs="Times New Roman"/>
          <w:sz w:val="24"/>
          <w:lang w:bidi="ar"/>
        </w:rPr>
        <w:t>单位工程竣工验收前，建设单位应按规定组织专项验收，可按本标准附录</w:t>
      </w:r>
      <w:r w:rsidRPr="00583497">
        <w:rPr>
          <w:rFonts w:ascii="Times New Roman" w:eastAsia="宋体" w:hAnsi="Times New Roman" w:cs="Times New Roman"/>
          <w:sz w:val="24"/>
          <w:lang w:bidi="ar"/>
        </w:rPr>
        <w:t>F</w:t>
      </w:r>
      <w:r w:rsidRPr="00583497">
        <w:rPr>
          <w:rFonts w:ascii="Times New Roman" w:eastAsia="宋体" w:hAnsi="Times New Roman" w:cs="Times New Roman"/>
          <w:sz w:val="24"/>
          <w:lang w:bidi="ar"/>
        </w:rPr>
        <w:t>记录，并在竣工验收报告中载明绿色桥梁设计文件的实施情况。</w:t>
      </w:r>
    </w:p>
    <w:p w14:paraId="764AAFBA" w14:textId="77777777" w:rsidR="008A6CD6" w:rsidRPr="00583497" w:rsidRDefault="00000000" w:rsidP="00583497">
      <w:pPr>
        <w:widowControl/>
        <w:spacing w:after="0" w:line="360" w:lineRule="auto"/>
        <w:jc w:val="both"/>
        <w:rPr>
          <w:rFonts w:ascii="Times New Roman" w:eastAsia="宋体" w:hAnsi="Times New Roman" w:cs="Times New Roman"/>
          <w:color w:val="000000"/>
          <w:kern w:val="0"/>
          <w:sz w:val="24"/>
          <w:lang w:bidi="ar"/>
        </w:rPr>
      </w:pPr>
      <w:r w:rsidRPr="00583497">
        <w:rPr>
          <w:rFonts w:ascii="Times New Roman" w:eastAsia="宋体" w:hAnsi="Times New Roman" w:cs="Times New Roman"/>
          <w:b/>
          <w:bCs/>
          <w:kern w:val="0"/>
          <w:sz w:val="24"/>
          <w14:ligatures w14:val="none"/>
        </w:rPr>
        <w:t>7.1.14</w:t>
      </w:r>
      <w:r w:rsidRPr="00583497">
        <w:rPr>
          <w:rFonts w:ascii="Times New Roman" w:eastAsia="宋体" w:hAnsi="Times New Roman" w:cs="Times New Roman"/>
          <w:color w:val="000000"/>
          <w:kern w:val="0"/>
          <w:sz w:val="24"/>
          <w:lang w:bidi="ar"/>
        </w:rPr>
        <w:t xml:space="preserve"> </w:t>
      </w:r>
      <w:r w:rsidRPr="00583497">
        <w:rPr>
          <w:rFonts w:ascii="Times New Roman" w:eastAsia="宋体" w:hAnsi="Times New Roman" w:cs="Times New Roman"/>
          <w:color w:val="000000"/>
          <w:kern w:val="0"/>
          <w:sz w:val="24"/>
          <w:lang w:bidi="ar"/>
        </w:rPr>
        <w:t>建筑垃圾再生集料相关检测项目、频率和质量控制指标应符合《公路工程利用建筑垃圾技术规范》（</w:t>
      </w:r>
      <w:r w:rsidRPr="00583497">
        <w:rPr>
          <w:rFonts w:ascii="Times New Roman" w:eastAsia="宋体" w:hAnsi="Times New Roman" w:cs="Times New Roman"/>
          <w:color w:val="000000"/>
          <w:kern w:val="0"/>
          <w:sz w:val="24"/>
          <w:lang w:bidi="ar"/>
        </w:rPr>
        <w:t>JTG/T 2321</w:t>
      </w:r>
      <w:r w:rsidRPr="00583497">
        <w:rPr>
          <w:rFonts w:ascii="Times New Roman" w:eastAsia="宋体" w:hAnsi="Times New Roman" w:cs="Times New Roman"/>
          <w:color w:val="000000"/>
          <w:kern w:val="0"/>
          <w:sz w:val="24"/>
          <w:lang w:bidi="ar"/>
        </w:rPr>
        <w:t>）的规定。</w:t>
      </w:r>
    </w:p>
    <w:p w14:paraId="2A445780" w14:textId="77777777" w:rsidR="008A6CD6" w:rsidRPr="00583497" w:rsidRDefault="00000000" w:rsidP="00583497">
      <w:pPr>
        <w:widowControl/>
        <w:spacing w:after="0" w:line="360" w:lineRule="auto"/>
        <w:jc w:val="both"/>
        <w:rPr>
          <w:rFonts w:ascii="Times New Roman" w:eastAsia="宋体" w:hAnsi="Times New Roman" w:cs="Times New Roman"/>
          <w:b/>
          <w:bCs/>
          <w:sz w:val="24"/>
          <w:lang w:bidi="ar"/>
        </w:rPr>
      </w:pPr>
      <w:r w:rsidRPr="00583497">
        <w:rPr>
          <w:rFonts w:ascii="Times New Roman" w:eastAsia="宋体" w:hAnsi="Times New Roman" w:cs="Times New Roman"/>
          <w:b/>
          <w:bCs/>
          <w:kern w:val="0"/>
          <w:sz w:val="24"/>
          <w14:ligatures w14:val="none"/>
        </w:rPr>
        <w:t xml:space="preserve">7.1.15 </w:t>
      </w:r>
      <w:r w:rsidRPr="00583497">
        <w:rPr>
          <w:rFonts w:ascii="Times New Roman" w:eastAsia="宋体" w:hAnsi="Times New Roman" w:cs="Times New Roman"/>
          <w:color w:val="000000"/>
          <w:kern w:val="0"/>
          <w:sz w:val="24"/>
          <w:lang w:bidi="ar"/>
        </w:rPr>
        <w:t>再生集料水泥混凝土预制构件每批产品出厂均应对其尺寸允许偏差、外观质量、强度等级和吸水率等进行出厂检验，具体方法和频率按照《公路工程利用建筑垃圾技术规范》（</w:t>
      </w:r>
      <w:r w:rsidRPr="00583497">
        <w:rPr>
          <w:rFonts w:ascii="Times New Roman" w:eastAsia="宋体" w:hAnsi="Times New Roman" w:cs="Times New Roman"/>
          <w:color w:val="000000"/>
          <w:kern w:val="0"/>
          <w:sz w:val="24"/>
          <w:lang w:bidi="ar"/>
        </w:rPr>
        <w:t>JTG/T 2321</w:t>
      </w:r>
      <w:r w:rsidRPr="00583497">
        <w:rPr>
          <w:rFonts w:ascii="Times New Roman" w:eastAsia="宋体" w:hAnsi="Times New Roman" w:cs="Times New Roman"/>
          <w:color w:val="000000"/>
          <w:kern w:val="0"/>
          <w:sz w:val="24"/>
          <w:lang w:bidi="ar"/>
        </w:rPr>
        <w:t>）规定执行。</w:t>
      </w:r>
    </w:p>
    <w:p w14:paraId="1ADD96C1" w14:textId="77777777" w:rsidR="008A6CD6" w:rsidRDefault="00000000">
      <w:pPr>
        <w:spacing w:after="0" w:line="600" w:lineRule="auto"/>
        <w:jc w:val="center"/>
        <w:outlineLvl w:val="2"/>
        <w:rPr>
          <w:rFonts w:ascii="Times New Roman" w:eastAsia="宋体" w:hAnsi="Times New Roman" w:cs="仿宋"/>
          <w:b/>
          <w:bCs/>
          <w:sz w:val="24"/>
          <w14:ligatures w14:val="none"/>
        </w:rPr>
      </w:pPr>
      <w:r>
        <w:rPr>
          <w:rFonts w:ascii="Times New Roman" w:eastAsia="宋体" w:hAnsi="Times New Roman" w:cs="仿宋" w:hint="eastAsia"/>
          <w:b/>
          <w:bCs/>
          <w:sz w:val="24"/>
          <w14:ligatures w14:val="none"/>
        </w:rPr>
        <w:t xml:space="preserve">7.2 </w:t>
      </w:r>
      <w:r>
        <w:rPr>
          <w:rFonts w:ascii="Times New Roman" w:eastAsia="宋体" w:hAnsi="Times New Roman" w:cs="仿宋" w:hint="eastAsia"/>
          <w:b/>
          <w:bCs/>
          <w:sz w:val="24"/>
          <w14:ligatures w14:val="none"/>
        </w:rPr>
        <w:t>节材与材料资源利用质量验收</w:t>
      </w:r>
      <w:bookmarkEnd w:id="43"/>
    </w:p>
    <w:p w14:paraId="41ED2801" w14:textId="77777777" w:rsidR="008A6CD6" w:rsidRDefault="00000000">
      <w:pPr>
        <w:spacing w:after="0" w:line="360" w:lineRule="auto"/>
        <w:jc w:val="center"/>
        <w:rPr>
          <w:rFonts w:ascii="宋体" w:eastAsia="宋体" w:hAnsi="宋体" w:cs="宋体" w:hint="eastAsia"/>
          <w:b/>
          <w:bCs/>
          <w:sz w:val="24"/>
          <w:lang w:bidi="ar"/>
        </w:rPr>
      </w:pPr>
      <w:r>
        <w:rPr>
          <w:rFonts w:ascii="宋体" w:eastAsia="宋体" w:hAnsi="宋体" w:cs="宋体" w:hint="eastAsia"/>
          <w:b/>
          <w:bCs/>
          <w:sz w:val="24"/>
          <w:lang w:bidi="ar"/>
        </w:rPr>
        <w:t>一般规定</w:t>
      </w:r>
    </w:p>
    <w:p w14:paraId="4224898D"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7.2.1</w:t>
      </w:r>
      <w:r>
        <w:rPr>
          <w:rFonts w:ascii="宋体" w:eastAsia="宋体" w:hAnsi="宋体" w:cs="宋体" w:hint="eastAsia"/>
          <w:sz w:val="24"/>
          <w:lang w:bidi="ar"/>
        </w:rPr>
        <w:t xml:space="preserve"> 施工单位应建立节材与材料资源利用管理制度。应编制材料计划，合理安排材料进场，做好进场验收记录，及时反馈、调整，进行量化与动态化管理，减</w:t>
      </w:r>
      <w:r>
        <w:rPr>
          <w:rFonts w:ascii="宋体" w:eastAsia="宋体" w:hAnsi="宋体" w:cs="宋体" w:hint="eastAsia"/>
          <w:sz w:val="24"/>
          <w:lang w:bidi="ar"/>
        </w:rPr>
        <w:lastRenderedPageBreak/>
        <w:t>少库存。</w:t>
      </w:r>
    </w:p>
    <w:p w14:paraId="0EBDC23D" w14:textId="77777777" w:rsidR="008A6CD6" w:rsidRDefault="00000000">
      <w:pPr>
        <w:spacing w:after="0" w:line="360" w:lineRule="auto"/>
        <w:jc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主控项目</w:t>
      </w:r>
    </w:p>
    <w:p w14:paraId="20D153BC"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7.2.2</w:t>
      </w:r>
      <w:r>
        <w:rPr>
          <w:rFonts w:ascii="宋体" w:eastAsia="宋体" w:hAnsi="宋体" w:cs="宋体" w:hint="eastAsia"/>
          <w:sz w:val="24"/>
          <w:lang w:bidi="ar"/>
        </w:rPr>
        <w:t xml:space="preserve"> 施工应选用获得绿色建材产品评价(认证)标识的工程材料与物资，并建立优良供应商档案库。</w:t>
      </w:r>
    </w:p>
    <w:p w14:paraId="19862845" w14:textId="77777777" w:rsidR="008A6CD6" w:rsidRDefault="00000000" w:rsidP="001547C3">
      <w:pPr>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检验方法：绿色建材产品评价（认证）证书、标识样本及说明；供应商基本信息表、评价记录、采购合同与协议；进货检验记录、材料验收记录。</w:t>
      </w:r>
    </w:p>
    <w:p w14:paraId="4AC391CB" w14:textId="77777777" w:rsidR="008A6CD6" w:rsidRDefault="00000000" w:rsidP="001547C3">
      <w:pPr>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检査数量：全数检査。</w:t>
      </w:r>
    </w:p>
    <w:p w14:paraId="4BBCF176" w14:textId="77777777" w:rsidR="008A6CD6" w:rsidRDefault="00000000" w:rsidP="001547C3">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7.2.3</w:t>
      </w:r>
      <w:r>
        <w:rPr>
          <w:rFonts w:ascii="宋体" w:eastAsia="宋体" w:hAnsi="宋体" w:cs="宋体" w:hint="eastAsia"/>
          <w:sz w:val="24"/>
          <w:lang w:bidi="ar"/>
        </w:rPr>
        <w:t xml:space="preserve"> 施工单位应建立材料采购、限额领料、工程垃圾再生利用等管理制度。</w:t>
      </w:r>
    </w:p>
    <w:p w14:paraId="2A88181B" w14:textId="77777777" w:rsidR="008A6CD6" w:rsidRDefault="00000000" w:rsidP="001547C3">
      <w:pPr>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检验方法：材料采购、限额领料、工程垃圾再生利用等管理制度；执行记录与台账；管理制度监督检查记录、考核评价文件。</w:t>
      </w:r>
    </w:p>
    <w:p w14:paraId="42118E4A"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检査数量：全数检査。</w:t>
      </w:r>
    </w:p>
    <w:p w14:paraId="368C757D"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458416A0" w14:textId="77777777" w:rsidR="008A6CD6" w:rsidRPr="00170F6D" w:rsidRDefault="00000000" w:rsidP="001547C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000000"/>
          <w:lang w:bidi="ar"/>
        </w:rPr>
      </w:pPr>
      <w:r w:rsidRPr="00170F6D">
        <w:rPr>
          <w:rFonts w:ascii="Times New Roman" w:eastAsia="仿宋" w:hAnsi="Times New Roman" w:hint="default"/>
          <w:color w:val="45B0E1" w:themeColor="accent1" w:themeTint="99"/>
          <w:szCs w:val="24"/>
          <w14:ligatures w14:val="none"/>
        </w:rPr>
        <w:t>材料采购管理制度一般包括采购计划的制定、供应商的选择标准与评估方法、采购合同的签订与管理等内容。限额领料管理制度一般包括工程预算、施工图纸计算得出的材料用量标准，以及领料的申请、审批流程。工程垃圾再生利用管理制度一般包括工程垃圾的分类收集方法、存储地点与条件、再生利用的途径与技术要求、与再生资源回收企业的合作方式等内容。</w:t>
      </w:r>
    </w:p>
    <w:p w14:paraId="7764C646"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7.2.4</w:t>
      </w:r>
      <w:r>
        <w:rPr>
          <w:rFonts w:ascii="宋体" w:eastAsia="宋体" w:hAnsi="宋体" w:cs="宋体" w:hint="eastAsia"/>
          <w:sz w:val="24"/>
          <w:lang w:bidi="ar"/>
        </w:rPr>
        <w:t xml:space="preserve"> 现场应使用预拌砂浆、预拌混凝土、半成品道路材料等。</w:t>
      </w:r>
    </w:p>
    <w:p w14:paraId="70175693" w14:textId="77777777" w:rsidR="008A6CD6" w:rsidRDefault="00000000" w:rsidP="00015FFA">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预拌砂浆产品质量证明文件、进场复验报告、使用记录文件；预拌混凝土配合比通知单、出厂合格证、现场检验报告、浇筑记录；半成品道路材料产品合格证明和质量检测报告、现场检测报告、使用记录和运输记录。</w:t>
      </w:r>
    </w:p>
    <w:p w14:paraId="4A613C03" w14:textId="77777777" w:rsidR="008A6CD6" w:rsidRDefault="00000000">
      <w:pPr>
        <w:widowControl/>
        <w:spacing w:after="0" w:line="360" w:lineRule="auto"/>
        <w:rPr>
          <w:rFonts w:ascii="宋体" w:eastAsia="宋体" w:hAnsi="宋体" w:cs="宋体" w:hint="eastAsia"/>
          <w:sz w:val="24"/>
          <w:lang w:bidi="ar"/>
        </w:rPr>
      </w:pPr>
      <w:r>
        <w:rPr>
          <w:rFonts w:ascii="宋体" w:eastAsia="宋体" w:hAnsi="宋体" w:cs="宋体" w:hint="eastAsia"/>
          <w:sz w:val="24"/>
          <w:lang w:bidi="ar"/>
        </w:rPr>
        <w:t>检查数量：全数检查。</w:t>
      </w:r>
    </w:p>
    <w:p w14:paraId="0F482D9D" w14:textId="44EBF614" w:rsidR="008A6CD6" w:rsidRDefault="00000000">
      <w:pPr>
        <w:widowControl/>
        <w:spacing w:after="0" w:line="360" w:lineRule="auto"/>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7.2.5</w:t>
      </w:r>
      <w:r>
        <w:rPr>
          <w:rFonts w:ascii="宋体" w:eastAsia="宋体" w:hAnsi="宋体" w:cs="宋体" w:hint="eastAsia"/>
          <w:color w:val="000000"/>
          <w:kern w:val="0"/>
          <w:sz w:val="24"/>
          <w:lang w:bidi="ar"/>
        </w:rPr>
        <w:t xml:space="preserve"> 模板工程应选用周转率高的模板和支撑体系。</w:t>
      </w:r>
    </w:p>
    <w:p w14:paraId="5F0A9070" w14:textId="77777777" w:rsidR="008A6CD6" w:rsidRDefault="00000000" w:rsidP="00015FFA">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检验方法：模板和支撑体系的产品说明书及技术参数文件、模板设计的周转性能参数；模板使用情况记录、模板周转次数统计台账；模板维修与保养记录文件。</w:t>
      </w:r>
    </w:p>
    <w:p w14:paraId="3353FF91" w14:textId="77777777" w:rsidR="008A6CD6" w:rsidRDefault="00000000">
      <w:pPr>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38802036"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26609CD9" w14:textId="77777777" w:rsidR="008A6CD6" w:rsidRPr="00170F6D" w:rsidRDefault="00000000" w:rsidP="00015FFA">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由模板生产厂家提供的产品说明书是重要依据之一。说明书中会提及模板的材质特性，如果是塑料模板，会说明其采用的高性能工程塑料材质，具有良好的</w:t>
      </w:r>
      <w:r w:rsidRPr="00170F6D">
        <w:rPr>
          <w:rFonts w:ascii="Times New Roman" w:eastAsia="仿宋" w:hAnsi="Times New Roman" w:hint="default"/>
          <w:color w:val="45B0E1" w:themeColor="accent1" w:themeTint="99"/>
          <w:szCs w:val="24"/>
          <w14:ligatures w14:val="none"/>
        </w:rPr>
        <w:lastRenderedPageBreak/>
        <w:t>耐磨性和抗老化性，这些特性有助于提高模板的周转次数。像聚碳酸酯塑料模板，其材料本身的坚韧度和耐久性使得它在多次使用后仍能保持较好的性能。</w:t>
      </w:r>
    </w:p>
    <w:p w14:paraId="636DF384" w14:textId="77777777" w:rsidR="008A6CD6" w:rsidRPr="00170F6D" w:rsidRDefault="00000000" w:rsidP="00015FFA">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对于钢模板，产品说明书会注明钢材的型号（如</w:t>
      </w:r>
      <w:r w:rsidRPr="00170F6D">
        <w:rPr>
          <w:rFonts w:ascii="Times New Roman" w:eastAsia="仿宋" w:hAnsi="Times New Roman" w:hint="default"/>
          <w:color w:val="45B0E1" w:themeColor="accent1" w:themeTint="99"/>
          <w:szCs w:val="24"/>
          <w14:ligatures w14:val="none"/>
        </w:rPr>
        <w:t>Q235B</w:t>
      </w:r>
      <w:r w:rsidRPr="00170F6D">
        <w:rPr>
          <w:rFonts w:ascii="Times New Roman" w:eastAsia="仿宋" w:hAnsi="Times New Roman" w:hint="default"/>
          <w:color w:val="45B0E1" w:themeColor="accent1" w:themeTint="99"/>
          <w:szCs w:val="24"/>
          <w14:ligatures w14:val="none"/>
        </w:rPr>
        <w:t>等）和质量等级，高品质的钢材意味着模板具有更高的强度和韧性，能够承受多次混凝土浇筑和拆除过程中的各种应力而不易变形，从而可以增加周转次数。</w:t>
      </w:r>
    </w:p>
    <w:p w14:paraId="0C24021F" w14:textId="77777777" w:rsidR="008A6CD6" w:rsidRPr="00170F6D" w:rsidRDefault="00000000" w:rsidP="00015FFA">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产品说明书还会包含模板设计的周转性能相关参数。例如，一些先进设计的铝合金模板，生产厂家会在说明书中声称其理论周转次数可达</w:t>
      </w:r>
      <w:r w:rsidRPr="00170F6D">
        <w:rPr>
          <w:rFonts w:ascii="Times New Roman" w:eastAsia="仿宋" w:hAnsi="Times New Roman" w:hint="default"/>
          <w:color w:val="45B0E1" w:themeColor="accent1" w:themeTint="99"/>
          <w:szCs w:val="24"/>
          <w14:ligatures w14:val="none"/>
        </w:rPr>
        <w:t>300</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500</w:t>
      </w:r>
      <w:r w:rsidRPr="00170F6D">
        <w:rPr>
          <w:rFonts w:ascii="Times New Roman" w:eastAsia="仿宋" w:hAnsi="Times New Roman" w:hint="default"/>
          <w:color w:val="45B0E1" w:themeColor="accent1" w:themeTint="99"/>
          <w:szCs w:val="24"/>
          <w14:ligatures w14:val="none"/>
        </w:rPr>
        <w:t>次。这些数据是基于模板的结构设计、连接方式等因素得出的。</w:t>
      </w:r>
    </w:p>
    <w:p w14:paraId="5C7219B4" w14:textId="77777777" w:rsidR="008A6CD6" w:rsidRDefault="00000000" w:rsidP="005A1CF7">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7.2.6</w:t>
      </w:r>
      <w:r>
        <w:rPr>
          <w:rFonts w:ascii="宋体" w:eastAsia="宋体" w:hAnsi="宋体" w:cs="宋体" w:hint="eastAsia"/>
          <w:sz w:val="24"/>
          <w:lang w:bidi="ar"/>
        </w:rPr>
        <w:t xml:space="preserve"> </w:t>
      </w:r>
      <w:r>
        <w:rPr>
          <w:rFonts w:ascii="宋体" w:eastAsia="宋体" w:hAnsi="宋体" w:cs="宋体" w:hint="eastAsia"/>
          <w:color w:val="000000"/>
          <w:kern w:val="0"/>
          <w:sz w:val="24"/>
          <w:lang w:bidi="ar"/>
        </w:rPr>
        <w:t>支架、挂篮、挑架、移动模板设计考虑通用性，采用标准化设计，各构件采用装配式结构。</w:t>
      </w:r>
    </w:p>
    <w:p w14:paraId="2051024F" w14:textId="77777777" w:rsidR="008A6CD6" w:rsidRDefault="00000000" w:rsidP="005A1CF7">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sz w:val="24"/>
          <w:lang w:bidi="ar"/>
        </w:rPr>
        <w:t>检验方法：</w:t>
      </w:r>
      <w:r>
        <w:rPr>
          <w:rFonts w:ascii="宋体" w:eastAsia="宋体" w:hAnsi="宋体" w:cs="宋体" w:hint="eastAsia"/>
          <w:color w:val="000000"/>
          <w:kern w:val="0"/>
          <w:sz w:val="24"/>
          <w:lang w:bidi="ar"/>
        </w:rPr>
        <w:t>检查设计图纸、</w:t>
      </w:r>
      <w:r>
        <w:rPr>
          <w:rFonts w:ascii="宋体" w:eastAsia="宋体" w:hAnsi="宋体" w:cs="宋体"/>
          <w:color w:val="000000"/>
          <w:kern w:val="0"/>
          <w:sz w:val="24"/>
          <w:lang w:bidi="ar"/>
        </w:rPr>
        <w:t>设计说明书</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施工组织设计</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预制构件加工记录</w:t>
      </w:r>
      <w:r>
        <w:rPr>
          <w:rFonts w:ascii="宋体" w:eastAsia="宋体" w:hAnsi="宋体" w:cs="宋体" w:hint="eastAsia"/>
          <w:color w:val="000000"/>
          <w:kern w:val="0"/>
          <w:sz w:val="24"/>
          <w:lang w:bidi="ar"/>
        </w:rPr>
        <w:t>、</w:t>
      </w:r>
    </w:p>
    <w:p w14:paraId="5ED24419" w14:textId="77777777" w:rsidR="008A6CD6" w:rsidRDefault="00000000" w:rsidP="005A1CF7">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color w:val="000000"/>
          <w:kern w:val="0"/>
          <w:sz w:val="24"/>
          <w:lang w:bidi="ar"/>
        </w:rPr>
        <w:t>质量验收文件</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中间验收文件</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竣工验收文件</w:t>
      </w:r>
      <w:r>
        <w:rPr>
          <w:rFonts w:ascii="宋体" w:eastAsia="宋体" w:hAnsi="宋体" w:cs="宋体" w:hint="eastAsia"/>
          <w:color w:val="000000"/>
          <w:kern w:val="0"/>
          <w:sz w:val="24"/>
          <w:lang w:bidi="ar"/>
        </w:rPr>
        <w:t>。</w:t>
      </w:r>
    </w:p>
    <w:p w14:paraId="438B6426" w14:textId="77777777" w:rsidR="008A6CD6" w:rsidRDefault="00000000" w:rsidP="005A1CF7">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sz w:val="24"/>
          <w:lang w:bidi="ar"/>
        </w:rPr>
        <w:t>检验</w:t>
      </w:r>
      <w:r>
        <w:rPr>
          <w:rFonts w:ascii="宋体" w:eastAsia="宋体" w:hAnsi="宋体" w:cs="宋体" w:hint="eastAsia"/>
          <w:color w:val="000000"/>
          <w:kern w:val="0"/>
          <w:sz w:val="24"/>
          <w:lang w:bidi="ar"/>
        </w:rPr>
        <w:t>方法：全数检查。</w:t>
      </w:r>
    </w:p>
    <w:p w14:paraId="558DE350" w14:textId="77777777" w:rsidR="008A6CD6" w:rsidRDefault="00000000">
      <w:pPr>
        <w:widowControl/>
        <w:spacing w:after="0" w:line="360" w:lineRule="auto"/>
        <w:jc w:val="center"/>
        <w:rPr>
          <w:rFonts w:ascii="宋体" w:eastAsia="宋体" w:hAnsi="宋体" w:cs="宋体" w:hint="eastAsia"/>
          <w:b/>
          <w:bCs/>
          <w:sz w:val="24"/>
          <w:lang w:bidi="ar"/>
        </w:rPr>
      </w:pPr>
      <w:r>
        <w:rPr>
          <w:rFonts w:ascii="宋体" w:eastAsia="宋体" w:hAnsi="宋体" w:cs="宋体" w:hint="eastAsia"/>
          <w:b/>
          <w:bCs/>
          <w:sz w:val="24"/>
          <w:lang w:bidi="ar"/>
        </w:rPr>
        <w:t>一般项目</w:t>
      </w:r>
    </w:p>
    <w:p w14:paraId="3F566847" w14:textId="77777777" w:rsidR="008A6CD6" w:rsidRDefault="00000000" w:rsidP="005A1CF7">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7.2.7</w:t>
      </w:r>
      <w:r>
        <w:rPr>
          <w:rFonts w:ascii="宋体" w:eastAsia="宋体" w:hAnsi="宋体" w:cs="宋体" w:hint="eastAsia"/>
          <w:sz w:val="24"/>
          <w:lang w:bidi="ar"/>
        </w:rPr>
        <w:t xml:space="preserve"> 城市桥梁绿色施工宜使用清水混凝土、高性能混凝土高强钢筋、耐候钢及纤维复合材料。</w:t>
      </w:r>
    </w:p>
    <w:p w14:paraId="70EB3B10" w14:textId="77777777" w:rsidR="008A6CD6" w:rsidRDefault="00000000" w:rsidP="005A1CF7">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检验方法：核查使用位置是否符合设计要求；核查进场记录、隐蔽验收记录、合格证。</w:t>
      </w:r>
    </w:p>
    <w:p w14:paraId="0B45DBC3" w14:textId="77777777" w:rsidR="008A6CD6" w:rsidRDefault="00000000" w:rsidP="005A1CF7">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120C8090"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7.2.8</w:t>
      </w:r>
      <w:r>
        <w:rPr>
          <w:rFonts w:ascii="宋体" w:eastAsia="宋体" w:hAnsi="宋体" w:cs="宋体" w:hint="eastAsia"/>
          <w:sz w:val="24"/>
          <w:lang w:bidi="ar"/>
        </w:rPr>
        <w:t xml:space="preserve"> 栈桥、操作平台、围堰采用标准化设计，并优先考虑永临结合。</w:t>
      </w:r>
    </w:p>
    <w:p w14:paraId="04ACDB0C" w14:textId="77777777" w:rsidR="008A6CD6" w:rsidRDefault="00000000" w:rsidP="005A1CF7">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标准化设计图纸及说明、永临结合设计方案及论证文件；材料质量证明文件；施工过程质量验收文件；栈桥通行及承载能力测试记录、操作平台稳定性及承载能力测试记录、围堰防水及挡水能力测试记录；安全与环保验收文件。</w:t>
      </w:r>
    </w:p>
    <w:p w14:paraId="765C20D1" w14:textId="77777777" w:rsidR="008A6CD6" w:rsidRDefault="00000000" w:rsidP="005A1CF7">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4763DA60"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7.2.9</w:t>
      </w:r>
      <w:r>
        <w:rPr>
          <w:rFonts w:ascii="宋体" w:eastAsia="宋体" w:hAnsi="宋体" w:cs="宋体" w:hint="eastAsia"/>
          <w:sz w:val="24"/>
          <w:lang w:bidi="ar"/>
        </w:rPr>
        <w:t xml:space="preserve"> 钢筋采用对接连接、机械连接等低损耗连接方式。</w:t>
      </w:r>
    </w:p>
    <w:p w14:paraId="5CBD76CE" w14:textId="77777777" w:rsidR="008A6CD6" w:rsidRDefault="00000000" w:rsidP="005A1CF7">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检验方法：连接方式技术资料、材料质量合格证书、材料检验报告；连接工艺评定文件；现场连接质量验收文件。</w:t>
      </w:r>
    </w:p>
    <w:p w14:paraId="6B83A62F"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348B41C0"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7.2.10</w:t>
      </w:r>
      <w:r>
        <w:rPr>
          <w:rFonts w:ascii="宋体" w:eastAsia="宋体" w:hAnsi="宋体" w:cs="宋体" w:hint="eastAsia"/>
          <w:sz w:val="24"/>
          <w:lang w:bidi="ar"/>
        </w:rPr>
        <w:t xml:space="preserve"> 宜采用集中加工与配送的成型钢筋，降低施工过程中的钢筋损耗。</w:t>
      </w:r>
    </w:p>
    <w:p w14:paraId="5D663326" w14:textId="77777777" w:rsidR="008A6CD6" w:rsidRDefault="00000000" w:rsidP="005A1CF7">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lastRenderedPageBreak/>
        <w:t>检验方法：成型钢筋加工前的原材料质量证明文件；成型钢筋加工工艺文件、加工设备检验与校准记录、加工质量检验记录；成型钢筋配送清单与标识文件、运输过程质量保证记录；成型钢筋进场验收记录、力学性能抽检报告。</w:t>
      </w:r>
    </w:p>
    <w:p w14:paraId="34C50ED3"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06D67C36"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7.2.11</w:t>
      </w:r>
      <w:r>
        <w:rPr>
          <w:rFonts w:ascii="宋体" w:eastAsia="宋体" w:hAnsi="宋体" w:cs="宋体" w:hint="eastAsia"/>
          <w:sz w:val="24"/>
          <w:lang w:bidi="ar"/>
        </w:rPr>
        <w:t xml:space="preserve"> 建筑材料包装物应</w:t>
      </w:r>
      <w:r>
        <w:rPr>
          <w:rFonts w:ascii="宋体" w:eastAsia="宋体" w:hAnsi="宋体" w:cs="宋体"/>
          <w:sz w:val="24"/>
          <w:lang w:bidi="ar"/>
        </w:rPr>
        <w:t>100%</w:t>
      </w:r>
      <w:r>
        <w:rPr>
          <w:rFonts w:ascii="宋体" w:eastAsia="宋体" w:hAnsi="宋体" w:cs="宋体" w:hint="eastAsia"/>
          <w:sz w:val="24"/>
          <w:lang w:bidi="ar"/>
        </w:rPr>
        <w:t>回收利用。</w:t>
      </w:r>
    </w:p>
    <w:p w14:paraId="6D67E900" w14:textId="77777777" w:rsidR="008A6CD6" w:rsidRDefault="00000000">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检验方法：塑料编织袋、纸质包装箱、木质托盘等包装物产生记录；包装物回收合同和协议；回收利用率计算文件。</w:t>
      </w:r>
    </w:p>
    <w:p w14:paraId="4662867B" w14:textId="77777777" w:rsidR="008A6CD6" w:rsidRDefault="00000000">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4CCE02A9" w14:textId="77777777" w:rsidR="008A6CD6" w:rsidRDefault="000000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7.2.12 </w:t>
      </w:r>
      <w:r>
        <w:rPr>
          <w:rFonts w:ascii="宋体" w:eastAsia="宋体" w:hAnsi="宋体" w:cs="宋体" w:hint="eastAsia"/>
          <w:sz w:val="24"/>
          <w:lang w:bidi="ar"/>
        </w:rPr>
        <w:t>高大结构施工选择自动提升、顶升模架或工作平台；高墩及塔柱采用自升式液压爬模施工。</w:t>
      </w:r>
    </w:p>
    <w:p w14:paraId="1648EF67" w14:textId="77777777" w:rsidR="008A6CD6" w:rsidRDefault="00000000">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检验方法：模架或工作平台产品合格证和说明书、材质证明文件、质量检验报告；施工安装过程质量验收文件；施工过程中的功能性验收文件；安全装置检查记录、维护保养记录。</w:t>
      </w:r>
    </w:p>
    <w:p w14:paraId="07150C60"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4D887D11" w14:textId="77777777" w:rsidR="008A6CD6" w:rsidRDefault="00000000" w:rsidP="005A1CF7">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7.2.13</w:t>
      </w:r>
      <w:r>
        <w:rPr>
          <w:rFonts w:ascii="宋体" w:eastAsia="宋体" w:hAnsi="宋体" w:cs="宋体" w:hint="eastAsia"/>
          <w:sz w:val="24"/>
          <w:lang w:bidi="ar"/>
        </w:rPr>
        <w:t xml:space="preserve"> 城市桥梁地基或支架预压应就地取材。</w:t>
      </w:r>
    </w:p>
    <w:p w14:paraId="0832C5E1" w14:textId="77777777" w:rsidR="008A6CD6" w:rsidRDefault="00000000">
      <w:pPr>
        <w:widowControl/>
        <w:spacing w:after="0" w:line="360" w:lineRule="auto"/>
        <w:rPr>
          <w:rFonts w:ascii="宋体" w:eastAsia="宋体" w:hAnsi="宋体" w:cs="宋体" w:hint="eastAsia"/>
          <w:sz w:val="24"/>
          <w:lang w:bidi="ar"/>
        </w:rPr>
      </w:pPr>
      <w:r>
        <w:rPr>
          <w:rFonts w:ascii="宋体" w:eastAsia="宋体" w:hAnsi="宋体" w:cs="宋体" w:hint="eastAsia"/>
          <w:sz w:val="24"/>
          <w:lang w:bidi="ar"/>
        </w:rPr>
        <w:t>检验方法：取材地点记录、材料种类和数量记录。</w:t>
      </w:r>
    </w:p>
    <w:p w14:paraId="1EDDEDE8" w14:textId="77777777" w:rsidR="008A6CD6" w:rsidRDefault="00000000">
      <w:pPr>
        <w:widowControl/>
        <w:spacing w:after="0" w:line="360" w:lineRule="auto"/>
        <w:rPr>
          <w:rFonts w:ascii="宋体" w:eastAsia="宋体" w:hAnsi="宋体" w:cs="宋体" w:hint="eastAsia"/>
          <w:sz w:val="24"/>
          <w:lang w:bidi="ar"/>
        </w:rPr>
      </w:pPr>
      <w:r>
        <w:rPr>
          <w:rFonts w:ascii="宋体" w:eastAsia="宋体" w:hAnsi="宋体" w:cs="宋体" w:hint="eastAsia"/>
          <w:color w:val="000000"/>
          <w:kern w:val="0"/>
          <w:sz w:val="24"/>
          <w:lang w:bidi="ar"/>
        </w:rPr>
        <w:t>检查数量：</w:t>
      </w:r>
      <w:r>
        <w:rPr>
          <w:rFonts w:ascii="宋体" w:eastAsia="宋体" w:hAnsi="宋体" w:cs="宋体" w:hint="eastAsia"/>
          <w:sz w:val="24"/>
          <w:lang w:bidi="ar"/>
        </w:rPr>
        <w:t>全数检查。</w:t>
      </w:r>
    </w:p>
    <w:p w14:paraId="42FC945B"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44" w:name="_Toc187136861"/>
      <w:r>
        <w:rPr>
          <w:rFonts w:ascii="Times New Roman" w:eastAsia="宋体" w:hAnsi="Times New Roman" w:cs="仿宋" w:hint="eastAsia"/>
          <w:b/>
          <w:bCs/>
          <w:sz w:val="24"/>
          <w14:ligatures w14:val="none"/>
        </w:rPr>
        <w:t xml:space="preserve">7.3 </w:t>
      </w:r>
      <w:r>
        <w:rPr>
          <w:rFonts w:ascii="Times New Roman" w:eastAsia="宋体" w:hAnsi="Times New Roman" w:cs="仿宋" w:hint="eastAsia"/>
          <w:b/>
          <w:bCs/>
          <w:sz w:val="24"/>
          <w14:ligatures w14:val="none"/>
        </w:rPr>
        <w:t>节水与水资源利用质量验收</w:t>
      </w:r>
      <w:bookmarkEnd w:id="44"/>
    </w:p>
    <w:p w14:paraId="6ED42DF0" w14:textId="77777777" w:rsidR="008A6CD6" w:rsidRDefault="00000000">
      <w:pPr>
        <w:spacing w:after="0" w:line="360" w:lineRule="auto"/>
        <w:jc w:val="center"/>
        <w:rPr>
          <w:rFonts w:ascii="宋体" w:eastAsia="宋体" w:hAnsi="宋体" w:cs="宋体" w:hint="eastAsia"/>
          <w:b/>
          <w:bCs/>
          <w:sz w:val="24"/>
          <w:lang w:bidi="ar"/>
        </w:rPr>
      </w:pPr>
      <w:r>
        <w:rPr>
          <w:rFonts w:ascii="宋体" w:eastAsia="宋体" w:hAnsi="宋体" w:cs="宋体" w:hint="eastAsia"/>
          <w:b/>
          <w:bCs/>
          <w:sz w:val="24"/>
          <w:lang w:bidi="ar"/>
        </w:rPr>
        <w:t>一般规定</w:t>
      </w:r>
    </w:p>
    <w:p w14:paraId="5CF349F2" w14:textId="77777777" w:rsidR="008A6CD6" w:rsidRDefault="00000000" w:rsidP="005A1CF7">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7.3.1</w:t>
      </w:r>
      <w:r>
        <w:rPr>
          <w:rFonts w:ascii="宋体" w:eastAsia="宋体" w:hAnsi="宋体" w:cs="宋体" w:hint="eastAsia"/>
          <w:sz w:val="24"/>
          <w:lang w:bidi="ar"/>
        </w:rPr>
        <w:t xml:space="preserve"> 施工单位建立水资源保护和节约管理制度，制定项目水资源消耗总目标和办公区、生活区、生产区的水资源消耗指标，</w:t>
      </w:r>
      <w:r>
        <w:rPr>
          <w:rFonts w:ascii="宋体" w:eastAsia="宋体" w:hAnsi="宋体" w:cs="宋体" w:hint="eastAsia"/>
          <w:color w:val="000000"/>
          <w:kern w:val="0"/>
          <w:sz w:val="24"/>
          <w:lang w:bidi="ar"/>
        </w:rPr>
        <w:t>定期分析用水、节水现状，持续改进节水措施，形成报告。</w:t>
      </w:r>
    </w:p>
    <w:p w14:paraId="7C68A932" w14:textId="77777777" w:rsidR="008A6CD6" w:rsidRDefault="00000000" w:rsidP="005A1CF7">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7.3.2</w:t>
      </w:r>
      <w:r>
        <w:rPr>
          <w:rFonts w:ascii="宋体" w:eastAsia="宋体" w:hAnsi="宋体" w:cs="宋体" w:hint="eastAsia"/>
          <w:sz w:val="24"/>
          <w:lang w:bidi="ar"/>
        </w:rPr>
        <w:t xml:space="preserve"> 寒冷地区给水管网应埋设在冻土线以下，外漏管道冬期应采取管道保温措施，防止水管冻裂造成水资源浪费。</w:t>
      </w:r>
    </w:p>
    <w:p w14:paraId="562FCCA9" w14:textId="77777777" w:rsidR="008A6CD6" w:rsidRDefault="00000000">
      <w:pPr>
        <w:spacing w:after="0" w:line="360" w:lineRule="auto"/>
        <w:jc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主控项目</w:t>
      </w:r>
    </w:p>
    <w:p w14:paraId="02CB6603" w14:textId="77777777" w:rsidR="008A6CD6" w:rsidRPr="00600651" w:rsidRDefault="00000000" w:rsidP="00600651">
      <w:pPr>
        <w:widowControl/>
        <w:spacing w:after="0" w:line="360" w:lineRule="auto"/>
        <w:jc w:val="both"/>
        <w:rPr>
          <w:rFonts w:ascii="Times New Roman" w:eastAsia="宋体" w:hAnsi="Times New Roman" w:cs="Times New Roman"/>
          <w:color w:val="000000"/>
          <w:kern w:val="0"/>
          <w:sz w:val="24"/>
          <w:lang w:bidi="ar"/>
        </w:rPr>
      </w:pPr>
      <w:r w:rsidRPr="00600651">
        <w:rPr>
          <w:rFonts w:ascii="Times New Roman" w:eastAsia="宋体" w:hAnsi="Times New Roman" w:cs="Times New Roman"/>
          <w:b/>
          <w:bCs/>
          <w:kern w:val="0"/>
          <w:sz w:val="24"/>
          <w14:ligatures w14:val="none"/>
        </w:rPr>
        <w:t>7.3.3</w:t>
      </w:r>
      <w:r w:rsidRPr="00600651">
        <w:rPr>
          <w:rFonts w:ascii="Times New Roman" w:eastAsia="宋体" w:hAnsi="Times New Roman" w:cs="Times New Roman"/>
          <w:sz w:val="24"/>
          <w:lang w:bidi="ar"/>
        </w:rPr>
        <w:t xml:space="preserve"> </w:t>
      </w:r>
      <w:r w:rsidRPr="00600651">
        <w:rPr>
          <w:rFonts w:ascii="Times New Roman" w:eastAsia="宋体" w:hAnsi="Times New Roman" w:cs="Times New Roman"/>
          <w:sz w:val="24"/>
          <w:lang w:bidi="ar"/>
        </w:rPr>
        <w:t>施工现场办公区、生活区的生活用水应采用节水器具，节水器具配置率应达到</w:t>
      </w:r>
      <w:r w:rsidRPr="00600651">
        <w:rPr>
          <w:rFonts w:ascii="Times New Roman" w:eastAsia="宋体" w:hAnsi="Times New Roman" w:cs="Times New Roman"/>
          <w:sz w:val="24"/>
          <w:lang w:bidi="ar"/>
        </w:rPr>
        <w:t>100%</w:t>
      </w:r>
      <w:r w:rsidRPr="00600651">
        <w:rPr>
          <w:rFonts w:ascii="Times New Roman" w:eastAsia="宋体" w:hAnsi="Times New Roman" w:cs="Times New Roman"/>
          <w:sz w:val="24"/>
          <w:lang w:bidi="ar"/>
        </w:rPr>
        <w:t>，</w:t>
      </w:r>
      <w:r w:rsidRPr="00600651">
        <w:rPr>
          <w:rFonts w:ascii="Times New Roman" w:eastAsia="宋体" w:hAnsi="Times New Roman" w:cs="Times New Roman"/>
          <w:color w:val="000000"/>
          <w:kern w:val="0"/>
          <w:sz w:val="24"/>
          <w:lang w:bidi="ar"/>
        </w:rPr>
        <w:t>并设置节水标识。</w:t>
      </w:r>
    </w:p>
    <w:p w14:paraId="501522CF" w14:textId="77777777" w:rsidR="008A6CD6" w:rsidRDefault="00000000">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检验方法：节水器具产品证明材料、节水器具安装记录和检测报告。</w:t>
      </w:r>
    </w:p>
    <w:p w14:paraId="55E52F00" w14:textId="77777777" w:rsidR="008A6CD6" w:rsidRDefault="00000000" w:rsidP="00600651">
      <w:pPr>
        <w:widowControl/>
        <w:spacing w:after="0" w:line="360" w:lineRule="auto"/>
        <w:jc w:val="both"/>
        <w:rPr>
          <w:rFonts w:ascii="宋体" w:eastAsia="宋体" w:hAnsi="宋体" w:cs="宋体" w:hint="eastAsia"/>
          <w:sz w:val="24"/>
          <w:lang w:bidi="ar"/>
        </w:rPr>
      </w:pPr>
      <w:r>
        <w:rPr>
          <w:rFonts w:ascii="宋体" w:eastAsia="宋体" w:hAnsi="宋体" w:cs="宋体" w:hint="eastAsia"/>
          <w:color w:val="000000"/>
          <w:kern w:val="0"/>
          <w:sz w:val="24"/>
          <w:lang w:bidi="ar"/>
        </w:rPr>
        <w:t>检查数量</w:t>
      </w:r>
      <w:r>
        <w:rPr>
          <w:rFonts w:ascii="宋体" w:eastAsia="宋体" w:hAnsi="宋体" w:cs="宋体" w:hint="eastAsia"/>
          <w:sz w:val="24"/>
          <w:lang w:bidi="ar"/>
        </w:rPr>
        <w:t>：全数检查。</w:t>
      </w:r>
    </w:p>
    <w:p w14:paraId="5448EEA3" w14:textId="77777777" w:rsidR="008A6CD6" w:rsidRDefault="00000000" w:rsidP="00600651">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lastRenderedPageBreak/>
        <w:t>7.3.4</w:t>
      </w:r>
      <w:r>
        <w:rPr>
          <w:rFonts w:ascii="宋体" w:eastAsia="宋体" w:hAnsi="宋体" w:cs="宋体" w:hint="eastAsia"/>
          <w:color w:val="000000"/>
          <w:kern w:val="0"/>
          <w:sz w:val="24"/>
          <w:lang w:bidi="ar"/>
        </w:rPr>
        <w:t xml:space="preserve"> </w:t>
      </w:r>
      <w:r>
        <w:rPr>
          <w:rFonts w:ascii="宋体" w:eastAsia="宋体" w:hAnsi="宋体" w:cs="宋体"/>
          <w:color w:val="000000"/>
          <w:kern w:val="0"/>
          <w:sz w:val="24"/>
          <w:lang w:bidi="ar"/>
        </w:rPr>
        <w:t>项目部应制订用水消耗指标，办公区、生活区、生产区用水单独计量，并建立台账</w:t>
      </w:r>
      <w:r>
        <w:rPr>
          <w:rFonts w:ascii="宋体" w:eastAsia="宋体" w:hAnsi="宋体" w:cs="宋体" w:hint="eastAsia"/>
          <w:color w:val="000000"/>
          <w:kern w:val="0"/>
          <w:sz w:val="24"/>
          <w:lang w:bidi="ar"/>
        </w:rPr>
        <w:t>。</w:t>
      </w:r>
    </w:p>
    <w:p w14:paraId="0CF7C2AD" w14:textId="77777777" w:rsidR="008A6CD6" w:rsidRDefault="00000000" w:rsidP="0060065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检验方法：用水消耗指标文件、节水计划；水表等计量设备清单及校准记录；用水台账记录及统计分析报告。</w:t>
      </w:r>
    </w:p>
    <w:p w14:paraId="17F42A10"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0CFE58AB" w14:textId="77777777" w:rsidR="008A6CD6" w:rsidRDefault="00000000" w:rsidP="00600651">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7.3.5</w:t>
      </w:r>
      <w:r>
        <w:rPr>
          <w:rFonts w:ascii="宋体" w:eastAsia="宋体" w:hAnsi="宋体" w:cs="宋体" w:hint="eastAsia"/>
          <w:sz w:val="24"/>
          <w:lang w:bidi="ar"/>
        </w:rPr>
        <w:t xml:space="preserve"> 非传统水源经过处理和检验合格后作为施工、生活用水使用。</w:t>
      </w:r>
    </w:p>
    <w:p w14:paraId="149C5C16" w14:textId="77777777" w:rsidR="008A6CD6" w:rsidRDefault="00000000" w:rsidP="0060065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非传统水源处理设施设计文件、设备产品说明书和合格证、安装记录；水质检测相关资料；非传统水源作为施工生活用水的管理制度、用水记录台账；非传统水源水质突发污染等情况的应急预案、应急演练记录。</w:t>
      </w:r>
    </w:p>
    <w:p w14:paraId="4D8561CD"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1105DCF4" w14:textId="77777777" w:rsidR="008A6CD6" w:rsidRDefault="00000000">
      <w:pPr>
        <w:spacing w:after="0" w:line="360" w:lineRule="auto"/>
        <w:jc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一般项目</w:t>
      </w:r>
    </w:p>
    <w:p w14:paraId="28FA2A33" w14:textId="77777777" w:rsidR="008A6CD6" w:rsidRDefault="00000000" w:rsidP="00600651">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7.3.6</w:t>
      </w:r>
      <w:r>
        <w:rPr>
          <w:rFonts w:ascii="宋体" w:eastAsia="宋体" w:hAnsi="宋体" w:cs="宋体" w:hint="eastAsia"/>
          <w:color w:val="000000"/>
          <w:kern w:val="0"/>
          <w:sz w:val="24"/>
          <w:lang w:bidi="ar"/>
        </w:rPr>
        <w:t xml:space="preserve"> 施工现场采用施工中水养护混凝土。</w:t>
      </w:r>
    </w:p>
    <w:p w14:paraId="2031AACA" w14:textId="77777777" w:rsidR="008A6CD6" w:rsidRDefault="00000000" w:rsidP="0060065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检验方法：中水水源说明、中水处理系统设计文件、中水处理设备的产品资料、安装记录；水质检测相关资料；混凝土养护记录；混凝土性能检测报告。</w:t>
      </w:r>
    </w:p>
    <w:p w14:paraId="2C71CD11"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24D4DC2B"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150F330B" w14:textId="77777777" w:rsidR="008A6CD6" w:rsidRPr="00170F6D" w:rsidRDefault="00000000" w:rsidP="00600651">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明确中水的来源，如收集的雨水、经过处理的建筑废水（如混凝土搅拌废水、养护废水、洗车废水等）或其他可再利用的废水。提供中水水源的水量评估资料，包括水源的水量计算过程，例如，对于雨水收集系统，需提供雨水收集面积、当地降雨量统计数据、径流系数等信息来计算可收集的雨水量。</w:t>
      </w:r>
    </w:p>
    <w:p w14:paraId="0325E32C" w14:textId="77777777" w:rsidR="008A6CD6" w:rsidRPr="00170F6D" w:rsidRDefault="00000000" w:rsidP="00600651">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对使用中水养护的混凝土进行性能检测，验证使用中水养护是否对混凝土质量产生不良影响，确保混凝土的质量符合设计和规范要求。</w:t>
      </w:r>
    </w:p>
    <w:p w14:paraId="5F88CEF9" w14:textId="77777777" w:rsidR="008A6CD6" w:rsidRDefault="00000000" w:rsidP="00DA1CE3">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7.3.7</w:t>
      </w:r>
      <w:r>
        <w:rPr>
          <w:rFonts w:ascii="宋体" w:eastAsia="宋体" w:hAnsi="宋体" w:cs="宋体" w:hint="eastAsia"/>
          <w:color w:val="000000"/>
          <w:kern w:val="0"/>
          <w:sz w:val="24"/>
          <w:lang w:bidi="ar"/>
        </w:rPr>
        <w:t xml:space="preserve"> 预制混凝土构件采用可周转的恒温恒湿蒸汽养护设施。</w:t>
      </w:r>
    </w:p>
    <w:p w14:paraId="1E7904F2" w14:textId="77777777" w:rsidR="008A6CD6" w:rsidRDefault="00000000" w:rsidP="00DA1CE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检验方法：恒温恒湿蒸汽养护设施产品说明书、产品合格证；设施安装记录；调试与检测记录；养护过程记录；预制混凝土构件质量检测报告。</w:t>
      </w:r>
    </w:p>
    <w:p w14:paraId="23BF8445"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05420211" w14:textId="77777777" w:rsidR="008A6CD6" w:rsidRDefault="00000000" w:rsidP="00DA1CE3">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7.3.8</w:t>
      </w:r>
      <w:r>
        <w:rPr>
          <w:rFonts w:ascii="宋体" w:eastAsia="宋体" w:hAnsi="宋体" w:cs="宋体" w:hint="eastAsia"/>
          <w:color w:val="000000"/>
          <w:kern w:val="0"/>
          <w:sz w:val="24"/>
          <w:lang w:bidi="ar"/>
        </w:rPr>
        <w:t xml:space="preserve"> 施工单位利用消防水池兼做雨水收集设施，实现永临结合。</w:t>
      </w:r>
    </w:p>
    <w:p w14:paraId="50560617" w14:textId="77777777" w:rsidR="008A6CD6" w:rsidRDefault="00000000" w:rsidP="00DA1CE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检验方法：消防水池设计文件相关资料；消防水池位置合理资料；雨水收集设施的收集效率计算书。</w:t>
      </w:r>
    </w:p>
    <w:p w14:paraId="0F3477E0" w14:textId="77777777" w:rsidR="008A6CD6" w:rsidRDefault="00000000" w:rsidP="00DA1CE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lastRenderedPageBreak/>
        <w:t>检查数量：全数检查。</w:t>
      </w:r>
    </w:p>
    <w:p w14:paraId="6AE785D8"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4F069585" w14:textId="77777777" w:rsidR="008A6CD6" w:rsidRPr="00170F6D" w:rsidRDefault="00000000" w:rsidP="00DA1CE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消防水池兼雨水收集设施的位置应根据建筑的布局和消防要求来确定。一般应靠近建筑物，便于消防用水的供给，但也要考虑到雨水收集的便利性。</w:t>
      </w:r>
    </w:p>
    <w:p w14:paraId="4AA2F871" w14:textId="77777777" w:rsidR="008A6CD6" w:rsidRDefault="00000000" w:rsidP="00DA1CE3">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7.3.9</w:t>
      </w:r>
      <w:r>
        <w:rPr>
          <w:rFonts w:ascii="宋体" w:eastAsia="宋体" w:hAnsi="宋体" w:cs="宋体" w:hint="eastAsia"/>
          <w:color w:val="000000"/>
          <w:kern w:val="0"/>
          <w:sz w:val="24"/>
          <w:lang w:bidi="ar"/>
        </w:rPr>
        <w:t xml:space="preserve"> 根据工程地域特点，施工用水经许可后，采用符合标准的江、河、湖泊等水源。</w:t>
      </w:r>
    </w:p>
    <w:p w14:paraId="6921DAD2" w14:textId="77777777" w:rsidR="008A6CD6" w:rsidRDefault="00000000" w:rsidP="00DA1CE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检验方法：取水许可证；水质检测报告；取水设施设计文件、水处理设施设计文件、设备产品说明书和合格证、安装记录；施工用水管理资料。</w:t>
      </w:r>
    </w:p>
    <w:p w14:paraId="52D486F9" w14:textId="77777777" w:rsidR="008A6CD6" w:rsidRDefault="00000000" w:rsidP="00DA1CE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3E4AF2BF"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5C4F5FA1" w14:textId="77777777" w:rsidR="008A6CD6" w:rsidRPr="00170F6D" w:rsidRDefault="00000000" w:rsidP="00DA1CE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施工单位必须取得当地水利部门或相关水资源管理机构颁发的取水许可证。许可证上应注明取水水源（如具体的江河湖泊名称）、取水用途（施工用水）、取水量限制（规定的最大取水量）、取水期限等信息。这是合法使用江河湖泊水源的关键依据，确保施工单位的取水行为符合当地水资源管理规定。</w:t>
      </w:r>
    </w:p>
    <w:p w14:paraId="6C147FF3" w14:textId="6665D716" w:rsidR="008A6CD6" w:rsidRPr="00170F6D" w:rsidRDefault="00000000" w:rsidP="00DA1CE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水质检测报告是质量验收的重要资料。报告应包括检测时间、采样地点（在取水口或施工现场用水点采样）、检测项目（根据施工用水的要求，如</w:t>
      </w:r>
      <w:r w:rsidRPr="00170F6D">
        <w:rPr>
          <w:rFonts w:ascii="Times New Roman" w:eastAsia="仿宋" w:hAnsi="Times New Roman" w:hint="default"/>
          <w:color w:val="45B0E1" w:themeColor="accent1" w:themeTint="99"/>
          <w:szCs w:val="24"/>
          <w14:ligatures w14:val="none"/>
        </w:rPr>
        <w:t>pH</w:t>
      </w:r>
      <w:r w:rsidRPr="00170F6D">
        <w:rPr>
          <w:rFonts w:ascii="Times New Roman" w:eastAsia="仿宋" w:hAnsi="Times New Roman" w:hint="default"/>
          <w:color w:val="45B0E1" w:themeColor="accent1" w:themeTint="99"/>
          <w:szCs w:val="24"/>
          <w14:ligatures w14:val="none"/>
        </w:rPr>
        <w:t>值一般应在</w:t>
      </w:r>
      <w:r w:rsidRPr="00170F6D">
        <w:rPr>
          <w:rFonts w:ascii="Times New Roman" w:eastAsia="仿宋" w:hAnsi="Times New Roman" w:hint="default"/>
          <w:color w:val="45B0E1" w:themeColor="accent1" w:themeTint="99"/>
          <w:szCs w:val="24"/>
          <w14:ligatures w14:val="none"/>
        </w:rPr>
        <w:t>6</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9</w:t>
      </w:r>
      <w:r w:rsidRPr="00170F6D">
        <w:rPr>
          <w:rFonts w:ascii="Times New Roman" w:eastAsia="仿宋" w:hAnsi="Times New Roman" w:hint="default"/>
          <w:color w:val="45B0E1" w:themeColor="accent1" w:themeTint="99"/>
          <w:szCs w:val="24"/>
          <w14:ligatures w14:val="none"/>
        </w:rPr>
        <w:t>之间；悬浮物含量、化学需氧量、重金属含量等有相应限制）、检测方法（应符合国家或行业标准的检测方法，如《地表水环境质量标准》</w:t>
      </w:r>
      <w:r w:rsidRPr="00170F6D">
        <w:rPr>
          <w:rFonts w:ascii="Times New Roman" w:eastAsia="仿宋" w:hAnsi="Times New Roman" w:hint="default"/>
          <w:color w:val="45B0E1" w:themeColor="accent1" w:themeTint="99"/>
          <w:szCs w:val="24"/>
          <w14:ligatures w14:val="none"/>
        </w:rPr>
        <w:t>GB 3838 - 2002</w:t>
      </w:r>
      <w:r w:rsidRPr="00170F6D">
        <w:rPr>
          <w:rFonts w:ascii="Times New Roman" w:eastAsia="仿宋" w:hAnsi="Times New Roman" w:hint="default"/>
          <w:color w:val="45B0E1" w:themeColor="accent1" w:themeTint="99"/>
          <w:szCs w:val="24"/>
          <w14:ligatures w14:val="none"/>
        </w:rPr>
        <w:t>规定的检测方法）、检测结果和结论。</w:t>
      </w:r>
    </w:p>
    <w:p w14:paraId="697D6CA9"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45" w:name="_Toc187136862"/>
      <w:r>
        <w:rPr>
          <w:rFonts w:ascii="Times New Roman" w:eastAsia="宋体" w:hAnsi="Times New Roman" w:cs="仿宋" w:hint="eastAsia"/>
          <w:b/>
          <w:bCs/>
          <w:sz w:val="24"/>
          <w14:ligatures w14:val="none"/>
        </w:rPr>
        <w:t xml:space="preserve">7.4 </w:t>
      </w:r>
      <w:r>
        <w:rPr>
          <w:rFonts w:ascii="Times New Roman" w:eastAsia="宋体" w:hAnsi="Times New Roman" w:cs="仿宋" w:hint="eastAsia"/>
          <w:b/>
          <w:bCs/>
          <w:sz w:val="24"/>
          <w14:ligatures w14:val="none"/>
        </w:rPr>
        <w:t>节能与能源利用质量验收</w:t>
      </w:r>
      <w:bookmarkEnd w:id="45"/>
    </w:p>
    <w:p w14:paraId="0BBE7214" w14:textId="77777777" w:rsidR="008A6CD6" w:rsidRDefault="00000000">
      <w:pPr>
        <w:spacing w:after="0" w:line="360" w:lineRule="auto"/>
        <w:jc w:val="center"/>
        <w:rPr>
          <w:rFonts w:ascii="宋体" w:eastAsia="宋体" w:hAnsi="宋体" w:cs="宋体" w:hint="eastAsia"/>
          <w:b/>
          <w:bCs/>
          <w:sz w:val="24"/>
          <w:lang w:bidi="ar"/>
        </w:rPr>
      </w:pPr>
      <w:r>
        <w:rPr>
          <w:rFonts w:ascii="宋体" w:eastAsia="宋体" w:hAnsi="宋体" w:cs="宋体" w:hint="eastAsia"/>
          <w:b/>
          <w:bCs/>
          <w:sz w:val="24"/>
          <w:lang w:bidi="ar"/>
        </w:rPr>
        <w:t>一般规定</w:t>
      </w:r>
    </w:p>
    <w:p w14:paraId="242B2536" w14:textId="77777777" w:rsidR="008A6CD6" w:rsidRDefault="00000000" w:rsidP="00F4661E">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7.4.1</w:t>
      </w:r>
      <w:r>
        <w:rPr>
          <w:rFonts w:ascii="宋体" w:eastAsia="宋体" w:hAnsi="宋体" w:cs="宋体" w:hint="eastAsia"/>
          <w:color w:val="000000"/>
          <w:kern w:val="0"/>
          <w:sz w:val="24"/>
          <w:lang w:bidi="ar"/>
        </w:rPr>
        <w:t xml:space="preserve"> 施工单位应建立节能和能源利用管理制度，制定项目能源消耗总目标和办公区、生活区、生产区的能源消耗指标，办公区、生活区、生产区用电应单独计量并建立台账。</w:t>
      </w:r>
    </w:p>
    <w:p w14:paraId="263F4815" w14:textId="77777777" w:rsidR="008A6CD6" w:rsidRDefault="00000000" w:rsidP="00F4661E">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7.4.2</w:t>
      </w:r>
      <w:r>
        <w:rPr>
          <w:rFonts w:ascii="宋体" w:eastAsia="宋体" w:hAnsi="宋体" w:cs="宋体" w:hint="eastAsia"/>
          <w:color w:val="000000"/>
          <w:kern w:val="0"/>
          <w:sz w:val="24"/>
          <w:lang w:bidi="ar"/>
        </w:rPr>
        <w:t xml:space="preserve"> 施工单位应编制施工设备总体耗能计划，对进场大型设备进行能耗评估，并建立设备能耗清单。</w:t>
      </w:r>
    </w:p>
    <w:p w14:paraId="64BD21B2" w14:textId="77777777" w:rsidR="008A6CD6" w:rsidRDefault="00000000">
      <w:pPr>
        <w:spacing w:after="0" w:line="360" w:lineRule="auto"/>
        <w:jc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主控项目</w:t>
      </w:r>
    </w:p>
    <w:p w14:paraId="46C2A239" w14:textId="77777777" w:rsidR="008A6CD6" w:rsidRPr="00F4661E" w:rsidRDefault="00000000" w:rsidP="00F4661E">
      <w:pPr>
        <w:widowControl/>
        <w:spacing w:after="0" w:line="360" w:lineRule="auto"/>
        <w:jc w:val="both"/>
        <w:rPr>
          <w:rFonts w:ascii="Times New Roman" w:eastAsia="宋体" w:hAnsi="Times New Roman" w:cs="Times New Roman"/>
          <w:color w:val="000000"/>
          <w:kern w:val="0"/>
          <w:sz w:val="24"/>
          <w:lang w:bidi="ar"/>
        </w:rPr>
      </w:pPr>
      <w:r w:rsidRPr="00F4661E">
        <w:rPr>
          <w:rFonts w:ascii="Times New Roman" w:eastAsia="宋体" w:hAnsi="Times New Roman" w:cs="Times New Roman"/>
          <w:b/>
          <w:bCs/>
          <w:kern w:val="0"/>
          <w:sz w:val="24"/>
          <w14:ligatures w14:val="none"/>
        </w:rPr>
        <w:t>7.4.3</w:t>
      </w:r>
      <w:r w:rsidRPr="00F4661E">
        <w:rPr>
          <w:rFonts w:ascii="Times New Roman" w:eastAsia="宋体" w:hAnsi="Times New Roman" w:cs="Times New Roman"/>
          <w:color w:val="000000"/>
          <w:kern w:val="0"/>
          <w:sz w:val="24"/>
          <w:lang w:bidi="ar"/>
        </w:rPr>
        <w:t xml:space="preserve"> </w:t>
      </w:r>
      <w:r w:rsidRPr="00F4661E">
        <w:rPr>
          <w:rFonts w:ascii="Times New Roman" w:eastAsia="宋体" w:hAnsi="Times New Roman" w:cs="Times New Roman"/>
          <w:color w:val="000000"/>
          <w:kern w:val="0"/>
          <w:sz w:val="24"/>
          <w:lang w:bidi="ar"/>
        </w:rPr>
        <w:t>生产、生活、办公应</w:t>
      </w:r>
      <w:r w:rsidRPr="00F4661E">
        <w:rPr>
          <w:rFonts w:ascii="Times New Roman" w:eastAsia="宋体" w:hAnsi="Times New Roman" w:cs="Times New Roman"/>
          <w:color w:val="000000"/>
          <w:kern w:val="0"/>
          <w:sz w:val="24"/>
          <w:lang w:bidi="ar"/>
        </w:rPr>
        <w:t>100%</w:t>
      </w:r>
      <w:r w:rsidRPr="00F4661E">
        <w:rPr>
          <w:rFonts w:ascii="Times New Roman" w:eastAsia="宋体" w:hAnsi="Times New Roman" w:cs="Times New Roman"/>
          <w:color w:val="000000"/>
          <w:kern w:val="0"/>
          <w:sz w:val="24"/>
          <w:lang w:bidi="ar"/>
        </w:rPr>
        <w:t>选用节能照明灯具。</w:t>
      </w:r>
    </w:p>
    <w:p w14:paraId="33D64883" w14:textId="77777777" w:rsidR="008A6CD6" w:rsidRDefault="00000000" w:rsidP="00F4661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lastRenderedPageBreak/>
        <w:t>检验方法：灯具产品说明书、产品合格证、节能认证证书；灯具安装记录；照明系统检测报告；节能灯具采购清单及合同。</w:t>
      </w:r>
    </w:p>
    <w:p w14:paraId="3EA8A155" w14:textId="77777777" w:rsidR="008A6CD6" w:rsidRDefault="00000000" w:rsidP="00F4661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66420840"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0E437F4E" w14:textId="77777777" w:rsidR="008A6CD6" w:rsidRPr="00170F6D" w:rsidRDefault="00000000" w:rsidP="00F4661E">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节能照明灯具应具备相应的节能认证。如中国的节能产品认证标志（</w:t>
      </w:r>
      <w:r w:rsidRPr="00170F6D">
        <w:rPr>
          <w:rFonts w:ascii="Times New Roman" w:eastAsia="仿宋" w:hAnsi="Times New Roman" w:hint="default"/>
          <w:color w:val="45B0E1" w:themeColor="accent1" w:themeTint="99"/>
          <w:szCs w:val="24"/>
          <w14:ligatures w14:val="none"/>
        </w:rPr>
        <w:t>CEC</w:t>
      </w:r>
      <w:r w:rsidRPr="00170F6D">
        <w:rPr>
          <w:rFonts w:ascii="Times New Roman" w:eastAsia="仿宋" w:hAnsi="Times New Roman" w:hint="default"/>
          <w:color w:val="45B0E1" w:themeColor="accent1" w:themeTint="99"/>
          <w:szCs w:val="24"/>
          <w14:ligatures w14:val="none"/>
        </w:rPr>
        <w:t>），它表明该灯具通过了节能性能测试，达到了国家规定的节能标准。这是判断灯具节能性能的重要依据。</w:t>
      </w:r>
    </w:p>
    <w:p w14:paraId="4E779712" w14:textId="77777777" w:rsidR="008A6CD6" w:rsidRDefault="00000000" w:rsidP="00694141">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7.4.4</w:t>
      </w:r>
      <w:r>
        <w:rPr>
          <w:rFonts w:ascii="宋体" w:eastAsia="宋体" w:hAnsi="宋体" w:cs="宋体" w:hint="eastAsia"/>
          <w:color w:val="000000"/>
          <w:kern w:val="0"/>
          <w:sz w:val="24"/>
          <w:lang w:bidi="ar"/>
        </w:rPr>
        <w:t xml:space="preserve"> 施工单位应选择能源利用效率高的施工机械设备。</w:t>
      </w:r>
    </w:p>
    <w:p w14:paraId="5CEB6F2B" w14:textId="77777777" w:rsidR="008A6CD6" w:rsidRDefault="00000000" w:rsidP="0069414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检验方法：设备说明书、设备合格证、能效标识或认证文件；设备选型评估记录；设备进场检验记录；设备使用过程中的能源监测记录；设备维修保养记录。</w:t>
      </w:r>
    </w:p>
    <w:p w14:paraId="4F14B876" w14:textId="77777777" w:rsidR="008A6CD6" w:rsidRDefault="00000000" w:rsidP="0069414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68F559A9" w14:textId="77777777" w:rsidR="008A6CD6" w:rsidRDefault="00000000" w:rsidP="00694141">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7.4.5</w:t>
      </w:r>
      <w:r>
        <w:rPr>
          <w:rFonts w:ascii="宋体" w:eastAsia="宋体" w:hAnsi="宋体" w:cs="宋体" w:hint="eastAsia"/>
          <w:color w:val="000000"/>
          <w:kern w:val="0"/>
          <w:sz w:val="24"/>
          <w:lang w:bidi="ar"/>
        </w:rPr>
        <w:t xml:space="preserve"> 高耗能设备单独计量，并定期监控能源消耗情况形成记录。</w:t>
      </w:r>
    </w:p>
    <w:p w14:paraId="277D9D96" w14:textId="77777777" w:rsidR="008A6CD6" w:rsidRDefault="00000000" w:rsidP="0069414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检验方法：高耗能设备清单、设备技术参数手册；电表、燃油流量计等计量设备的校准证书和安装记录；能源消耗记录台账；定期及异常情况能源消耗分析报告。</w:t>
      </w:r>
    </w:p>
    <w:p w14:paraId="19133A44"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11AF1414"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04A200C9" w14:textId="77777777" w:rsidR="008A6CD6" w:rsidRPr="00170F6D" w:rsidRDefault="00000000" w:rsidP="00B7700C">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定期（如每月、每季度）对高耗能设备的能源消耗情况进行分析，形成报告。报告内容包括各设备能源消耗总量统计（对比不同周期的消耗情况）、单位时间或单位工作量的能源消耗分析（如计算每立方米混凝土搅拌的耗电量、每吨材料吊运的耗电量等）、能源消耗趋势分析（通过绘制图表展示能源消耗随时间或工作量的变化趋势）等。</w:t>
      </w:r>
    </w:p>
    <w:p w14:paraId="5604D75D" w14:textId="77777777" w:rsidR="008A6CD6" w:rsidRPr="00170F6D" w:rsidRDefault="00000000" w:rsidP="00B7700C">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在分析报告中，重点关注能源消耗异常情况。当设备能源消耗超出正常范围时，分析可能的原因，如设备老化、工作负荷增加、操作不当、计量设备故障等，并提出相应的解决措施。</w:t>
      </w:r>
    </w:p>
    <w:p w14:paraId="12C6FB68" w14:textId="77777777" w:rsidR="008A6CD6" w:rsidRPr="00164316" w:rsidRDefault="00000000" w:rsidP="00164316">
      <w:pPr>
        <w:widowControl/>
        <w:spacing w:after="0" w:line="360" w:lineRule="auto"/>
        <w:jc w:val="both"/>
        <w:rPr>
          <w:rFonts w:ascii="Times New Roman" w:eastAsia="宋体" w:hAnsi="Times New Roman" w:cs="Times New Roman"/>
          <w:color w:val="000000"/>
          <w:kern w:val="0"/>
          <w:sz w:val="24"/>
          <w:lang w:bidi="ar"/>
        </w:rPr>
      </w:pPr>
      <w:r w:rsidRPr="00164316">
        <w:rPr>
          <w:rFonts w:ascii="Times New Roman" w:eastAsia="宋体" w:hAnsi="Times New Roman" w:cs="Times New Roman"/>
          <w:b/>
          <w:bCs/>
          <w:kern w:val="0"/>
          <w:sz w:val="24"/>
          <w14:ligatures w14:val="none"/>
        </w:rPr>
        <w:t>7.4.6</w:t>
      </w:r>
      <w:r w:rsidRPr="00164316">
        <w:rPr>
          <w:rFonts w:ascii="Times New Roman" w:eastAsia="宋体" w:hAnsi="Times New Roman" w:cs="Times New Roman"/>
          <w:color w:val="000000"/>
          <w:kern w:val="0"/>
          <w:sz w:val="24"/>
          <w:lang w:bidi="ar"/>
        </w:rPr>
        <w:t xml:space="preserve"> </w:t>
      </w:r>
      <w:r w:rsidRPr="00164316">
        <w:rPr>
          <w:rFonts w:ascii="Times New Roman" w:eastAsia="宋体" w:hAnsi="Times New Roman" w:cs="Times New Roman"/>
          <w:color w:val="000000"/>
          <w:kern w:val="0"/>
          <w:sz w:val="24"/>
          <w:lang w:bidi="ar"/>
        </w:rPr>
        <w:t>建筑材料及设备的选用应根据就近原则，</w:t>
      </w:r>
      <w:r w:rsidRPr="00164316">
        <w:rPr>
          <w:rFonts w:ascii="Times New Roman" w:eastAsia="宋体" w:hAnsi="Times New Roman" w:cs="Times New Roman"/>
          <w:color w:val="000000"/>
          <w:kern w:val="0"/>
          <w:sz w:val="24"/>
          <w:lang w:bidi="ar"/>
        </w:rPr>
        <w:t>500km</w:t>
      </w:r>
      <w:r w:rsidRPr="00164316">
        <w:rPr>
          <w:rFonts w:ascii="Times New Roman" w:eastAsia="宋体" w:hAnsi="Times New Roman" w:cs="Times New Roman"/>
          <w:color w:val="000000"/>
          <w:kern w:val="0"/>
          <w:sz w:val="24"/>
          <w:lang w:bidi="ar"/>
        </w:rPr>
        <w:t>以内生产的建筑材料及设备用量占比大于</w:t>
      </w:r>
      <w:r w:rsidRPr="00164316">
        <w:rPr>
          <w:rFonts w:ascii="Times New Roman" w:eastAsia="宋体" w:hAnsi="Times New Roman" w:cs="Times New Roman"/>
          <w:color w:val="000000"/>
          <w:kern w:val="0"/>
          <w:sz w:val="24"/>
          <w:lang w:bidi="ar"/>
        </w:rPr>
        <w:t>70%</w:t>
      </w:r>
      <w:r w:rsidRPr="00164316">
        <w:rPr>
          <w:rFonts w:ascii="Times New Roman" w:eastAsia="宋体" w:hAnsi="Times New Roman" w:cs="Times New Roman"/>
          <w:color w:val="000000"/>
          <w:kern w:val="0"/>
          <w:sz w:val="24"/>
          <w:lang w:bidi="ar"/>
        </w:rPr>
        <w:t>。</w:t>
      </w:r>
    </w:p>
    <w:p w14:paraId="76A7787B" w14:textId="77777777" w:rsidR="008A6CD6" w:rsidRPr="00164316" w:rsidRDefault="00000000" w:rsidP="00164316">
      <w:pPr>
        <w:widowControl/>
        <w:spacing w:after="0" w:line="360" w:lineRule="auto"/>
        <w:jc w:val="both"/>
        <w:rPr>
          <w:rFonts w:ascii="Times New Roman" w:eastAsia="宋体" w:hAnsi="Times New Roman" w:cs="Times New Roman"/>
          <w:color w:val="000000"/>
          <w:kern w:val="0"/>
          <w:sz w:val="24"/>
          <w:lang w:bidi="ar"/>
        </w:rPr>
      </w:pPr>
      <w:r w:rsidRPr="00164316">
        <w:rPr>
          <w:rFonts w:ascii="Times New Roman" w:eastAsia="宋体" w:hAnsi="Times New Roman" w:cs="Times New Roman"/>
          <w:color w:val="000000"/>
          <w:kern w:val="0"/>
          <w:sz w:val="24"/>
          <w:lang w:bidi="ar"/>
        </w:rPr>
        <w:t>检验方法：对照距离施工现场</w:t>
      </w:r>
      <w:r w:rsidRPr="00164316">
        <w:rPr>
          <w:rFonts w:ascii="Times New Roman" w:eastAsia="宋体" w:hAnsi="Times New Roman" w:cs="Times New Roman"/>
          <w:color w:val="000000"/>
          <w:kern w:val="0"/>
          <w:sz w:val="24"/>
          <w:lang w:bidi="ar"/>
        </w:rPr>
        <w:t>500km</w:t>
      </w:r>
      <w:r w:rsidRPr="00164316">
        <w:rPr>
          <w:rFonts w:ascii="Times New Roman" w:eastAsia="宋体" w:hAnsi="Times New Roman" w:cs="Times New Roman"/>
          <w:color w:val="000000"/>
          <w:kern w:val="0"/>
          <w:sz w:val="24"/>
          <w:lang w:bidi="ar"/>
        </w:rPr>
        <w:t>以内生产的建筑材料总量占建筑材料总量的比例计算书，核查工程材料决算清单、材料进场验收记录。</w:t>
      </w:r>
    </w:p>
    <w:p w14:paraId="11C5ED43"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712BF070" w14:textId="77777777" w:rsidR="008A6CD6" w:rsidRDefault="00000000" w:rsidP="00164316">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lastRenderedPageBreak/>
        <w:t>7.4.7</w:t>
      </w:r>
      <w:r>
        <w:rPr>
          <w:rFonts w:ascii="宋体" w:eastAsia="宋体" w:hAnsi="宋体" w:cs="宋体" w:hint="eastAsia"/>
          <w:color w:val="000000"/>
          <w:kern w:val="0"/>
          <w:sz w:val="24"/>
          <w:lang w:bidi="ar"/>
        </w:rPr>
        <w:t xml:space="preserve"> 合理布置施工总平面图，避免现场二次搬运。</w:t>
      </w:r>
    </w:p>
    <w:p w14:paraId="3DB3F55E" w14:textId="77777777" w:rsidR="008A6CD6" w:rsidRDefault="00000000" w:rsidP="00164316">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检验方法：施工总平面图；材料及构配件堆放记录；施工设备停放及运行记录；定期检查记录、整改记录。</w:t>
      </w:r>
    </w:p>
    <w:p w14:paraId="3BD8FA94"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0E11DB08"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5E0C7E86" w14:textId="77777777" w:rsidR="008A6CD6" w:rsidRPr="00170F6D" w:rsidRDefault="00000000" w:rsidP="00164316">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安排专人定期对施工现场进行检查，重点检查是否存在二次搬运现象。检查记录应包括检查日期、检查人员签名、检查区域（按施工区域划分，详细记录每个区域的检查情况）、发现的二次搬运情况（如材料名称、搬运原因、搬运距离等）。</w:t>
      </w:r>
    </w:p>
    <w:p w14:paraId="205EB27F" w14:textId="77777777" w:rsidR="008A6CD6" w:rsidRPr="00170F6D" w:rsidRDefault="00000000" w:rsidP="00164316">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当发现现场存在二次搬运情况后，记录整改措施和整改后的复查情况。整改措施包括调整材料堆放位置、优化设备运行路线等内容。复查情况要记录整改后的效果，如是否消除了二次搬运现象或二次搬运的工作量是否明显减少等，确保施工总平面图能够持续发挥避免二次搬运的作用。</w:t>
      </w:r>
    </w:p>
    <w:p w14:paraId="6BF2877A" w14:textId="77777777" w:rsidR="008A6CD6" w:rsidRDefault="00000000">
      <w:pPr>
        <w:spacing w:after="0" w:line="360" w:lineRule="auto"/>
        <w:jc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一般项目</w:t>
      </w:r>
    </w:p>
    <w:p w14:paraId="52444F40" w14:textId="77777777" w:rsidR="008A6CD6" w:rsidRDefault="00000000" w:rsidP="00E05BA1">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7.4.8</w:t>
      </w:r>
      <w:r>
        <w:rPr>
          <w:rFonts w:ascii="宋体" w:eastAsia="宋体" w:hAnsi="宋体" w:cs="宋体" w:hint="eastAsia"/>
          <w:color w:val="000000"/>
          <w:kern w:val="0"/>
          <w:sz w:val="24"/>
          <w:lang w:bidi="ar"/>
        </w:rPr>
        <w:t xml:space="preserve"> 施工中利用太阳能或其他可再生能源。</w:t>
      </w:r>
    </w:p>
    <w:p w14:paraId="21A134E0" w14:textId="77777777" w:rsidR="008A6CD6" w:rsidRDefault="00000000" w:rsidP="00E05BA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检验方法：可再生能源设备产品资料；设备安装记录；系统调试与检测记录；能源利用记录台账；维护保养计划与记录。</w:t>
      </w:r>
    </w:p>
    <w:p w14:paraId="40763B0F"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12C48572"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18401579" w14:textId="77777777" w:rsidR="008A6CD6" w:rsidRPr="00170F6D" w:rsidRDefault="00000000" w:rsidP="00E05BA1">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太阳能设备（如太阳能光伏板、太阳能热水器）或其他可再生能源设备（如小型风力发电机）的说明书是重要的基础资料。说明书应包含设备的型号、规格、工作原理、技术参数（如太阳能光伏板的峰值功率、开路电压、短路电流；太阳能热水器的集热面积、容水量、热效率；风力发电机的额定功率、启动风速、切入风速等）。这些参数能够帮助了解设备的性能，也是判断设备是否符合施工项目要求的依据。</w:t>
      </w:r>
    </w:p>
    <w:p w14:paraId="6D847921" w14:textId="77777777" w:rsidR="008A6CD6" w:rsidRDefault="00000000" w:rsidP="008D5D06">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 xml:space="preserve">7.4.9 </w:t>
      </w:r>
      <w:r>
        <w:rPr>
          <w:rFonts w:ascii="宋体" w:eastAsia="宋体" w:hAnsi="宋体" w:cs="宋体" w:hint="eastAsia"/>
          <w:color w:val="000000"/>
          <w:kern w:val="0"/>
          <w:sz w:val="24"/>
          <w:lang w:bidi="ar"/>
        </w:rPr>
        <w:t>临时用电设备采用自动控制装置。</w:t>
      </w:r>
    </w:p>
    <w:p w14:paraId="0E27CD58" w14:textId="77777777" w:rsidR="008A6CD6" w:rsidRDefault="00000000" w:rsidP="008D5D06">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检验方法：自动控制装置和临时用电设备的说明书、产品合格证；安装记录；调试与测试记录；安全检查记录；运行与维护记录。</w:t>
      </w:r>
    </w:p>
    <w:p w14:paraId="27FD613E"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3E884ACF" w14:textId="77777777" w:rsidR="008A6CD6" w:rsidRDefault="00000000" w:rsidP="008D5D06">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lastRenderedPageBreak/>
        <w:t>7.4.10</w:t>
      </w:r>
      <w:r>
        <w:rPr>
          <w:rFonts w:ascii="宋体" w:eastAsia="宋体" w:hAnsi="宋体" w:cs="宋体" w:hint="eastAsia"/>
          <w:color w:val="000000"/>
          <w:kern w:val="0"/>
          <w:sz w:val="24"/>
          <w:lang w:bidi="ar"/>
        </w:rPr>
        <w:t xml:space="preserve"> 施工通道及无自然采光的施工区域，照明分别采用声控、光控、延时等自动照明控制。</w:t>
      </w:r>
    </w:p>
    <w:p w14:paraId="0DAAC563" w14:textId="77777777" w:rsidR="008A6CD6" w:rsidRDefault="00000000" w:rsidP="008D5D06">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检验方法：照明设备及控制装置产品说明书、产品合格证；安装记录；系统调试与检测记录；安全检查记录；运行与维护记录。</w:t>
      </w:r>
    </w:p>
    <w:p w14:paraId="6B6326CD" w14:textId="77777777" w:rsidR="008A6CD6" w:rsidRDefault="00000000" w:rsidP="008D5D06">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55D47D62"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53DAFCA1" w14:textId="5ECD2456" w:rsidR="008A6CD6" w:rsidRPr="00170F6D" w:rsidRDefault="00000000" w:rsidP="008D5D06">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照明灯具和自动控制装置（声控、光控、延时控制器等）的说明书是重要的验收依据。说明书应包含灯具的型号、规格、光源类型（如</w:t>
      </w:r>
      <w:r w:rsidRPr="00170F6D">
        <w:rPr>
          <w:rFonts w:ascii="Times New Roman" w:eastAsia="仿宋" w:hAnsi="Times New Roman" w:hint="default"/>
          <w:color w:val="45B0E1" w:themeColor="accent1" w:themeTint="99"/>
          <w:szCs w:val="24"/>
          <w14:ligatures w14:val="none"/>
        </w:rPr>
        <w:t>LED</w:t>
      </w:r>
      <w:r w:rsidRPr="00170F6D">
        <w:rPr>
          <w:rFonts w:ascii="Times New Roman" w:eastAsia="仿宋" w:hAnsi="Times New Roman" w:hint="default"/>
          <w:color w:val="45B0E1" w:themeColor="accent1" w:themeTint="99"/>
          <w:szCs w:val="24"/>
          <w14:ligatures w14:val="none"/>
        </w:rPr>
        <w:t>、荧光灯等）、功率、光通量、显色指数等参数，以及自动控制装置的控制原理（如声控是通过声音传感器检测声音信号，光控是根据环境光强度变化来控制）、控制参数（如声控的灵敏度范围、光控的照度阈值、延时的时间范围等）。</w:t>
      </w:r>
    </w:p>
    <w:p w14:paraId="131A9923" w14:textId="77777777" w:rsidR="008A6CD6" w:rsidRDefault="00000000" w:rsidP="008D5D06">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7.4.11</w:t>
      </w:r>
      <w:r>
        <w:rPr>
          <w:rFonts w:ascii="宋体" w:eastAsia="宋体" w:hAnsi="宋体" w:cs="宋体" w:hint="eastAsia"/>
          <w:color w:val="000000"/>
          <w:kern w:val="0"/>
          <w:sz w:val="24"/>
          <w:lang w:bidi="ar"/>
        </w:rPr>
        <w:t xml:space="preserve"> 采用可提升施工用电系统功率因数的无功补偿设备。</w:t>
      </w:r>
    </w:p>
    <w:p w14:paraId="7E7195B9" w14:textId="77777777" w:rsidR="008A6CD6" w:rsidRDefault="00000000" w:rsidP="008D5D06">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检验方法：无功补偿设备产品说明书、产品合格证；安装记录；系统调试与检测记录；安全检查记录；运行与维护记录。</w:t>
      </w:r>
    </w:p>
    <w:p w14:paraId="6689DB62" w14:textId="77777777" w:rsidR="008A6CD6" w:rsidRDefault="00000000" w:rsidP="008D5D06">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51B21E22"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393AEEE5" w14:textId="55EFF0DE" w:rsidR="008A6CD6" w:rsidRPr="00170F6D" w:rsidRDefault="00000000" w:rsidP="008D5D06">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无功补偿设备（如电容器组、静止无功发生器等）的说明书应包含设备型号、规格、工作原理、补偿容量范围、响应时间、适用的电网参数（如电压等级、频率等）等信息。例如，对于电容器组，说明书会注明单台电容器的容量（如</w:t>
      </w:r>
      <w:r w:rsidRPr="00170F6D">
        <w:rPr>
          <w:rFonts w:ascii="Times New Roman" w:eastAsia="仿宋" w:hAnsi="Times New Roman" w:hint="default"/>
          <w:color w:val="45B0E1" w:themeColor="accent1" w:themeTint="99"/>
          <w:szCs w:val="24"/>
          <w14:ligatures w14:val="none"/>
        </w:rPr>
        <w:t>10kvar</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20kvar</w:t>
      </w:r>
      <w:r w:rsidRPr="00170F6D">
        <w:rPr>
          <w:rFonts w:ascii="Times New Roman" w:eastAsia="仿宋" w:hAnsi="Times New Roman" w:hint="default"/>
          <w:color w:val="45B0E1" w:themeColor="accent1" w:themeTint="99"/>
          <w:szCs w:val="24"/>
          <w14:ligatures w14:val="none"/>
        </w:rPr>
        <w:t>等）、耐压等级（如</w:t>
      </w:r>
      <w:r w:rsidRPr="00170F6D">
        <w:rPr>
          <w:rFonts w:ascii="Times New Roman" w:eastAsia="仿宋" w:hAnsi="Times New Roman" w:hint="default"/>
          <w:color w:val="45B0E1" w:themeColor="accent1" w:themeTint="99"/>
          <w:szCs w:val="24"/>
          <w14:ligatures w14:val="none"/>
        </w:rPr>
        <w:t>0.4kV</w:t>
      </w:r>
      <w:r w:rsidRPr="00170F6D">
        <w:rPr>
          <w:rFonts w:ascii="Times New Roman" w:eastAsia="仿宋" w:hAnsi="Times New Roman" w:hint="default"/>
          <w:color w:val="45B0E1" w:themeColor="accent1" w:themeTint="99"/>
          <w:szCs w:val="24"/>
          <w14:ligatures w14:val="none"/>
        </w:rPr>
        <w:t>、</w:t>
      </w:r>
      <w:r w:rsidRPr="00170F6D">
        <w:rPr>
          <w:rFonts w:ascii="Times New Roman" w:eastAsia="仿宋" w:hAnsi="Times New Roman" w:hint="default"/>
          <w:color w:val="45B0E1" w:themeColor="accent1" w:themeTint="99"/>
          <w:szCs w:val="24"/>
          <w14:ligatures w14:val="none"/>
        </w:rPr>
        <w:t>0.45kV</w:t>
      </w:r>
      <w:r w:rsidRPr="00170F6D">
        <w:rPr>
          <w:rFonts w:ascii="Times New Roman" w:eastAsia="仿宋" w:hAnsi="Times New Roman" w:hint="default"/>
          <w:color w:val="45B0E1" w:themeColor="accent1" w:themeTint="99"/>
          <w:szCs w:val="24"/>
          <w14:ligatures w14:val="none"/>
        </w:rPr>
        <w:t>等），以及整个电容器组的最大补偿容量和可调节范围，这些参数是判断设备是否符合施工用电系统要求的关键。</w:t>
      </w:r>
    </w:p>
    <w:p w14:paraId="24EB9A4A" w14:textId="77777777" w:rsidR="008A6CD6" w:rsidRDefault="00000000" w:rsidP="008D5D06">
      <w:pPr>
        <w:widowControl/>
        <w:spacing w:after="0" w:line="360" w:lineRule="auto"/>
        <w:jc w:val="both"/>
        <w:rPr>
          <w:rFonts w:ascii="宋体" w:eastAsia="宋体" w:hAnsi="宋体" w:cs="宋体" w:hint="eastAsia"/>
          <w:color w:val="0000FF"/>
          <w:sz w:val="24"/>
          <w:lang w:bidi="ar"/>
        </w:rPr>
      </w:pPr>
      <w:r>
        <w:rPr>
          <w:rFonts w:ascii="Times New Roman" w:eastAsia="宋体" w:hAnsi="Times New Roman" w:cs="宋体" w:hint="eastAsia"/>
          <w:b/>
          <w:bCs/>
          <w:kern w:val="0"/>
          <w:sz w:val="24"/>
          <w14:ligatures w14:val="none"/>
        </w:rPr>
        <w:t>7.4.12</w:t>
      </w:r>
      <w:r>
        <w:rPr>
          <w:rFonts w:ascii="宋体" w:eastAsia="宋体" w:hAnsi="宋体" w:cs="宋体" w:hint="eastAsia"/>
          <w:sz w:val="24"/>
          <w:lang w:bidi="ar"/>
        </w:rPr>
        <w:t xml:space="preserve"> 施工期宜采用集中供电、电网供电、油改气、温拌沥青等节能方法。</w:t>
      </w:r>
    </w:p>
    <w:p w14:paraId="7D8ACD37" w14:textId="77777777" w:rsidR="008A6CD6" w:rsidRDefault="00000000" w:rsidP="008D5D06">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检验方法：集中供电与电网供电相关验收资料、油改气相关验收资料、温拌沥青相关验收资料。</w:t>
      </w:r>
    </w:p>
    <w:p w14:paraId="50EFA9FF" w14:textId="77777777" w:rsidR="008A6CD6" w:rsidRDefault="00000000" w:rsidP="008D5D06">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sz w:val="24"/>
          <w:lang w:bidi="ar"/>
        </w:rPr>
        <w:t>检查数量：全数检查。</w:t>
      </w:r>
    </w:p>
    <w:p w14:paraId="15596E96"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46" w:name="_Toc187136863"/>
      <w:r>
        <w:rPr>
          <w:rFonts w:ascii="Times New Roman" w:eastAsia="宋体" w:hAnsi="Times New Roman" w:cs="仿宋" w:hint="eastAsia"/>
          <w:b/>
          <w:bCs/>
          <w:sz w:val="24"/>
          <w14:ligatures w14:val="none"/>
        </w:rPr>
        <w:t xml:space="preserve">7.5 </w:t>
      </w:r>
      <w:r>
        <w:rPr>
          <w:rFonts w:ascii="Times New Roman" w:eastAsia="宋体" w:hAnsi="Times New Roman" w:cs="仿宋" w:hint="eastAsia"/>
          <w:b/>
          <w:bCs/>
          <w:sz w:val="24"/>
          <w14:ligatures w14:val="none"/>
        </w:rPr>
        <w:t>节地与土地资源保护质量验收</w:t>
      </w:r>
      <w:bookmarkEnd w:id="46"/>
    </w:p>
    <w:p w14:paraId="22F426E4" w14:textId="77777777" w:rsidR="008A6CD6" w:rsidRDefault="00000000">
      <w:pPr>
        <w:spacing w:after="0" w:line="360" w:lineRule="auto"/>
        <w:jc w:val="center"/>
        <w:rPr>
          <w:rFonts w:ascii="宋体" w:eastAsia="宋体" w:hAnsi="宋体" w:cs="宋体" w:hint="eastAsia"/>
          <w:b/>
          <w:bCs/>
          <w:sz w:val="24"/>
          <w:lang w:bidi="ar"/>
        </w:rPr>
      </w:pPr>
      <w:r>
        <w:rPr>
          <w:rFonts w:ascii="宋体" w:eastAsia="宋体" w:hAnsi="宋体" w:cs="宋体" w:hint="eastAsia"/>
          <w:b/>
          <w:bCs/>
          <w:sz w:val="24"/>
          <w:lang w:bidi="ar"/>
        </w:rPr>
        <w:t>一般规定</w:t>
      </w:r>
    </w:p>
    <w:p w14:paraId="0B84CDBA" w14:textId="77777777" w:rsidR="008A6CD6" w:rsidRDefault="00000000" w:rsidP="008D5D06">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7.5.1</w:t>
      </w:r>
      <w:r>
        <w:rPr>
          <w:rFonts w:ascii="宋体" w:eastAsia="宋体" w:hAnsi="宋体" w:cs="宋体" w:hint="eastAsia"/>
          <w:color w:val="000000"/>
          <w:kern w:val="0"/>
          <w:sz w:val="24"/>
          <w:lang w:bidi="ar"/>
        </w:rPr>
        <w:t xml:space="preserve"> 施工单位应建立节地与土地资源保护管理制度，取土、施工渣土和建筑废弃物排放等应办理相关手续。</w:t>
      </w:r>
    </w:p>
    <w:p w14:paraId="00D50455" w14:textId="77777777" w:rsidR="008A6CD6" w:rsidRDefault="00000000" w:rsidP="008D5D06">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lastRenderedPageBreak/>
        <w:t>7.5.2</w:t>
      </w:r>
      <w:r>
        <w:rPr>
          <w:rFonts w:ascii="宋体" w:eastAsia="宋体" w:hAnsi="宋体" w:cs="宋体" w:hint="eastAsia"/>
          <w:color w:val="000000"/>
          <w:kern w:val="0"/>
          <w:sz w:val="24"/>
          <w:lang w:bidi="ar"/>
        </w:rPr>
        <w:t xml:space="preserve"> 生态脆弱地区施工完成后，应进行施工区域内的植被和地貌复原。</w:t>
      </w:r>
    </w:p>
    <w:p w14:paraId="0713E75B" w14:textId="77777777" w:rsidR="008A6CD6" w:rsidRDefault="00000000">
      <w:pPr>
        <w:spacing w:after="0" w:line="360" w:lineRule="auto"/>
        <w:jc w:val="center"/>
        <w:rPr>
          <w:rFonts w:ascii="宋体" w:eastAsia="宋体" w:hAnsi="宋体" w:cs="宋体" w:hint="eastAsia"/>
          <w:b/>
          <w:bCs/>
          <w:sz w:val="24"/>
          <w:lang w:bidi="ar"/>
        </w:rPr>
      </w:pPr>
      <w:r>
        <w:rPr>
          <w:rFonts w:ascii="宋体" w:eastAsia="宋体" w:hAnsi="宋体" w:cs="宋体" w:hint="eastAsia"/>
          <w:b/>
          <w:bCs/>
          <w:sz w:val="24"/>
          <w:lang w:bidi="ar"/>
        </w:rPr>
        <w:t>主控项目</w:t>
      </w:r>
    </w:p>
    <w:p w14:paraId="219F4390" w14:textId="77777777" w:rsidR="008A6CD6" w:rsidRDefault="00000000" w:rsidP="008D5D06">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7.5.3</w:t>
      </w:r>
      <w:r>
        <w:rPr>
          <w:rFonts w:ascii="宋体" w:eastAsia="宋体" w:hAnsi="宋体" w:cs="宋体" w:hint="eastAsia"/>
          <w:color w:val="000000"/>
          <w:kern w:val="0"/>
          <w:sz w:val="24"/>
          <w:lang w:bidi="ar"/>
        </w:rPr>
        <w:t xml:space="preserve"> 施工总平面布置时应充分利用和保护原有建筑物、构筑物、市政道路和管线等。</w:t>
      </w:r>
    </w:p>
    <w:p w14:paraId="75EF9E73" w14:textId="77777777" w:rsidR="008A6CD6" w:rsidRDefault="00000000" w:rsidP="008D5D06">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检验方法：施工场地布置图；现场勘查记录；原有设施保护措施方案及交底记录；监测记录。</w:t>
      </w:r>
    </w:p>
    <w:p w14:paraId="049E8DA4"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51AC7F01"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61912C91" w14:textId="77777777" w:rsidR="008A6CD6" w:rsidRPr="00170F6D" w:rsidRDefault="00000000" w:rsidP="008D5D06">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施工单位应制定针对原有建筑物、构筑物、市政道路和管线的保护措施方案，内容包括保护目标、具体保护措施（对于临近深基坑施工的原有建筑物，可能采取设置支护桩、监测沉降和位移等措施；对于市政道路，可能采取设置围挡和警示标志，避免施工车辆和材料堆放占用等）、实施责任人等。</w:t>
      </w:r>
    </w:p>
    <w:p w14:paraId="1967A366" w14:textId="77777777" w:rsidR="008A6CD6" w:rsidRDefault="00000000" w:rsidP="00AC5DA7">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7.5.4</w:t>
      </w:r>
      <w:r>
        <w:rPr>
          <w:rFonts w:ascii="宋体" w:eastAsia="宋体" w:hAnsi="宋体" w:cs="宋体" w:hint="eastAsia"/>
          <w:color w:val="000000"/>
          <w:kern w:val="0"/>
          <w:sz w:val="24"/>
          <w:lang w:bidi="ar"/>
        </w:rPr>
        <w:t xml:space="preserve"> 施工现场临时建筑、施工道路、施工场地、水电线路、消防设施和景观绿化等应根据项目及现场条件，做到永临结合。</w:t>
      </w:r>
    </w:p>
    <w:p w14:paraId="37F44909" w14:textId="77777777" w:rsidR="008A6CD6" w:rsidRDefault="00000000" w:rsidP="00AC5DA7">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检验方法：永临结合设计图纸、永临结合规划方案；永临结合施工记录、隐蔽工程验收记录、分项工程验收记录。</w:t>
      </w:r>
    </w:p>
    <w:p w14:paraId="31A2B4F6" w14:textId="77777777" w:rsidR="008A6CD6" w:rsidRDefault="00000000" w:rsidP="00AC5DA7">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4A052146"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41DA6773" w14:textId="77777777" w:rsidR="008A6CD6" w:rsidRPr="00170F6D" w:rsidRDefault="00000000" w:rsidP="00AC5DA7">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永临结合设计图纸应明确临时建筑（如办公区、生活区等临时房屋）、施工道路、施工场地、水电线路、消防设施和景观绿化等在永临结合方面的布局和构造细节。</w:t>
      </w:r>
    </w:p>
    <w:p w14:paraId="72BF8BA1" w14:textId="77777777" w:rsidR="008A6CD6" w:rsidRPr="00170F6D" w:rsidRDefault="00000000" w:rsidP="00AC5DA7">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永临结合规划方案详细说明永临结合的整体思路和实施步骤。包括如何根据项目进度和现场条件，分阶段将临时设施转化为永久设施，以及各个阶段的时间节点、责任部门和人员等。</w:t>
      </w:r>
    </w:p>
    <w:p w14:paraId="395C8C0F" w14:textId="77777777" w:rsidR="008A6CD6" w:rsidRDefault="00000000" w:rsidP="008441FF">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7.5.5</w:t>
      </w:r>
      <w:r>
        <w:rPr>
          <w:rFonts w:ascii="宋体" w:eastAsia="宋体" w:hAnsi="宋体" w:cs="宋体" w:hint="eastAsia"/>
          <w:color w:val="000000"/>
          <w:kern w:val="0"/>
          <w:sz w:val="24"/>
          <w:lang w:bidi="ar"/>
        </w:rPr>
        <w:t xml:space="preserve"> </w:t>
      </w:r>
      <w:r>
        <w:rPr>
          <w:rFonts w:ascii="宋体" w:eastAsia="宋体" w:hAnsi="宋体" w:cs="宋体" w:hint="eastAsia"/>
          <w:sz w:val="24"/>
          <w:lang w:bidi="ar"/>
        </w:rPr>
        <w:t>生活、办公临时用房需采用可周转多层活动板房、箱式活动房等，合理布设房间，减少房屋占地。</w:t>
      </w:r>
    </w:p>
    <w:p w14:paraId="2E75FCEF" w14:textId="77777777" w:rsidR="008A6CD6" w:rsidRDefault="00000000" w:rsidP="008441FF">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检验方法：可周转多层活动板房和箱式活动房的产品说明书及合同发票、安装图纸及搭建记录；施工现场总平面布置图及房屋占地计算书、临时用房使用情况记录及合理性评估。</w:t>
      </w:r>
    </w:p>
    <w:p w14:paraId="7F751C5C" w14:textId="77777777" w:rsidR="008A6CD6" w:rsidRDefault="00000000">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lastRenderedPageBreak/>
        <w:t>检查数量：全数检查。</w:t>
      </w:r>
    </w:p>
    <w:p w14:paraId="4ACDF6D3" w14:textId="77777777" w:rsidR="008A6CD6" w:rsidRDefault="00000000" w:rsidP="009053D3">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7.5.6</w:t>
      </w:r>
      <w:r>
        <w:rPr>
          <w:rFonts w:ascii="宋体" w:eastAsia="宋体" w:hAnsi="宋体" w:cs="宋体" w:hint="eastAsia"/>
          <w:color w:val="000000"/>
          <w:kern w:val="0"/>
          <w:sz w:val="24"/>
          <w:lang w:bidi="ar"/>
        </w:rPr>
        <w:t xml:space="preserve"> </w:t>
      </w:r>
      <w:r>
        <w:rPr>
          <w:rFonts w:ascii="宋体" w:eastAsia="宋体" w:hAnsi="宋体" w:cs="宋体" w:hint="eastAsia"/>
          <w:sz w:val="24"/>
          <w:lang w:bidi="ar"/>
        </w:rPr>
        <w:t>施工单位应</w:t>
      </w:r>
      <w:r>
        <w:rPr>
          <w:rFonts w:ascii="宋体" w:eastAsia="宋体" w:hAnsi="宋体" w:cs="宋体" w:hint="eastAsia"/>
          <w:color w:val="000000"/>
          <w:kern w:val="0"/>
          <w:sz w:val="24"/>
          <w:lang w:bidi="ar"/>
        </w:rPr>
        <w:t>覆盖施工现场裸土，</w:t>
      </w:r>
      <w:r>
        <w:rPr>
          <w:rFonts w:ascii="宋体" w:eastAsia="宋体" w:hAnsi="宋体" w:cs="宋体" w:hint="eastAsia"/>
          <w:sz w:val="24"/>
          <w:lang w:bidi="ar"/>
        </w:rPr>
        <w:t>制定防止水土流失的方案或措施</w:t>
      </w:r>
      <w:r>
        <w:rPr>
          <w:rFonts w:ascii="宋体" w:eastAsia="宋体" w:hAnsi="宋体" w:cs="宋体" w:hint="eastAsia"/>
          <w:color w:val="000000"/>
          <w:kern w:val="0"/>
          <w:sz w:val="24"/>
          <w:lang w:bidi="ar"/>
        </w:rPr>
        <w:t>。</w:t>
      </w:r>
    </w:p>
    <w:p w14:paraId="5A82CACD" w14:textId="77777777" w:rsidR="008A6CD6" w:rsidRDefault="00000000" w:rsidP="009053D3">
      <w:pPr>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检验方法：水土流失防治方案；施工组织设计中水土保持专章。</w:t>
      </w:r>
    </w:p>
    <w:p w14:paraId="66AB059E" w14:textId="77777777" w:rsidR="008A6CD6" w:rsidRDefault="00000000" w:rsidP="009053D3">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4A0374DC" w14:textId="77777777" w:rsidR="008A6CD6" w:rsidRDefault="00000000" w:rsidP="009053D3">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7.5.7</w:t>
      </w:r>
      <w:r>
        <w:rPr>
          <w:rFonts w:ascii="宋体" w:eastAsia="宋体" w:hAnsi="宋体" w:cs="宋体" w:hint="eastAsia"/>
          <w:sz w:val="24"/>
          <w:lang w:bidi="ar"/>
        </w:rPr>
        <w:t xml:space="preserve"> 土方施工时应减少土方外运，宜结合土方平衡设计文件综合平衡挖、填方量，减少土方外运量，保护用地。</w:t>
      </w:r>
    </w:p>
    <w:p w14:paraId="01A6FC6F" w14:textId="77777777" w:rsidR="008A6CD6" w:rsidRDefault="00000000" w:rsidP="009053D3">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 xml:space="preserve">检验方法：工程场地测量记录、土方施工记录及运输记录。 </w:t>
      </w:r>
    </w:p>
    <w:p w14:paraId="7E2EE000" w14:textId="77777777" w:rsidR="008A6CD6" w:rsidRDefault="00000000" w:rsidP="009053D3">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67544A3F" w14:textId="77777777" w:rsidR="008A6CD6" w:rsidRDefault="00000000" w:rsidP="009053D3">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7.5.8</w:t>
      </w:r>
      <w:r>
        <w:rPr>
          <w:rFonts w:ascii="宋体" w:eastAsia="宋体" w:hAnsi="宋体" w:cs="宋体" w:hint="eastAsia"/>
          <w:color w:val="000000"/>
          <w:kern w:val="0"/>
          <w:sz w:val="24"/>
          <w:lang w:bidi="ar"/>
        </w:rPr>
        <w:t xml:space="preserve"> 桥梁顶推、转体、预应力张拉等作业中应有防油污染措施。</w:t>
      </w:r>
    </w:p>
    <w:p w14:paraId="27B14DFF" w14:textId="77777777" w:rsidR="008A6CD6" w:rsidRDefault="00000000" w:rsidP="009053D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sz w:val="24"/>
          <w:lang w:bidi="ar"/>
        </w:rPr>
        <w:t>检验方法：</w:t>
      </w:r>
      <w:r>
        <w:rPr>
          <w:rFonts w:ascii="宋体" w:eastAsia="宋体" w:hAnsi="宋体" w:cs="宋体"/>
          <w:color w:val="000000"/>
          <w:kern w:val="0"/>
          <w:sz w:val="24"/>
          <w:lang w:bidi="ar"/>
        </w:rPr>
        <w:t>防油污染施工方案</w:t>
      </w:r>
      <w:r>
        <w:rPr>
          <w:rFonts w:ascii="宋体" w:eastAsia="宋体" w:hAnsi="宋体" w:cs="宋体" w:hint="eastAsia"/>
          <w:color w:val="000000"/>
          <w:kern w:val="0"/>
          <w:sz w:val="24"/>
          <w:lang w:bidi="ar"/>
        </w:rPr>
        <w:t>及</w:t>
      </w:r>
      <w:r>
        <w:rPr>
          <w:rFonts w:ascii="宋体" w:eastAsia="宋体" w:hAnsi="宋体" w:cs="宋体"/>
          <w:color w:val="000000"/>
          <w:kern w:val="0"/>
          <w:sz w:val="24"/>
          <w:lang w:bidi="ar"/>
        </w:rPr>
        <w:t>技术交底记录</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防油污染设备和材料清单</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油污染监测记录</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油污染应急处理预案</w:t>
      </w:r>
      <w:r>
        <w:rPr>
          <w:rFonts w:ascii="宋体" w:eastAsia="宋体" w:hAnsi="宋体" w:cs="宋体" w:hint="eastAsia"/>
          <w:color w:val="000000"/>
          <w:kern w:val="0"/>
          <w:sz w:val="24"/>
          <w:lang w:bidi="ar"/>
        </w:rPr>
        <w:t>。</w:t>
      </w:r>
    </w:p>
    <w:p w14:paraId="5809F3D2" w14:textId="77777777" w:rsidR="008A6CD6" w:rsidRDefault="00000000">
      <w:pPr>
        <w:widowControl/>
        <w:spacing w:after="0" w:line="360" w:lineRule="auto"/>
        <w:rPr>
          <w:rFonts w:ascii="宋体" w:eastAsia="宋体" w:hAnsi="宋体" w:cs="宋体" w:hint="eastAsia"/>
          <w:color w:val="000000"/>
          <w:kern w:val="0"/>
          <w:sz w:val="24"/>
          <w:lang w:bidi="ar"/>
        </w:rPr>
      </w:pPr>
      <w:r>
        <w:rPr>
          <w:rFonts w:ascii="宋体" w:eastAsia="宋体" w:hAnsi="宋体" w:cs="宋体" w:hint="eastAsia"/>
          <w:sz w:val="24"/>
          <w:lang w:bidi="ar"/>
        </w:rPr>
        <w:t>检查数量</w:t>
      </w:r>
      <w:r>
        <w:rPr>
          <w:rFonts w:ascii="宋体" w:eastAsia="宋体" w:hAnsi="宋体" w:cs="宋体" w:hint="eastAsia"/>
          <w:color w:val="000000"/>
          <w:kern w:val="0"/>
          <w:sz w:val="24"/>
          <w:lang w:bidi="ar"/>
        </w:rPr>
        <w:t>：全数检查。</w:t>
      </w:r>
    </w:p>
    <w:p w14:paraId="10DBA45F"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553D8543" w14:textId="77777777" w:rsidR="008A6CD6" w:rsidRPr="00170F6D" w:rsidRDefault="00000000" w:rsidP="009053D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防油污染施工方案应详细描述在桥梁顶推、转体、预应力张拉等作业中针对油污染的预防措施。如对于顶推设备（如千斤顶、液压泵站等）的油液泄漏预防措施，包括设备选型（选择密封性良好的设备）、设备维护计划（定期检查设备密封件）；在预应力张拉作业中，对于张拉油泵的防油泄漏措施，如采用防油罩、集油槽等装置。</w:t>
      </w:r>
    </w:p>
    <w:p w14:paraId="342E3062" w14:textId="77777777" w:rsidR="008A6CD6" w:rsidRPr="00170F6D" w:rsidRDefault="00000000" w:rsidP="009053D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防油污染设备和材料清单要列出在防止油污染过程中使用的所有设备和材料，如各种密封件、防油罩、集油槽、吸油材料等。在桥梁作业现场设置监测点，定期对油污染情况进行监测。记录应包括监测日期、时间、监测地点（如顶推作业区、预应力张拉区等）、油污染指标（如油液浓度、油膜厚度等）。</w:t>
      </w:r>
    </w:p>
    <w:p w14:paraId="6B02FFA8" w14:textId="77777777" w:rsidR="008A6CD6" w:rsidRDefault="00000000">
      <w:pPr>
        <w:widowControl/>
        <w:spacing w:after="0" w:line="360" w:lineRule="auto"/>
        <w:jc w:val="center"/>
        <w:rPr>
          <w:rFonts w:ascii="宋体" w:eastAsia="宋体" w:hAnsi="宋体" w:cs="宋体" w:hint="eastAsia"/>
          <w:b/>
          <w:bCs/>
          <w:sz w:val="24"/>
          <w:lang w:bidi="ar"/>
        </w:rPr>
      </w:pPr>
      <w:r>
        <w:rPr>
          <w:rFonts w:ascii="宋体" w:eastAsia="宋体" w:hAnsi="宋体" w:cs="宋体" w:hint="eastAsia"/>
          <w:b/>
          <w:bCs/>
          <w:sz w:val="24"/>
          <w:lang w:bidi="ar"/>
        </w:rPr>
        <w:t>一般项目</w:t>
      </w:r>
    </w:p>
    <w:p w14:paraId="6D16CAFC" w14:textId="77777777" w:rsidR="008A6CD6" w:rsidRDefault="00000000" w:rsidP="008A4C41">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7.5.9</w:t>
      </w:r>
      <w:r>
        <w:rPr>
          <w:rFonts w:ascii="宋体" w:eastAsia="宋体" w:hAnsi="宋体" w:cs="宋体" w:hint="eastAsia"/>
          <w:color w:val="000000"/>
          <w:kern w:val="0"/>
          <w:sz w:val="24"/>
          <w:lang w:bidi="ar"/>
        </w:rPr>
        <w:t xml:space="preserve"> 施工现场非临建区域采取绿化措施，减少场地硬化面积。</w:t>
      </w:r>
    </w:p>
    <w:p w14:paraId="1E762899" w14:textId="77777777" w:rsidR="008A6CD6" w:rsidRDefault="00000000" w:rsidP="008A4C4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w:t>
      </w:r>
      <w:r>
        <w:rPr>
          <w:rFonts w:ascii="宋体" w:eastAsia="宋体" w:hAnsi="宋体" w:cs="宋体"/>
          <w:color w:val="000000"/>
          <w:kern w:val="0"/>
          <w:sz w:val="24"/>
          <w:lang w:bidi="ar"/>
        </w:rPr>
        <w:t>绿化设计方案</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土壤检测报告</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绿化工程施工记录</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植物成活率检查记录</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与绿化减少场地硬化面积相关的计算书</w:t>
      </w:r>
      <w:r>
        <w:rPr>
          <w:rFonts w:ascii="宋体" w:eastAsia="宋体" w:hAnsi="宋体" w:cs="宋体" w:hint="eastAsia"/>
          <w:color w:val="000000"/>
          <w:kern w:val="0"/>
          <w:sz w:val="24"/>
          <w:lang w:bidi="ar"/>
        </w:rPr>
        <w:t>。</w:t>
      </w:r>
    </w:p>
    <w:p w14:paraId="36004395" w14:textId="77777777" w:rsidR="008A6CD6" w:rsidRDefault="00000000" w:rsidP="008A4C4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sz w:val="24"/>
          <w:lang w:bidi="ar"/>
        </w:rPr>
        <w:t>检查数量</w:t>
      </w:r>
      <w:r>
        <w:rPr>
          <w:rFonts w:ascii="宋体" w:eastAsia="宋体" w:hAnsi="宋体" w:cs="宋体" w:hint="eastAsia"/>
          <w:color w:val="000000"/>
          <w:kern w:val="0"/>
          <w:sz w:val="24"/>
          <w:lang w:bidi="ar"/>
        </w:rPr>
        <w:t>：全数检查。</w:t>
      </w:r>
    </w:p>
    <w:p w14:paraId="432D8857" w14:textId="77777777" w:rsidR="008A6CD6" w:rsidRDefault="00000000" w:rsidP="008A4C41">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7.5.10</w:t>
      </w:r>
      <w:r>
        <w:rPr>
          <w:rFonts w:ascii="宋体" w:eastAsia="宋体" w:hAnsi="宋体" w:cs="宋体" w:hint="eastAsia"/>
          <w:color w:val="000000"/>
          <w:kern w:val="0"/>
          <w:sz w:val="24"/>
          <w:lang w:bidi="ar"/>
        </w:rPr>
        <w:t xml:space="preserve"> 集中拌合地基处理物料。</w:t>
      </w:r>
    </w:p>
    <w:p w14:paraId="44D449F2" w14:textId="77777777" w:rsidR="008A6CD6" w:rsidRDefault="00000000" w:rsidP="008A4C4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sz w:val="24"/>
          <w:lang w:bidi="ar"/>
        </w:rPr>
        <w:lastRenderedPageBreak/>
        <w:t>检验方</w:t>
      </w:r>
      <w:r>
        <w:rPr>
          <w:rFonts w:ascii="宋体" w:eastAsia="宋体" w:hAnsi="宋体" w:cs="宋体" w:hint="eastAsia"/>
          <w:color w:val="000000"/>
          <w:kern w:val="0"/>
          <w:sz w:val="24"/>
          <w:lang w:bidi="ar"/>
        </w:rPr>
        <w:t>法：原材料质量证明文件；配合比设计报告；拌合记录；试块强度检测报告；地基处理施工记录。</w:t>
      </w:r>
    </w:p>
    <w:p w14:paraId="1F25A8AD" w14:textId="77777777" w:rsidR="008A6CD6" w:rsidRDefault="00000000" w:rsidP="008A4C4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sz w:val="24"/>
          <w:lang w:bidi="ar"/>
        </w:rPr>
        <w:t>检查数量</w:t>
      </w:r>
      <w:r>
        <w:rPr>
          <w:rFonts w:ascii="宋体" w:eastAsia="宋体" w:hAnsi="宋体" w:cs="宋体" w:hint="eastAsia"/>
          <w:color w:val="000000"/>
          <w:kern w:val="0"/>
          <w:sz w:val="24"/>
          <w:lang w:bidi="ar"/>
        </w:rPr>
        <w:t>：全数检查。</w:t>
      </w:r>
    </w:p>
    <w:p w14:paraId="02C4AD93"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4E4380C5" w14:textId="77777777" w:rsidR="008A6CD6" w:rsidRPr="00170F6D" w:rsidRDefault="00000000" w:rsidP="008A4C41">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在使用拌合好的物料进行地基处理施工时，需要记录施工过程。如对于深层搅拌桩施工，记录桩位编号、桩径、桩长、每米桩体物料灌注量、搅拌提升速度等。这些记录可以反映出拌合物料在地基处理过程中的实际应用情况，是质量验收的重要依据之一。</w:t>
      </w:r>
    </w:p>
    <w:p w14:paraId="0EAFF165" w14:textId="77777777" w:rsidR="008A6CD6" w:rsidRDefault="00000000" w:rsidP="00C1633A">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7.5.11</w:t>
      </w:r>
      <w:r>
        <w:rPr>
          <w:rFonts w:ascii="宋体" w:eastAsia="宋体" w:hAnsi="宋体" w:cs="宋体" w:hint="eastAsia"/>
          <w:color w:val="000000"/>
          <w:kern w:val="0"/>
          <w:sz w:val="24"/>
          <w:lang w:bidi="ar"/>
        </w:rPr>
        <w:t xml:space="preserve"> 禁止将生活垃圾就地回填，严禁将建筑垃圾未经处理随意回填使用，造成二次污染。</w:t>
      </w:r>
    </w:p>
    <w:p w14:paraId="0ECC626C" w14:textId="77777777" w:rsidR="008A6CD6" w:rsidRDefault="00000000" w:rsidP="00C1633A">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检验方法：生活垃圾处理记录；建筑垃圾处理记录；回填土质量检测报告；现场检查记录；禁止违规回填的施工交底记录；生活垃圾清运合同、建筑垃圾处理协议。</w:t>
      </w:r>
    </w:p>
    <w:p w14:paraId="51E87B96" w14:textId="77777777" w:rsidR="008A6CD6" w:rsidRDefault="00000000" w:rsidP="00C1633A">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sz w:val="24"/>
          <w:lang w:bidi="ar"/>
        </w:rPr>
        <w:t>检查数量</w:t>
      </w:r>
      <w:r>
        <w:rPr>
          <w:rFonts w:ascii="宋体" w:eastAsia="宋体" w:hAnsi="宋体" w:cs="宋体" w:hint="eastAsia"/>
          <w:color w:val="000000"/>
          <w:kern w:val="0"/>
          <w:sz w:val="24"/>
          <w:lang w:bidi="ar"/>
        </w:rPr>
        <w:t>：全数检查。</w:t>
      </w:r>
    </w:p>
    <w:p w14:paraId="5EDA05BA" w14:textId="77777777" w:rsidR="008A6CD6" w:rsidRPr="00170F6D" w:rsidRDefault="00000000">
      <w:pPr>
        <w:pStyle w:val="ae"/>
        <w:autoSpaceDE w:val="0"/>
        <w:autoSpaceDN w:val="0"/>
        <w:adjustRightInd w:val="0"/>
        <w:spacing w:beforeAutospacing="0" w:afterAutospacing="0" w:line="360" w:lineRule="auto"/>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6D1AA169" w14:textId="77777777" w:rsidR="008A6CD6" w:rsidRPr="00170F6D" w:rsidRDefault="00000000" w:rsidP="00CC194A">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生活垃圾处理记录应详细记录施工现场生活垃圾的产生量、收集方式、运输去向等内容。记录可通过垃圾清运台账来体现，台账要有专人负责填写和管理，确保数据真实准确。</w:t>
      </w:r>
    </w:p>
    <w:p w14:paraId="31AF281D" w14:textId="77777777" w:rsidR="008A6CD6" w:rsidRPr="00170F6D" w:rsidRDefault="00000000" w:rsidP="00CC194A">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建筑垃圾处理记录要记录其产生的部位（如基础施工阶段产生的建筑垃圾主要来自土方开挖、混凝土浇筑等环节）、种类（包括废混凝土块、废砖块、废金属等）、数量（可以通过体积或重量来计量）、处理方式（是否进行了破碎、筛分等再生处理，或直接运往指定的建筑垃圾填埋场）、运输过程中的车辆信息和填埋场接收记录等，以此来追溯建筑垃圾的处理流程。</w:t>
      </w:r>
    </w:p>
    <w:p w14:paraId="27A2BAD3" w14:textId="77777777" w:rsidR="008A6CD6" w:rsidRDefault="00000000" w:rsidP="001E64D0">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7.5.12</w:t>
      </w:r>
      <w:r>
        <w:rPr>
          <w:rFonts w:ascii="宋体" w:eastAsia="宋体" w:hAnsi="宋体" w:cs="宋体" w:hint="eastAsia"/>
          <w:color w:val="000000"/>
          <w:kern w:val="0"/>
          <w:sz w:val="24"/>
          <w:lang w:bidi="ar"/>
        </w:rPr>
        <w:t xml:space="preserve"> 驻地人行道、施工辅助道路、临时停车场等采用透水路面。</w:t>
      </w:r>
    </w:p>
    <w:p w14:paraId="28E605C6" w14:textId="77777777" w:rsidR="008A6CD6" w:rsidRDefault="00000000" w:rsidP="001E64D0">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sz w:val="24"/>
          <w:lang w:bidi="ar"/>
        </w:rPr>
        <w:t>检验方法</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透水路面设计</w:t>
      </w:r>
      <w:r>
        <w:rPr>
          <w:rFonts w:ascii="宋体" w:eastAsia="宋体" w:hAnsi="宋体" w:cs="宋体" w:hint="eastAsia"/>
          <w:color w:val="000000"/>
          <w:kern w:val="0"/>
          <w:sz w:val="24"/>
          <w:lang w:bidi="ar"/>
        </w:rPr>
        <w:t>图纸和说明；</w:t>
      </w:r>
      <w:r>
        <w:rPr>
          <w:rFonts w:ascii="宋体" w:eastAsia="宋体" w:hAnsi="宋体" w:cs="宋体"/>
          <w:color w:val="000000"/>
          <w:kern w:val="0"/>
          <w:sz w:val="24"/>
          <w:lang w:bidi="ar"/>
        </w:rPr>
        <w:t>材料质量证明文件</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透水路面施工记录</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透水性能</w:t>
      </w:r>
      <w:r>
        <w:rPr>
          <w:rFonts w:ascii="宋体" w:eastAsia="宋体" w:hAnsi="宋体" w:cs="宋体" w:hint="eastAsia"/>
          <w:color w:val="000000"/>
          <w:kern w:val="0"/>
          <w:sz w:val="24"/>
          <w:lang w:bidi="ar"/>
        </w:rPr>
        <w:t>和强度</w:t>
      </w:r>
      <w:r>
        <w:rPr>
          <w:rFonts w:ascii="宋体" w:eastAsia="宋体" w:hAnsi="宋体" w:cs="宋体"/>
          <w:color w:val="000000"/>
          <w:kern w:val="0"/>
          <w:sz w:val="24"/>
          <w:lang w:bidi="ar"/>
        </w:rPr>
        <w:t>检测报告</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成品外观检查记录</w:t>
      </w:r>
      <w:r>
        <w:rPr>
          <w:rFonts w:ascii="宋体" w:eastAsia="宋体" w:hAnsi="宋体" w:cs="宋体" w:hint="eastAsia"/>
          <w:color w:val="000000"/>
          <w:kern w:val="0"/>
          <w:sz w:val="24"/>
          <w:lang w:bidi="ar"/>
        </w:rPr>
        <w:t>。</w:t>
      </w:r>
    </w:p>
    <w:p w14:paraId="1B783D98" w14:textId="77777777" w:rsidR="008A6CD6" w:rsidRDefault="00000000" w:rsidP="001E64D0">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sz w:val="24"/>
          <w:lang w:bidi="ar"/>
        </w:rPr>
        <w:t>检查数量</w:t>
      </w:r>
      <w:r>
        <w:rPr>
          <w:rFonts w:ascii="宋体" w:eastAsia="宋体" w:hAnsi="宋体" w:cs="宋体" w:hint="eastAsia"/>
          <w:color w:val="000000"/>
          <w:kern w:val="0"/>
          <w:sz w:val="24"/>
          <w:lang w:bidi="ar"/>
        </w:rPr>
        <w:t>：全数检查。</w:t>
      </w:r>
    </w:p>
    <w:p w14:paraId="6EDFC0B0" w14:textId="77777777" w:rsidR="008A6CD6" w:rsidRPr="00170F6D" w:rsidRDefault="00000000" w:rsidP="00E56FA1">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18F0234A" w14:textId="77777777" w:rsidR="008A6CD6" w:rsidRPr="00170F6D" w:rsidRDefault="00000000" w:rsidP="001E64D0">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透水铺装不仅有助于雨水的自然渗透和补充地下水资源，还能够过滤地表污</w:t>
      </w:r>
      <w:r w:rsidRPr="00170F6D">
        <w:rPr>
          <w:rFonts w:ascii="Times New Roman" w:eastAsia="仿宋" w:hAnsi="Times New Roman" w:hint="default"/>
          <w:color w:val="45B0E1" w:themeColor="accent1" w:themeTint="99"/>
          <w:szCs w:val="24"/>
          <w14:ligatures w14:val="none"/>
        </w:rPr>
        <w:lastRenderedPageBreak/>
        <w:t>染物，减少水体污染，有助于缓解因硬化地面过多导致的生态问题，有效降低城市热岛效应。透水铺装材料的孔隙结构允许雨水通过，不仅减少了传统路面上雨水径流所带来的冲刷和污染，还能通过物理和生物过程对雨水进行初步净化，有效减少雨水中的悬浮物、重金属和其他污染物。</w:t>
      </w:r>
      <w:r w:rsidRPr="00170F6D">
        <w:rPr>
          <w:rFonts w:ascii="Times New Roman" w:eastAsia="仿宋" w:hAnsi="Times New Roman" w:hint="default"/>
          <w:color w:val="45B0E1" w:themeColor="accent1" w:themeTint="99"/>
          <w:szCs w:val="24"/>
          <w14:ligatures w14:val="none"/>
        </w:rPr>
        <w:t xml:space="preserve"> </w:t>
      </w:r>
    </w:p>
    <w:p w14:paraId="4F869165" w14:textId="77777777" w:rsidR="008A6CD6" w:rsidRPr="00170F6D" w:rsidRDefault="00000000" w:rsidP="001E64D0">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尽管初期投入较高，但从长远来看，其在减轻环境污染、节约水资源、提升城市生态环境质量方面具有显著优势。合理推广和应用透水路面，对于实现城市桥梁建设的绿色可持续发展具有重要意义。</w:t>
      </w:r>
    </w:p>
    <w:p w14:paraId="78849C6A"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47" w:name="_Toc187136864"/>
      <w:r>
        <w:rPr>
          <w:rFonts w:ascii="Times New Roman" w:eastAsia="宋体" w:hAnsi="Times New Roman" w:cs="仿宋" w:hint="eastAsia"/>
          <w:b/>
          <w:bCs/>
          <w:sz w:val="24"/>
          <w14:ligatures w14:val="none"/>
        </w:rPr>
        <w:t xml:space="preserve">7.6 </w:t>
      </w:r>
      <w:r>
        <w:rPr>
          <w:rFonts w:ascii="Times New Roman" w:eastAsia="宋体" w:hAnsi="Times New Roman" w:cs="仿宋" w:hint="eastAsia"/>
          <w:b/>
          <w:bCs/>
          <w:sz w:val="24"/>
          <w14:ligatures w14:val="none"/>
        </w:rPr>
        <w:t>人力资源节约与保护质量验收</w:t>
      </w:r>
      <w:bookmarkEnd w:id="47"/>
    </w:p>
    <w:p w14:paraId="12718EB7" w14:textId="77777777" w:rsidR="008A6CD6" w:rsidRDefault="00000000">
      <w:pPr>
        <w:spacing w:after="0" w:line="360" w:lineRule="auto"/>
        <w:jc w:val="center"/>
        <w:rPr>
          <w:rFonts w:ascii="宋体" w:eastAsia="宋体" w:hAnsi="宋体" w:cs="宋体" w:hint="eastAsia"/>
          <w:b/>
          <w:bCs/>
          <w:sz w:val="24"/>
          <w:lang w:bidi="ar"/>
        </w:rPr>
      </w:pPr>
      <w:r>
        <w:rPr>
          <w:rFonts w:ascii="宋体" w:eastAsia="宋体" w:hAnsi="宋体" w:cs="宋体" w:hint="eastAsia"/>
          <w:b/>
          <w:bCs/>
          <w:sz w:val="24"/>
          <w:lang w:bidi="ar"/>
        </w:rPr>
        <w:t>一般规定</w:t>
      </w:r>
    </w:p>
    <w:p w14:paraId="297CADDE" w14:textId="77777777" w:rsidR="008A6CD6" w:rsidRDefault="00000000" w:rsidP="00DF5F0D">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7.6.1</w:t>
      </w:r>
      <w:r>
        <w:rPr>
          <w:rFonts w:ascii="宋体" w:eastAsia="宋体" w:hAnsi="宋体" w:cs="宋体" w:hint="eastAsia"/>
          <w:sz w:val="24"/>
          <w:lang w:bidi="ar"/>
        </w:rPr>
        <w:t xml:space="preserve"> 施工单位应建立人力资源节约与保护管理制度，施工现场人员应实行实名制管理，特种作业人员和关键岗位人员应按规定要求持证上岗。</w:t>
      </w:r>
    </w:p>
    <w:p w14:paraId="2F26D7A5" w14:textId="77777777" w:rsidR="008A6CD6" w:rsidRDefault="00000000" w:rsidP="00DF5F0D">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7.6.2</w:t>
      </w:r>
      <w:r>
        <w:rPr>
          <w:rFonts w:ascii="宋体" w:eastAsia="宋体" w:hAnsi="宋体" w:cs="宋体" w:hint="eastAsia"/>
          <w:sz w:val="24"/>
          <w:lang w:bidi="ar"/>
        </w:rPr>
        <w:t xml:space="preserve"> 施工现场应配备相应的消防设施和设备。</w:t>
      </w:r>
    </w:p>
    <w:p w14:paraId="002B9F0D" w14:textId="77777777" w:rsidR="008A6CD6" w:rsidRDefault="00000000" w:rsidP="00DF5F0D">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7.6.3</w:t>
      </w:r>
      <w:r>
        <w:rPr>
          <w:rFonts w:ascii="宋体" w:eastAsia="宋体" w:hAnsi="宋体" w:cs="宋体" w:hint="eastAsia"/>
          <w:sz w:val="24"/>
          <w:lang w:bidi="ar"/>
        </w:rPr>
        <w:t xml:space="preserve"> 因地制宜制定各施工阶段劳动力使用计划，合理投入施工作业人员。</w:t>
      </w:r>
    </w:p>
    <w:p w14:paraId="24815B7D" w14:textId="77777777" w:rsidR="008A6CD6" w:rsidRDefault="00000000">
      <w:pPr>
        <w:widowControl/>
        <w:spacing w:after="0" w:line="360" w:lineRule="auto"/>
        <w:jc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主控项目</w:t>
      </w:r>
    </w:p>
    <w:p w14:paraId="119F92DF" w14:textId="77777777" w:rsidR="008A6CD6" w:rsidRDefault="00000000" w:rsidP="00DF5F0D">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7.6.4</w:t>
      </w:r>
      <w:r>
        <w:rPr>
          <w:rFonts w:ascii="宋体" w:eastAsia="宋体" w:hAnsi="宋体" w:cs="宋体" w:hint="eastAsia"/>
          <w:color w:val="000000"/>
          <w:kern w:val="0"/>
          <w:sz w:val="24"/>
          <w:lang w:bidi="ar"/>
        </w:rPr>
        <w:t xml:space="preserve"> 宜应用智慧工地管理平台系统等</w:t>
      </w:r>
      <w:r>
        <w:rPr>
          <w:rFonts w:ascii="宋体" w:eastAsia="宋体" w:hAnsi="宋体" w:cs="宋体"/>
          <w:sz w:val="24"/>
          <w:lang w:bidi="ar"/>
        </w:rPr>
        <w:t>节约人力资源的智能建造技术</w:t>
      </w:r>
      <w:r>
        <w:rPr>
          <w:rFonts w:ascii="宋体" w:eastAsia="宋体" w:hAnsi="宋体" w:cs="宋体" w:hint="eastAsia"/>
          <w:sz w:val="24"/>
          <w:lang w:bidi="ar"/>
        </w:rPr>
        <w:t>。</w:t>
      </w:r>
    </w:p>
    <w:p w14:paraId="31D22950" w14:textId="77777777" w:rsidR="008A6CD6" w:rsidRDefault="00000000" w:rsidP="00DF5F0D">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检验方法：系统平台自身质量文件；</w:t>
      </w:r>
      <w:r>
        <w:rPr>
          <w:rFonts w:ascii="宋体" w:eastAsia="宋体" w:hAnsi="宋体" w:cs="宋体"/>
          <w:color w:val="000000"/>
          <w:kern w:val="0"/>
          <w:sz w:val="24"/>
          <w:lang w:bidi="ar"/>
        </w:rPr>
        <w:t>系统功能验证文件：系统数据管理文件。</w:t>
      </w:r>
    </w:p>
    <w:p w14:paraId="6687B3A8" w14:textId="77777777" w:rsidR="008A6CD6" w:rsidRDefault="00000000" w:rsidP="00DF5F0D">
      <w:pPr>
        <w:widowControl/>
        <w:spacing w:after="0" w:line="360" w:lineRule="auto"/>
        <w:jc w:val="both"/>
        <w:rPr>
          <w:rFonts w:ascii="宋体" w:eastAsia="宋体" w:hAnsi="宋体" w:cs="宋体" w:hint="eastAsia"/>
          <w:sz w:val="24"/>
          <w:lang w:bidi="ar"/>
        </w:rPr>
      </w:pPr>
      <w:r>
        <w:rPr>
          <w:rFonts w:ascii="宋体" w:eastAsia="宋体" w:hAnsi="宋体" w:cs="宋体" w:hint="eastAsia"/>
          <w:color w:val="000000"/>
          <w:kern w:val="0"/>
          <w:sz w:val="24"/>
          <w:lang w:bidi="ar"/>
        </w:rPr>
        <w:t>检查数量：全数检查。</w:t>
      </w:r>
    </w:p>
    <w:p w14:paraId="7F042CD0" w14:textId="77777777" w:rsidR="008A6CD6" w:rsidRDefault="00000000" w:rsidP="00DF5F0D">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7.6.5 </w:t>
      </w:r>
      <w:r>
        <w:rPr>
          <w:rFonts w:ascii="宋体" w:eastAsia="宋体" w:hAnsi="宋体" w:cs="宋体" w:hint="eastAsia"/>
          <w:sz w:val="24"/>
          <w:lang w:bidi="ar"/>
        </w:rPr>
        <w:t>制定职业病预防措施，定期对高海拔地区施工人员、从事有职业病危害作业的人员进行体检。</w:t>
      </w:r>
    </w:p>
    <w:p w14:paraId="5E382045" w14:textId="77777777" w:rsidR="008A6CD6" w:rsidRDefault="00000000" w:rsidP="00DF5F0D">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检验方法：职业病预防方案；人员体检计划与记录；培训资料与记录；应急救援预案与演练记录；企业内部对职业病预防措施执行情况的定期检查记录。</w:t>
      </w:r>
    </w:p>
    <w:p w14:paraId="2A3AE8E2" w14:textId="77777777" w:rsidR="008A6CD6" w:rsidRDefault="00000000" w:rsidP="00DF5F0D">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3104FC92" w14:textId="77777777" w:rsidR="008A6CD6" w:rsidRPr="00170F6D" w:rsidRDefault="00000000" w:rsidP="00DF5F0D">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275A380B" w14:textId="77777777" w:rsidR="008A6CD6" w:rsidRPr="00170F6D" w:rsidRDefault="00000000" w:rsidP="00DF5F0D">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职业病预防方案应包括职业病危害作业环境分析、预防措施、警示标识的设置清单和位置图。其中：</w:t>
      </w:r>
    </w:p>
    <w:p w14:paraId="4B24D104" w14:textId="77777777" w:rsidR="008A6CD6" w:rsidRPr="00170F6D" w:rsidRDefault="00000000" w:rsidP="00DF5F0D">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职业病危害作业环境分析应明确存在的各类职业病危害因素，如高海拔地区的低氧环境、寒冷气候、强紫外线辐射，以及其他作业环境中的粉尘、噪声、化学毒物等。</w:t>
      </w:r>
    </w:p>
    <w:p w14:paraId="5E736A2E" w14:textId="77777777" w:rsidR="008A6CD6" w:rsidRPr="00170F6D" w:rsidRDefault="00000000" w:rsidP="00DF5F0D">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预防措施包括但不限于劳动防护用品的配备标准和发放记录、工作场所的通</w:t>
      </w:r>
      <w:r w:rsidRPr="00170F6D">
        <w:rPr>
          <w:rFonts w:ascii="Times New Roman" w:eastAsia="仿宋" w:hAnsi="Times New Roman" w:hint="default"/>
          <w:color w:val="45B0E1" w:themeColor="accent1" w:themeTint="99"/>
          <w:szCs w:val="24"/>
          <w14:ligatures w14:val="none"/>
        </w:rPr>
        <w:lastRenderedPageBreak/>
        <w:t>风换气设施设置与运行记录、有害作业的隔离措施说明、员工工作时间和劳动强度的调整方案等。</w:t>
      </w:r>
    </w:p>
    <w:p w14:paraId="0CBD5DDA" w14:textId="77777777" w:rsidR="008A6CD6" w:rsidRPr="00170F6D" w:rsidRDefault="00000000" w:rsidP="00DF5F0D">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应再职业病危害作业场所的入口、关键操作岗位等显著位置设置符合国家标准的警示标识，提醒员工注意防护。</w:t>
      </w:r>
    </w:p>
    <w:p w14:paraId="57C62054" w14:textId="77777777" w:rsidR="008A6CD6" w:rsidRDefault="00000000" w:rsidP="00F743B3">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7.6.6</w:t>
      </w:r>
      <w:r>
        <w:rPr>
          <w:rFonts w:ascii="宋体" w:eastAsia="宋体" w:hAnsi="宋体" w:cs="宋体" w:hint="eastAsia"/>
          <w:sz w:val="24"/>
          <w:lang w:bidi="ar"/>
        </w:rPr>
        <w:t xml:space="preserve"> 在有毒、有害、有刺激性气味、强光和强噪声环境施工的人员，佩戴相应的防护器具和劳动保护用品。</w:t>
      </w:r>
    </w:p>
    <w:p w14:paraId="66D30FD4" w14:textId="77777777" w:rsidR="008A6CD6" w:rsidRDefault="00000000" w:rsidP="00F743B3">
      <w:pPr>
        <w:widowControl/>
        <w:spacing w:after="0" w:line="360" w:lineRule="auto"/>
        <w:jc w:val="both"/>
        <w:rPr>
          <w:rFonts w:ascii="宋体" w:eastAsia="宋体" w:hAnsi="宋体" w:cs="宋体" w:hint="eastAsia"/>
          <w:sz w:val="24"/>
          <w:lang w:bidi="ar"/>
        </w:rPr>
      </w:pPr>
      <w:r>
        <w:rPr>
          <w:rFonts w:ascii="宋体" w:eastAsia="宋体" w:hAnsi="宋体" w:cs="宋体" w:hint="eastAsia"/>
          <w:color w:val="000000"/>
          <w:kern w:val="0"/>
          <w:sz w:val="24"/>
          <w:lang w:bidi="ar"/>
        </w:rPr>
        <w:t>检</w:t>
      </w:r>
      <w:r>
        <w:rPr>
          <w:rFonts w:ascii="宋体" w:eastAsia="宋体" w:hAnsi="宋体" w:cs="宋体" w:hint="eastAsia"/>
          <w:sz w:val="24"/>
          <w:lang w:bidi="ar"/>
        </w:rPr>
        <w:t>验方法：</w:t>
      </w:r>
      <w:r>
        <w:rPr>
          <w:rFonts w:ascii="宋体" w:eastAsia="宋体" w:hAnsi="宋体" w:cs="宋体"/>
          <w:sz w:val="24"/>
          <w:lang w:bidi="ar"/>
        </w:rPr>
        <w:t>防护用品使用记录</w:t>
      </w:r>
      <w:r>
        <w:rPr>
          <w:rFonts w:ascii="宋体" w:eastAsia="宋体" w:hAnsi="宋体" w:cs="宋体" w:hint="eastAsia"/>
          <w:sz w:val="24"/>
          <w:lang w:bidi="ar"/>
        </w:rPr>
        <w:t>；</w:t>
      </w:r>
      <w:r>
        <w:rPr>
          <w:rFonts w:ascii="宋体" w:eastAsia="宋体" w:hAnsi="宋体" w:cs="宋体"/>
          <w:sz w:val="24"/>
          <w:lang w:bidi="ar"/>
        </w:rPr>
        <w:t>安全技术交底记录</w:t>
      </w:r>
      <w:r>
        <w:rPr>
          <w:rFonts w:ascii="宋体" w:eastAsia="宋体" w:hAnsi="宋体" w:cs="宋体" w:hint="eastAsia"/>
          <w:sz w:val="24"/>
          <w:lang w:bidi="ar"/>
        </w:rPr>
        <w:t>；</w:t>
      </w:r>
      <w:r>
        <w:rPr>
          <w:rFonts w:ascii="宋体" w:eastAsia="宋体" w:hAnsi="宋体" w:cs="宋体"/>
          <w:sz w:val="24"/>
          <w:lang w:bidi="ar"/>
        </w:rPr>
        <w:t>现场检查记录和整改记录</w:t>
      </w:r>
      <w:r>
        <w:rPr>
          <w:rFonts w:ascii="宋体" w:eastAsia="宋体" w:hAnsi="宋体" w:cs="宋体" w:hint="eastAsia"/>
          <w:sz w:val="24"/>
          <w:lang w:bidi="ar"/>
        </w:rPr>
        <w:t>；</w:t>
      </w:r>
      <w:r>
        <w:rPr>
          <w:rFonts w:ascii="宋体" w:eastAsia="宋体" w:hAnsi="宋体" w:cs="宋体"/>
          <w:sz w:val="24"/>
          <w:lang w:bidi="ar"/>
        </w:rPr>
        <w:t>特种劳动防护用品的合格证明文件</w:t>
      </w:r>
      <w:r>
        <w:rPr>
          <w:rFonts w:ascii="宋体" w:eastAsia="宋体" w:hAnsi="宋体" w:cs="宋体" w:hint="eastAsia"/>
          <w:sz w:val="24"/>
          <w:lang w:bidi="ar"/>
        </w:rPr>
        <w:t>。</w:t>
      </w:r>
    </w:p>
    <w:p w14:paraId="4A1325A3" w14:textId="77777777" w:rsidR="008A6CD6" w:rsidRDefault="00000000" w:rsidP="00F743B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5B97AE16" w14:textId="77777777" w:rsidR="008A6CD6" w:rsidRPr="00170F6D" w:rsidRDefault="00000000" w:rsidP="00F743B3">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64FE73F5" w14:textId="77777777" w:rsidR="008A6CD6" w:rsidRPr="00170F6D" w:rsidRDefault="00000000" w:rsidP="00F743B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对于在特殊环境（有毒、有害、有刺激性气味、强光和强噪声）施工的人员，首先会有防护器具和劳动保护用品的发放记录。这些记录通常包括防护用品的名称（如防毒面具、耳塞、护目镜等）、发放时间、发放数量、领取人员签字等内容。这可以证明施工单位为员工提供了必要的防护装备。</w:t>
      </w:r>
    </w:p>
    <w:p w14:paraId="10B36269" w14:textId="77777777" w:rsidR="008A6CD6" w:rsidRDefault="00000000" w:rsidP="00BF755B">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7.6.7</w:t>
      </w:r>
      <w:r>
        <w:rPr>
          <w:rFonts w:ascii="宋体" w:eastAsia="宋体" w:hAnsi="宋体" w:cs="宋体" w:hint="eastAsia"/>
          <w:sz w:val="24"/>
          <w:lang w:bidi="ar"/>
        </w:rPr>
        <w:t xml:space="preserve"> 模板脱模剂、涂料等采用水性材料。</w:t>
      </w:r>
    </w:p>
    <w:p w14:paraId="4CD318E8" w14:textId="77777777" w:rsidR="008A6CD6" w:rsidRDefault="00000000" w:rsidP="00BF755B">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w:t>
      </w:r>
      <w:r>
        <w:rPr>
          <w:rFonts w:ascii="宋体" w:eastAsia="宋体" w:hAnsi="宋体" w:cs="宋体"/>
          <w:sz w:val="24"/>
          <w:lang w:bidi="ar"/>
        </w:rPr>
        <w:t>产品合格证</w:t>
      </w:r>
      <w:r>
        <w:rPr>
          <w:rFonts w:ascii="宋体" w:eastAsia="宋体" w:hAnsi="宋体" w:cs="宋体" w:hint="eastAsia"/>
          <w:sz w:val="24"/>
          <w:lang w:bidi="ar"/>
        </w:rPr>
        <w:t>、</w:t>
      </w:r>
      <w:r>
        <w:rPr>
          <w:rFonts w:ascii="宋体" w:eastAsia="宋体" w:hAnsi="宋体" w:cs="宋体"/>
          <w:sz w:val="24"/>
          <w:lang w:bidi="ar"/>
        </w:rPr>
        <w:t>质量检测报告</w:t>
      </w:r>
      <w:r>
        <w:rPr>
          <w:rFonts w:ascii="宋体" w:eastAsia="宋体" w:hAnsi="宋体" w:cs="宋体" w:hint="eastAsia"/>
          <w:sz w:val="24"/>
          <w:lang w:bidi="ar"/>
        </w:rPr>
        <w:t>；</w:t>
      </w:r>
      <w:r>
        <w:rPr>
          <w:rFonts w:ascii="宋体" w:eastAsia="宋体" w:hAnsi="宋体" w:cs="宋体"/>
          <w:sz w:val="24"/>
          <w:lang w:bidi="ar"/>
        </w:rPr>
        <w:t>材料进场检验记录</w:t>
      </w:r>
      <w:r>
        <w:rPr>
          <w:rFonts w:ascii="宋体" w:eastAsia="宋体" w:hAnsi="宋体" w:cs="宋体" w:hint="eastAsia"/>
          <w:sz w:val="24"/>
          <w:lang w:bidi="ar"/>
        </w:rPr>
        <w:t>；</w:t>
      </w:r>
      <w:r>
        <w:rPr>
          <w:rFonts w:ascii="宋体" w:eastAsia="宋体" w:hAnsi="宋体" w:cs="宋体"/>
          <w:sz w:val="24"/>
          <w:lang w:bidi="ar"/>
        </w:rPr>
        <w:t>环保指标验收文件</w:t>
      </w:r>
      <w:r>
        <w:rPr>
          <w:rFonts w:ascii="宋体" w:eastAsia="宋体" w:hAnsi="宋体" w:cs="宋体" w:hint="eastAsia"/>
          <w:sz w:val="24"/>
          <w:lang w:bidi="ar"/>
        </w:rPr>
        <w:t>；</w:t>
      </w:r>
      <w:r>
        <w:rPr>
          <w:rFonts w:ascii="宋体" w:eastAsia="宋体" w:hAnsi="宋体" w:cs="宋体"/>
          <w:sz w:val="24"/>
          <w:lang w:bidi="ar"/>
        </w:rPr>
        <w:t>施工记录</w:t>
      </w:r>
      <w:r>
        <w:rPr>
          <w:rFonts w:ascii="宋体" w:eastAsia="宋体" w:hAnsi="宋体" w:cs="宋体" w:hint="eastAsia"/>
          <w:sz w:val="24"/>
          <w:lang w:bidi="ar"/>
        </w:rPr>
        <w:t>。</w:t>
      </w:r>
    </w:p>
    <w:p w14:paraId="596F500D" w14:textId="77777777" w:rsidR="008A6CD6" w:rsidRDefault="00000000" w:rsidP="00BF755B">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1E5EDF69" w14:textId="77777777" w:rsidR="008A6CD6" w:rsidRPr="00170F6D" w:rsidRDefault="00000000" w:rsidP="00BF755B">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38AD8D12" w14:textId="77777777" w:rsidR="008A6CD6" w:rsidRPr="00170F6D" w:rsidRDefault="00000000" w:rsidP="00BF755B">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000000"/>
          <w:lang w:bidi="ar"/>
        </w:rPr>
      </w:pPr>
      <w:r w:rsidRPr="00170F6D">
        <w:rPr>
          <w:rFonts w:ascii="Times New Roman" w:eastAsia="仿宋" w:hAnsi="Times New Roman" w:hint="default"/>
          <w:color w:val="45B0E1" w:themeColor="accent1" w:themeTint="99"/>
          <w:szCs w:val="24"/>
          <w14:ligatures w14:val="none"/>
        </w:rPr>
        <w:t>环保指标验收文件中，应主要监测挥发性有机化合物（</w:t>
      </w:r>
      <w:r w:rsidRPr="00170F6D">
        <w:rPr>
          <w:rFonts w:ascii="Times New Roman" w:eastAsia="仿宋" w:hAnsi="Times New Roman" w:hint="default"/>
          <w:color w:val="45B0E1" w:themeColor="accent1" w:themeTint="99"/>
          <w:szCs w:val="24"/>
          <w14:ligatures w14:val="none"/>
        </w:rPr>
        <w:t>VOC</w:t>
      </w:r>
      <w:r w:rsidRPr="00170F6D">
        <w:rPr>
          <w:rFonts w:ascii="Times New Roman" w:eastAsia="仿宋" w:hAnsi="Times New Roman" w:hint="default"/>
          <w:color w:val="45B0E1" w:themeColor="accent1" w:themeTint="99"/>
          <w:szCs w:val="24"/>
          <w14:ligatures w14:val="none"/>
        </w:rPr>
        <w:t>）含量及其他有害物质（铅、镉、汞等）的含量，其中</w:t>
      </w:r>
      <w:r w:rsidRPr="00170F6D">
        <w:rPr>
          <w:rFonts w:ascii="Times New Roman" w:eastAsia="仿宋" w:hAnsi="Times New Roman" w:hint="default"/>
          <w:color w:val="45B0E1" w:themeColor="accent1" w:themeTint="99"/>
          <w:szCs w:val="24"/>
          <w14:ligatures w14:val="none"/>
        </w:rPr>
        <w:t>VOC</w:t>
      </w:r>
      <w:r w:rsidRPr="00170F6D">
        <w:rPr>
          <w:rFonts w:ascii="Times New Roman" w:eastAsia="仿宋" w:hAnsi="Times New Roman" w:hint="default"/>
          <w:color w:val="45B0E1" w:themeColor="accent1" w:themeTint="99"/>
          <w:szCs w:val="24"/>
          <w14:ligatures w14:val="none"/>
        </w:rPr>
        <w:t>是一个主要指标。</w:t>
      </w:r>
    </w:p>
    <w:p w14:paraId="7509C1C7" w14:textId="77777777" w:rsidR="008A6CD6" w:rsidRDefault="00000000" w:rsidP="00BF755B">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7.6.8</w:t>
      </w:r>
      <w:r>
        <w:rPr>
          <w:rFonts w:ascii="宋体" w:eastAsia="宋体" w:hAnsi="宋体" w:cs="宋体" w:hint="eastAsia"/>
          <w:sz w:val="24"/>
          <w:lang w:bidi="ar"/>
        </w:rPr>
        <w:t xml:space="preserve"> 建立施工人员培训计划和培训实施台账。</w:t>
      </w:r>
    </w:p>
    <w:p w14:paraId="125BF21F" w14:textId="77777777" w:rsidR="008A6CD6" w:rsidRDefault="00000000" w:rsidP="00BF755B">
      <w:pPr>
        <w:widowControl/>
        <w:spacing w:after="0" w:line="360" w:lineRule="auto"/>
        <w:jc w:val="both"/>
        <w:rPr>
          <w:rFonts w:ascii="宋体" w:eastAsia="宋体" w:hAnsi="宋体" w:cs="宋体" w:hint="eastAsia"/>
          <w:sz w:val="24"/>
          <w:lang w:bidi="ar"/>
        </w:rPr>
      </w:pPr>
      <w:r>
        <w:rPr>
          <w:rFonts w:ascii="宋体" w:eastAsia="宋体" w:hAnsi="宋体" w:cs="宋体" w:hint="eastAsia"/>
          <w:color w:val="000000"/>
          <w:kern w:val="0"/>
          <w:sz w:val="24"/>
          <w:lang w:bidi="ar"/>
        </w:rPr>
        <w:t>检验方</w:t>
      </w:r>
      <w:r>
        <w:rPr>
          <w:rFonts w:ascii="宋体" w:eastAsia="宋体" w:hAnsi="宋体" w:cs="宋体" w:hint="eastAsia"/>
          <w:sz w:val="24"/>
          <w:lang w:bidi="ar"/>
        </w:rPr>
        <w:t>法：培训计划文件；培训教材和资料；培训实施台账记录；培训效果评估报告。</w:t>
      </w:r>
    </w:p>
    <w:p w14:paraId="6C64486E" w14:textId="77777777" w:rsidR="008A6CD6" w:rsidRDefault="00000000" w:rsidP="00BF755B">
      <w:pPr>
        <w:widowControl/>
        <w:spacing w:after="0" w:line="360" w:lineRule="auto"/>
        <w:jc w:val="both"/>
        <w:rPr>
          <w:rFonts w:ascii="宋体" w:eastAsia="宋体" w:hAnsi="宋体" w:cs="宋体" w:hint="eastAsia"/>
          <w:sz w:val="24"/>
          <w:lang w:bidi="ar"/>
        </w:rPr>
      </w:pPr>
      <w:r>
        <w:rPr>
          <w:rFonts w:ascii="宋体" w:eastAsia="宋体" w:hAnsi="宋体" w:cs="宋体" w:hint="eastAsia"/>
          <w:color w:val="000000"/>
          <w:kern w:val="0"/>
          <w:sz w:val="24"/>
          <w:lang w:bidi="ar"/>
        </w:rPr>
        <w:t>检查数量：全数检查。</w:t>
      </w:r>
    </w:p>
    <w:p w14:paraId="5E3B9480" w14:textId="77777777" w:rsidR="008A6CD6" w:rsidRDefault="00000000">
      <w:pPr>
        <w:widowControl/>
        <w:spacing w:after="0" w:line="360" w:lineRule="auto"/>
        <w:jc w:val="center"/>
        <w:rPr>
          <w:rFonts w:ascii="宋体" w:eastAsia="宋体" w:hAnsi="宋体" w:cs="宋体" w:hint="eastAsia"/>
          <w:b/>
          <w:bCs/>
          <w:sz w:val="24"/>
          <w:lang w:bidi="ar"/>
        </w:rPr>
      </w:pPr>
      <w:r>
        <w:rPr>
          <w:rFonts w:ascii="宋体" w:eastAsia="宋体" w:hAnsi="宋体" w:cs="宋体" w:hint="eastAsia"/>
          <w:b/>
          <w:bCs/>
          <w:sz w:val="24"/>
          <w:lang w:bidi="ar"/>
        </w:rPr>
        <w:t>一般项目</w:t>
      </w:r>
    </w:p>
    <w:p w14:paraId="2EBCEC1C" w14:textId="77777777" w:rsidR="008A6CD6" w:rsidRDefault="00000000" w:rsidP="0035489E">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7.6.9</w:t>
      </w:r>
      <w:r>
        <w:rPr>
          <w:rFonts w:ascii="宋体" w:eastAsia="宋体" w:hAnsi="宋体" w:cs="宋体" w:hint="eastAsia"/>
          <w:color w:val="000000"/>
          <w:kern w:val="0"/>
          <w:sz w:val="24"/>
          <w:lang w:bidi="ar"/>
        </w:rPr>
        <w:t xml:space="preserve"> 钢结构宜采用高强螺栓连接技术等</w:t>
      </w:r>
      <w:r>
        <w:rPr>
          <w:rFonts w:ascii="宋体" w:eastAsia="宋体" w:hAnsi="宋体" w:cs="宋体" w:hint="eastAsia"/>
          <w:sz w:val="24"/>
          <w:lang w:bidi="ar"/>
        </w:rPr>
        <w:t>现场免焊接技术。</w:t>
      </w:r>
    </w:p>
    <w:p w14:paraId="20BAC072" w14:textId="77777777" w:rsidR="008A6CD6" w:rsidRDefault="00000000" w:rsidP="0035489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检验方法：高强螺栓产品</w:t>
      </w:r>
      <w:r>
        <w:rPr>
          <w:rFonts w:ascii="宋体" w:eastAsia="宋体" w:hAnsi="宋体" w:cs="宋体"/>
          <w:color w:val="000000"/>
          <w:kern w:val="0"/>
          <w:sz w:val="24"/>
          <w:lang w:bidi="ar"/>
        </w:rPr>
        <w:t>质量证明书</w:t>
      </w:r>
      <w:r>
        <w:rPr>
          <w:rFonts w:ascii="宋体" w:eastAsia="宋体" w:hAnsi="宋体" w:cs="宋体" w:hint="eastAsia"/>
          <w:color w:val="000000"/>
          <w:kern w:val="0"/>
          <w:sz w:val="24"/>
          <w:lang w:bidi="ar"/>
        </w:rPr>
        <w:t>及</w:t>
      </w:r>
      <w:r>
        <w:rPr>
          <w:rFonts w:ascii="宋体" w:eastAsia="宋体" w:hAnsi="宋体" w:cs="宋体"/>
          <w:color w:val="000000"/>
          <w:kern w:val="0"/>
          <w:sz w:val="24"/>
          <w:lang w:bidi="ar"/>
        </w:rPr>
        <w:t>检验报告</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摩擦面抗滑移系数试验报告</w:t>
      </w:r>
      <w:r>
        <w:rPr>
          <w:rFonts w:ascii="宋体" w:eastAsia="宋体" w:hAnsi="宋体" w:cs="宋体" w:hint="eastAsia"/>
          <w:color w:val="000000"/>
          <w:kern w:val="0"/>
          <w:sz w:val="24"/>
          <w:lang w:bidi="ar"/>
        </w:rPr>
        <w:t>及</w:t>
      </w:r>
      <w:r>
        <w:rPr>
          <w:rFonts w:ascii="宋体" w:eastAsia="宋体" w:hAnsi="宋体" w:cs="宋体"/>
          <w:color w:val="000000"/>
          <w:kern w:val="0"/>
          <w:sz w:val="24"/>
          <w:lang w:bidi="ar"/>
        </w:rPr>
        <w:t>摩擦面加工记录</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高强螺栓安装施工记录</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扭矩检查记录</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隐蔽工程验收文件</w:t>
      </w:r>
      <w:r>
        <w:rPr>
          <w:rFonts w:ascii="宋体" w:eastAsia="宋体" w:hAnsi="宋体" w:cs="宋体" w:hint="eastAsia"/>
          <w:color w:val="000000"/>
          <w:kern w:val="0"/>
          <w:sz w:val="24"/>
          <w:lang w:bidi="ar"/>
        </w:rPr>
        <w:t>。</w:t>
      </w:r>
    </w:p>
    <w:p w14:paraId="377599D3" w14:textId="77777777" w:rsidR="008A6CD6" w:rsidRDefault="00000000" w:rsidP="0035489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lastRenderedPageBreak/>
        <w:t>检查数量：全数检查。</w:t>
      </w:r>
    </w:p>
    <w:p w14:paraId="359B0746" w14:textId="77777777" w:rsidR="008A6CD6" w:rsidRDefault="00000000" w:rsidP="0035489E">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 xml:space="preserve">7.6.10 </w:t>
      </w:r>
      <w:r>
        <w:rPr>
          <w:rFonts w:ascii="宋体" w:eastAsia="宋体" w:hAnsi="宋体" w:cs="宋体" w:hint="eastAsia"/>
          <w:color w:val="000000"/>
          <w:kern w:val="0"/>
          <w:sz w:val="24"/>
          <w:lang w:bidi="ar"/>
        </w:rPr>
        <w:t>采用自动化、智能化施工设备。</w:t>
      </w:r>
    </w:p>
    <w:p w14:paraId="1772D72F" w14:textId="77777777" w:rsidR="008A6CD6" w:rsidRDefault="00000000" w:rsidP="0035489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检验方法：设备技术参数文件、设备选型论证报告；设备进场验收资料；设备安装与集成资料；设备使用过程中的质量控制资料。</w:t>
      </w:r>
    </w:p>
    <w:p w14:paraId="2BB5D5E1" w14:textId="77777777" w:rsidR="008A6CD6" w:rsidRDefault="00000000" w:rsidP="0035489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79DAEE3A" w14:textId="77777777" w:rsidR="008A6CD6" w:rsidRPr="00170F6D" w:rsidRDefault="00000000" w:rsidP="0053039E">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5EF230F0" w14:textId="77777777" w:rsidR="008A6CD6" w:rsidRPr="00170F6D" w:rsidRDefault="00000000" w:rsidP="0053039E">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施工单位需要编写选型论证报告，阐述为什么选择该型号的自动化、智能化设备。报告内容包括对施工现场需求的分析（如施工工艺要求、工程规模对设备生产效率的要求等）、对不同品牌和型号设备的比较（比较各设备的性能、价格、售后服务等因素）、最终选型的理由。</w:t>
      </w:r>
    </w:p>
    <w:p w14:paraId="0C4C496C" w14:textId="77777777" w:rsidR="008A6CD6" w:rsidRDefault="00000000" w:rsidP="00EF7E43">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7.6.11</w:t>
      </w:r>
      <w:r>
        <w:rPr>
          <w:rFonts w:ascii="宋体" w:eastAsia="宋体" w:hAnsi="宋体" w:cs="宋体" w:hint="eastAsia"/>
          <w:color w:val="000000"/>
          <w:kern w:val="0"/>
          <w:sz w:val="24"/>
          <w:lang w:bidi="ar"/>
        </w:rPr>
        <w:t xml:space="preserve"> 结构构件装配化安装。</w:t>
      </w:r>
    </w:p>
    <w:p w14:paraId="65A96CBA" w14:textId="77777777" w:rsidR="008A6CD6" w:rsidRDefault="00000000" w:rsidP="00EF7E4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检验方法：构件出厂质量证明文件；构件运输与存放记录；安装前检查记录；安装过程质量记录；安装后质量验收记录。</w:t>
      </w:r>
    </w:p>
    <w:p w14:paraId="2FBD1A20" w14:textId="77777777" w:rsidR="008A6CD6" w:rsidRDefault="00000000" w:rsidP="00EF7E4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04A00F73" w14:textId="77777777" w:rsidR="008A6CD6" w:rsidRPr="00170F6D" w:rsidRDefault="00000000" w:rsidP="00EF7E43">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0B7D6FBE" w14:textId="77777777" w:rsidR="008A6CD6" w:rsidRPr="00170F6D" w:rsidRDefault="00000000" w:rsidP="00EF7E4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对于装配化结构，构件之间的连接质量至关重要。如果是预制混凝土构件，记录钢筋连接（如套筒灌浆连接）的灌浆过程，包括灌浆料的品种、型号、灌浆压力、灌浆量等参数。对于钢结构构件，记录高强螺栓连接的拧紧力矩、焊接连接的焊缝质量（如焊缝的外观成型、探伤检测结果等）。这些记录保证构件之间的连接牢固可靠，满足结构安全要求。</w:t>
      </w:r>
    </w:p>
    <w:p w14:paraId="66349201" w14:textId="77777777" w:rsidR="008A6CD6" w:rsidRDefault="00000000" w:rsidP="00A27B5C">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 xml:space="preserve">7.6.12 </w:t>
      </w:r>
      <w:r>
        <w:rPr>
          <w:rFonts w:ascii="宋体" w:eastAsia="宋体" w:hAnsi="宋体" w:cs="宋体" w:hint="eastAsia"/>
          <w:color w:val="000000"/>
          <w:kern w:val="0"/>
          <w:sz w:val="24"/>
          <w:lang w:bidi="ar"/>
        </w:rPr>
        <w:t>管道设备模块化安装。</w:t>
      </w:r>
    </w:p>
    <w:p w14:paraId="09D2233B" w14:textId="77777777" w:rsidR="008A6CD6" w:rsidRDefault="00000000" w:rsidP="00A27B5C">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检验方法：模块设计文件；模块预制质量记录；模块运输与存储记录；模块安装过程记录；安装后调试与验收记录。</w:t>
      </w:r>
    </w:p>
    <w:p w14:paraId="5D9E535E" w14:textId="77777777" w:rsidR="008A6CD6" w:rsidRDefault="00000000" w:rsidP="00A27B5C">
      <w:pPr>
        <w:widowControl/>
        <w:spacing w:after="0" w:line="360" w:lineRule="auto"/>
        <w:jc w:val="both"/>
        <w:rPr>
          <w:rFonts w:ascii="宋体" w:eastAsia="宋体" w:hAnsi="宋体" w:cs="宋体" w:hint="eastAsia"/>
          <w:sz w:val="24"/>
          <w:lang w:bidi="ar"/>
        </w:rPr>
      </w:pPr>
      <w:r>
        <w:rPr>
          <w:rFonts w:ascii="宋体" w:eastAsia="宋体" w:hAnsi="宋体" w:cs="宋体" w:hint="eastAsia"/>
          <w:color w:val="000000"/>
          <w:kern w:val="0"/>
          <w:sz w:val="24"/>
          <w:lang w:bidi="ar"/>
        </w:rPr>
        <w:t>检查数量：全数检查。</w:t>
      </w:r>
    </w:p>
    <w:p w14:paraId="1DF11B30" w14:textId="77777777" w:rsidR="008A6CD6" w:rsidRDefault="00000000" w:rsidP="00012973">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7.6.13</w:t>
      </w:r>
      <w:r>
        <w:rPr>
          <w:rFonts w:ascii="宋体" w:eastAsia="宋体" w:hAnsi="宋体" w:cs="宋体" w:hint="eastAsia"/>
          <w:color w:val="000000"/>
          <w:kern w:val="0"/>
          <w:sz w:val="24"/>
          <w:lang w:bidi="ar"/>
        </w:rPr>
        <w:t xml:space="preserve"> 建筑部品部件，工厂化生产、整体化安装。</w:t>
      </w:r>
    </w:p>
    <w:p w14:paraId="45ACB257" w14:textId="77777777" w:rsidR="008A6CD6" w:rsidRDefault="00000000" w:rsidP="0001297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检验方法：工厂生产环节的质量验收资料；运输与存储环节的质量验收资料；安装前外观及尺寸的检查记录、安装位置偏差记录、连接质量记录、安装后质量验收记录。</w:t>
      </w:r>
    </w:p>
    <w:p w14:paraId="0D428C66" w14:textId="77777777" w:rsidR="008A6CD6" w:rsidRDefault="00000000" w:rsidP="00012973">
      <w:pPr>
        <w:widowControl/>
        <w:spacing w:after="0" w:line="360" w:lineRule="auto"/>
        <w:jc w:val="both"/>
        <w:rPr>
          <w:rFonts w:ascii="宋体" w:eastAsia="宋体" w:hAnsi="宋体" w:cs="宋体" w:hint="eastAsia"/>
          <w:sz w:val="24"/>
          <w:lang w:bidi="ar"/>
        </w:rPr>
      </w:pPr>
      <w:r>
        <w:rPr>
          <w:rFonts w:ascii="宋体" w:eastAsia="宋体" w:hAnsi="宋体" w:cs="宋体" w:hint="eastAsia"/>
          <w:color w:val="000000"/>
          <w:kern w:val="0"/>
          <w:sz w:val="24"/>
          <w:lang w:bidi="ar"/>
        </w:rPr>
        <w:t>检查数量：全数检查。</w:t>
      </w:r>
    </w:p>
    <w:p w14:paraId="4D10E1E5" w14:textId="77777777" w:rsidR="008A6CD6" w:rsidRDefault="00000000" w:rsidP="007F14CB">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lastRenderedPageBreak/>
        <w:t>7.6.14</w:t>
      </w:r>
      <w:r>
        <w:rPr>
          <w:rFonts w:ascii="宋体" w:eastAsia="宋体" w:hAnsi="宋体" w:cs="宋体" w:hint="eastAsia"/>
          <w:color w:val="000000"/>
          <w:kern w:val="0"/>
          <w:sz w:val="24"/>
          <w:lang w:bidi="ar"/>
        </w:rPr>
        <w:t xml:space="preserve"> 宿舍设置报警、防火等安全装置。</w:t>
      </w:r>
    </w:p>
    <w:p w14:paraId="1BB6FAEA" w14:textId="77777777" w:rsidR="008A6CD6" w:rsidRDefault="00000000" w:rsidP="007F14CB">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检验方法：报警、防火等安全装置的产品质量证明文件；安装记录；调试与检测记录；验收报告。</w:t>
      </w:r>
    </w:p>
    <w:p w14:paraId="55C4ABFD" w14:textId="77777777" w:rsidR="008A6CD6" w:rsidRDefault="00000000" w:rsidP="007F14CB">
      <w:pPr>
        <w:widowControl/>
        <w:spacing w:after="0" w:line="360" w:lineRule="auto"/>
        <w:jc w:val="both"/>
        <w:rPr>
          <w:rFonts w:ascii="宋体" w:eastAsia="宋体" w:hAnsi="宋体" w:cs="宋体" w:hint="eastAsia"/>
          <w:sz w:val="24"/>
          <w:lang w:bidi="ar"/>
        </w:rPr>
      </w:pPr>
      <w:r>
        <w:rPr>
          <w:rFonts w:ascii="宋体" w:eastAsia="宋体" w:hAnsi="宋体" w:cs="宋体" w:hint="eastAsia"/>
          <w:color w:val="000000"/>
          <w:kern w:val="0"/>
          <w:sz w:val="24"/>
          <w:lang w:bidi="ar"/>
        </w:rPr>
        <w:t>检查数量：全数检查。</w:t>
      </w:r>
    </w:p>
    <w:p w14:paraId="7506DF99" w14:textId="77777777" w:rsidR="008A6CD6" w:rsidRDefault="00000000" w:rsidP="00536606">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7.6.15</w:t>
      </w:r>
      <w:r>
        <w:rPr>
          <w:rFonts w:ascii="宋体" w:eastAsia="宋体" w:hAnsi="宋体" w:cs="宋体" w:hint="eastAsia"/>
          <w:color w:val="000000"/>
          <w:kern w:val="0"/>
          <w:sz w:val="24"/>
          <w:lang w:bidi="ar"/>
        </w:rPr>
        <w:t xml:space="preserve"> 工地设置心理疏导室、活动室、阅览室等。</w:t>
      </w:r>
    </w:p>
    <w:p w14:paraId="23BCF6DB" w14:textId="77777777" w:rsidR="008A6CD6" w:rsidRDefault="00000000" w:rsidP="00536606">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检验方法：观察；施工图纸与设计文件、土建工程验收报告；设施设备采购与安装资料；环境检测报告、装饰与布置记录；功能室管理制度文件、使用记录台账。</w:t>
      </w:r>
    </w:p>
    <w:p w14:paraId="2356F638" w14:textId="77777777" w:rsidR="008A6CD6" w:rsidRDefault="00000000" w:rsidP="00536606">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5A3080D5" w14:textId="77777777" w:rsidR="008A6CD6" w:rsidRPr="00170F6D" w:rsidRDefault="00000000" w:rsidP="00081C78">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11CB57F4" w14:textId="77777777" w:rsidR="008A6CD6" w:rsidRPr="00170F6D" w:rsidRDefault="00000000" w:rsidP="00081C78">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施工图纸与设计文件包括心理疏导室、活动室、阅览室等功能区域的平面布局图、装修设计图等。布局图应明确各房间的位置、面积大小、门窗朝向等信息，装修设计图则涵盖墙面、地面、天花板的装修材料与工艺说明，如心理疏导室采用暖色调墙面涂料营造温馨氛围，地面铺设防滑地砖等。这些图纸是场地建设的依据，也是验收时检查实际建设是否符合设计初衷的关键资料。</w:t>
      </w:r>
    </w:p>
    <w:p w14:paraId="40F9E6AF"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48" w:name="_Toc187136865"/>
      <w:r>
        <w:rPr>
          <w:rFonts w:ascii="Times New Roman" w:eastAsia="宋体" w:hAnsi="Times New Roman" w:cs="仿宋" w:hint="eastAsia"/>
          <w:b/>
          <w:bCs/>
          <w:sz w:val="24"/>
          <w14:ligatures w14:val="none"/>
        </w:rPr>
        <w:t xml:space="preserve">7.7 </w:t>
      </w:r>
      <w:r>
        <w:rPr>
          <w:rFonts w:ascii="Times New Roman" w:eastAsia="宋体" w:hAnsi="Times New Roman" w:cs="仿宋" w:hint="eastAsia"/>
          <w:b/>
          <w:bCs/>
          <w:sz w:val="24"/>
          <w14:ligatures w14:val="none"/>
        </w:rPr>
        <w:t>环境保护质量验收</w:t>
      </w:r>
      <w:bookmarkEnd w:id="48"/>
    </w:p>
    <w:p w14:paraId="4E13A682" w14:textId="77777777" w:rsidR="008A6CD6" w:rsidRDefault="00000000">
      <w:pPr>
        <w:spacing w:after="0" w:line="360" w:lineRule="auto"/>
        <w:jc w:val="center"/>
        <w:rPr>
          <w:rFonts w:ascii="宋体" w:eastAsia="宋体" w:hAnsi="宋体" w:cs="宋体" w:hint="eastAsia"/>
          <w:b/>
          <w:bCs/>
          <w:sz w:val="24"/>
          <w:lang w:bidi="ar"/>
        </w:rPr>
      </w:pPr>
      <w:r>
        <w:rPr>
          <w:rFonts w:ascii="宋体" w:eastAsia="宋体" w:hAnsi="宋体" w:cs="宋体" w:hint="eastAsia"/>
          <w:b/>
          <w:bCs/>
          <w:sz w:val="24"/>
          <w:lang w:bidi="ar"/>
        </w:rPr>
        <w:t>一般规定</w:t>
      </w:r>
    </w:p>
    <w:p w14:paraId="62E7A862" w14:textId="77777777" w:rsidR="008A6CD6" w:rsidRDefault="00000000" w:rsidP="00F148F7">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7.7.1</w:t>
      </w:r>
      <w:r>
        <w:rPr>
          <w:rFonts w:ascii="宋体" w:eastAsia="宋体" w:hAnsi="宋体" w:cs="宋体" w:hint="eastAsia"/>
          <w:color w:val="000000"/>
          <w:kern w:val="0"/>
          <w:sz w:val="24"/>
          <w:lang w:bidi="ar"/>
        </w:rPr>
        <w:t xml:space="preserve"> 城市桥梁绿色施工应建立环境保护管理制度。</w:t>
      </w:r>
    </w:p>
    <w:p w14:paraId="6C33ABAA" w14:textId="77777777" w:rsidR="008A6CD6" w:rsidRDefault="00000000" w:rsidP="00F148F7">
      <w:pPr>
        <w:pStyle w:val="a4"/>
        <w:spacing w:before="106" w:line="285" w:lineRule="auto"/>
        <w:ind w:right="85"/>
        <w:jc w:val="both"/>
        <w:rPr>
          <w:rFonts w:hint="eastAsia"/>
          <w:color w:val="000000"/>
          <w:kern w:val="0"/>
          <w:lang w:eastAsia="zh-CN" w:bidi="ar"/>
        </w:rPr>
      </w:pPr>
      <w:r>
        <w:rPr>
          <w:rFonts w:ascii="Times New Roman" w:hAnsi="Times New Roman" w:hint="eastAsia"/>
          <w:b/>
          <w:bCs/>
          <w:kern w:val="0"/>
          <w:lang w:eastAsia="zh-CN"/>
          <w14:ligatures w14:val="none"/>
        </w:rPr>
        <w:t>7.7.2</w:t>
      </w:r>
      <w:r>
        <w:rPr>
          <w:rFonts w:hint="eastAsia"/>
          <w:color w:val="000000"/>
          <w:kern w:val="0"/>
          <w:lang w:eastAsia="zh-CN" w:bidi="ar"/>
        </w:rPr>
        <w:t xml:space="preserve"> 应保护施工影响范围内各类设施正常运行及建(构)筑物正常使用。</w:t>
      </w:r>
    </w:p>
    <w:p w14:paraId="154D8076" w14:textId="77777777" w:rsidR="008A6CD6" w:rsidRDefault="00000000" w:rsidP="00F148F7">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7.7.3</w:t>
      </w:r>
      <w:r>
        <w:rPr>
          <w:rFonts w:ascii="宋体" w:eastAsia="宋体" w:hAnsi="宋体" w:cs="宋体" w:hint="eastAsia"/>
          <w:color w:val="000000"/>
          <w:kern w:val="0"/>
          <w:sz w:val="24"/>
          <w:lang w:bidi="ar"/>
        </w:rPr>
        <w:t xml:space="preserve"> 危险品、化学品储存及排放应符合国家现行相关标准规定。</w:t>
      </w:r>
    </w:p>
    <w:p w14:paraId="5945F154" w14:textId="77777777" w:rsidR="008A6CD6" w:rsidRDefault="00000000">
      <w:pPr>
        <w:spacing w:after="0" w:line="360" w:lineRule="auto"/>
        <w:jc w:val="center"/>
        <w:rPr>
          <w:rFonts w:ascii="宋体" w:eastAsia="宋体" w:hAnsi="宋体" w:cs="宋体" w:hint="eastAsia"/>
          <w:b/>
          <w:bCs/>
          <w:sz w:val="24"/>
          <w:lang w:bidi="ar"/>
        </w:rPr>
      </w:pPr>
      <w:r>
        <w:rPr>
          <w:rFonts w:ascii="宋体" w:eastAsia="宋体" w:hAnsi="宋体" w:cs="宋体" w:hint="eastAsia"/>
          <w:b/>
          <w:bCs/>
          <w:sz w:val="24"/>
          <w:lang w:bidi="ar"/>
        </w:rPr>
        <w:t>主控项目</w:t>
      </w:r>
    </w:p>
    <w:p w14:paraId="6B4801C6" w14:textId="77777777" w:rsidR="008A6CD6" w:rsidRDefault="00000000" w:rsidP="00F148F7">
      <w:pPr>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7.7.4</w:t>
      </w:r>
      <w:r>
        <w:rPr>
          <w:rFonts w:ascii="宋体" w:eastAsia="宋体" w:hAnsi="宋体" w:cs="宋体" w:hint="eastAsia"/>
          <w:sz w:val="24"/>
          <w:lang w:bidi="ar"/>
        </w:rPr>
        <w:t xml:space="preserve"> </w:t>
      </w:r>
      <w:r>
        <w:rPr>
          <w:rFonts w:ascii="宋体" w:eastAsia="宋体" w:hAnsi="宋体" w:cs="宋体" w:hint="eastAsia"/>
          <w:color w:val="000000"/>
          <w:kern w:val="0"/>
          <w:sz w:val="24"/>
          <w:lang w:bidi="ar"/>
        </w:rPr>
        <w:t>施工单位应调查施工现场及毗邻区域内人文景观、基础设施管线分布情况，采取保护措施。</w:t>
      </w:r>
    </w:p>
    <w:p w14:paraId="4478F61A" w14:textId="77777777" w:rsidR="008A6CD6" w:rsidRDefault="00000000" w:rsidP="00F148F7">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检验方法：观察；地下管线探测报告、人文景观现状评估报告、保护措施方案及论证记录、施工过程中的监测记录。</w:t>
      </w:r>
    </w:p>
    <w:p w14:paraId="6F860FF2" w14:textId="77777777" w:rsidR="008A6CD6" w:rsidRDefault="00000000" w:rsidP="00F148F7">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051EA237" w14:textId="77777777" w:rsidR="008A6CD6" w:rsidRDefault="00000000" w:rsidP="001E4558">
      <w:pPr>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7.7.5</w:t>
      </w:r>
      <w:r>
        <w:rPr>
          <w:rFonts w:ascii="宋体" w:eastAsia="宋体" w:hAnsi="宋体" w:cs="宋体" w:hint="eastAsia"/>
          <w:color w:val="000000"/>
          <w:kern w:val="0"/>
          <w:sz w:val="24"/>
          <w:lang w:bidi="ar"/>
        </w:rPr>
        <w:t xml:space="preserve"> 施工单位应对施工现场及影响范围内的古迹、文物、墓穴、树木、森林及生态环境等采取有效保护措施，制定地下文物保护方案。</w:t>
      </w:r>
    </w:p>
    <w:p w14:paraId="0341CFA8" w14:textId="77777777" w:rsidR="008A6CD6" w:rsidRDefault="00000000" w:rsidP="001E4558">
      <w:pPr>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检验方法：相关保护方案及应急预案；古迹、文物、墓穴、树木、森林及生态环</w:t>
      </w:r>
      <w:r>
        <w:rPr>
          <w:rFonts w:ascii="宋体" w:eastAsia="宋体" w:hAnsi="宋体" w:cs="宋体" w:hint="eastAsia"/>
          <w:color w:val="000000"/>
          <w:kern w:val="0"/>
          <w:sz w:val="24"/>
          <w:lang w:bidi="ar"/>
        </w:rPr>
        <w:lastRenderedPageBreak/>
        <w:t>境的保护工程记录、保护措施验收记录。</w:t>
      </w:r>
    </w:p>
    <w:p w14:paraId="0EC811F0" w14:textId="77777777" w:rsidR="008A6CD6" w:rsidRDefault="00000000" w:rsidP="001E4558">
      <w:pPr>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2C64D69E" w14:textId="423C4FDB" w:rsidR="008A6CD6" w:rsidRPr="00AD3640" w:rsidRDefault="00000000" w:rsidP="00AD3640">
      <w:pPr>
        <w:spacing w:after="0" w:line="360" w:lineRule="auto"/>
        <w:jc w:val="both"/>
        <w:rPr>
          <w:rFonts w:ascii="Times New Roman" w:eastAsia="宋体" w:hAnsi="Times New Roman" w:cs="Times New Roman"/>
          <w:color w:val="000000"/>
          <w:kern w:val="0"/>
          <w:sz w:val="24"/>
          <w:lang w:bidi="ar"/>
        </w:rPr>
      </w:pPr>
      <w:r w:rsidRPr="00AD3640">
        <w:rPr>
          <w:rFonts w:ascii="Times New Roman" w:eastAsia="宋体" w:hAnsi="Times New Roman" w:cs="Times New Roman"/>
          <w:b/>
          <w:bCs/>
          <w:kern w:val="0"/>
          <w:sz w:val="24"/>
          <w14:ligatures w14:val="none"/>
        </w:rPr>
        <w:t>7.7.6</w:t>
      </w:r>
      <w:r w:rsidRPr="00AD3640">
        <w:rPr>
          <w:rFonts w:ascii="Times New Roman" w:eastAsia="宋体" w:hAnsi="Times New Roman" w:cs="Times New Roman"/>
          <w:color w:val="000000"/>
          <w:kern w:val="0"/>
          <w:sz w:val="24"/>
          <w:lang w:bidi="ar"/>
        </w:rPr>
        <w:t xml:space="preserve"> </w:t>
      </w:r>
      <w:r w:rsidRPr="00AD3640">
        <w:rPr>
          <w:rFonts w:ascii="Times New Roman" w:eastAsia="宋体" w:hAnsi="Times New Roman" w:cs="Times New Roman"/>
          <w:color w:val="000000"/>
          <w:kern w:val="0"/>
          <w:sz w:val="24"/>
          <w:lang w:bidi="ar"/>
        </w:rPr>
        <w:t>施工场界空气质量指数</w:t>
      </w:r>
      <w:r w:rsidRPr="00AD3640">
        <w:rPr>
          <w:rFonts w:ascii="Times New Roman" w:eastAsia="宋体" w:hAnsi="Times New Roman" w:cs="Times New Roman"/>
          <w:color w:val="000000"/>
          <w:kern w:val="0"/>
          <w:sz w:val="24"/>
          <w:lang w:bidi="ar"/>
        </w:rPr>
        <w:t>PM2.5</w:t>
      </w:r>
      <w:r w:rsidRPr="00AD3640">
        <w:rPr>
          <w:rFonts w:ascii="Times New Roman" w:eastAsia="宋体" w:hAnsi="Times New Roman" w:cs="Times New Roman"/>
          <w:color w:val="000000"/>
          <w:kern w:val="0"/>
          <w:sz w:val="24"/>
          <w:lang w:bidi="ar"/>
        </w:rPr>
        <w:t>、</w:t>
      </w:r>
      <w:r w:rsidRPr="00AD3640">
        <w:rPr>
          <w:rFonts w:ascii="Times New Roman" w:eastAsia="宋体" w:hAnsi="Times New Roman" w:cs="Times New Roman"/>
          <w:color w:val="000000"/>
          <w:kern w:val="0"/>
          <w:sz w:val="24"/>
          <w:lang w:bidi="ar"/>
        </w:rPr>
        <w:t>PM10</w:t>
      </w:r>
      <w:r w:rsidRPr="00AD3640">
        <w:rPr>
          <w:rFonts w:ascii="Times New Roman" w:eastAsia="宋体" w:hAnsi="Times New Roman" w:cs="Times New Roman"/>
          <w:color w:val="000000"/>
          <w:kern w:val="0"/>
          <w:sz w:val="24"/>
          <w:lang w:bidi="ar"/>
        </w:rPr>
        <w:t>小时浓度不应超过同时段所属县（市、区）</w:t>
      </w:r>
      <w:r w:rsidRPr="00AD3640">
        <w:rPr>
          <w:rFonts w:ascii="Times New Roman" w:eastAsia="宋体" w:hAnsi="Times New Roman" w:cs="Times New Roman"/>
          <w:color w:val="000000"/>
          <w:kern w:val="0"/>
          <w:sz w:val="24"/>
          <w:lang w:bidi="ar"/>
        </w:rPr>
        <w:t>PM2.5</w:t>
      </w:r>
      <w:r w:rsidRPr="00AD3640">
        <w:rPr>
          <w:rFonts w:ascii="Times New Roman" w:eastAsia="宋体" w:hAnsi="Times New Roman" w:cs="Times New Roman"/>
          <w:color w:val="000000"/>
          <w:kern w:val="0"/>
          <w:sz w:val="24"/>
          <w:lang w:bidi="ar"/>
        </w:rPr>
        <w:t>、</w:t>
      </w:r>
      <w:r w:rsidRPr="00AD3640">
        <w:rPr>
          <w:rFonts w:ascii="Times New Roman" w:eastAsia="宋体" w:hAnsi="Times New Roman" w:cs="Times New Roman"/>
          <w:color w:val="000000"/>
          <w:kern w:val="0"/>
          <w:sz w:val="24"/>
          <w:lang w:bidi="ar"/>
        </w:rPr>
        <w:t>PM10</w:t>
      </w:r>
      <w:r w:rsidRPr="00AD3640">
        <w:rPr>
          <w:rFonts w:ascii="Times New Roman" w:eastAsia="宋体" w:hAnsi="Times New Roman" w:cs="Times New Roman"/>
          <w:color w:val="000000"/>
          <w:kern w:val="0"/>
          <w:sz w:val="24"/>
          <w:lang w:bidi="ar"/>
        </w:rPr>
        <w:t>小时平均浓度。</w:t>
      </w:r>
    </w:p>
    <w:p w14:paraId="338A3F3F" w14:textId="77777777" w:rsidR="008A6CD6" w:rsidRPr="00AD3640" w:rsidRDefault="00000000" w:rsidP="00AD3640">
      <w:pPr>
        <w:spacing w:after="0" w:line="360" w:lineRule="auto"/>
        <w:jc w:val="both"/>
        <w:rPr>
          <w:rFonts w:ascii="Times New Roman" w:eastAsia="宋体" w:hAnsi="Times New Roman" w:cs="Times New Roman"/>
          <w:color w:val="000000"/>
          <w:kern w:val="0"/>
          <w:sz w:val="24"/>
          <w:lang w:bidi="ar"/>
        </w:rPr>
      </w:pPr>
      <w:r w:rsidRPr="00AD3640">
        <w:rPr>
          <w:rFonts w:ascii="Times New Roman" w:eastAsia="宋体" w:hAnsi="Times New Roman" w:cs="Times New Roman"/>
          <w:color w:val="000000"/>
          <w:kern w:val="0"/>
          <w:sz w:val="24"/>
          <w:lang w:bidi="ar"/>
        </w:rPr>
        <w:t>检验方法：施工场界空气质量监测记录、所属县（市、区）空气质量数据获取记录、扬尘控制措施记录；</w:t>
      </w:r>
    </w:p>
    <w:p w14:paraId="59A9112D" w14:textId="77777777" w:rsidR="008A6CD6" w:rsidRPr="00AD3640" w:rsidRDefault="00000000" w:rsidP="00AD3640">
      <w:pPr>
        <w:spacing w:after="0" w:line="360" w:lineRule="auto"/>
        <w:jc w:val="both"/>
        <w:rPr>
          <w:rFonts w:ascii="Times New Roman" w:eastAsia="宋体" w:hAnsi="Times New Roman" w:cs="Times New Roman"/>
          <w:color w:val="000000"/>
          <w:kern w:val="0"/>
          <w:sz w:val="24"/>
          <w:lang w:bidi="ar"/>
        </w:rPr>
      </w:pPr>
      <w:r w:rsidRPr="00AD3640">
        <w:rPr>
          <w:rFonts w:ascii="Times New Roman" w:eastAsia="宋体" w:hAnsi="Times New Roman" w:cs="Times New Roman"/>
          <w:color w:val="000000"/>
          <w:kern w:val="0"/>
          <w:sz w:val="24"/>
          <w:lang w:bidi="ar"/>
        </w:rPr>
        <w:t>检查数量：全数检查。</w:t>
      </w:r>
    </w:p>
    <w:p w14:paraId="4604DB84" w14:textId="77777777" w:rsidR="008A6CD6" w:rsidRDefault="00000000" w:rsidP="00AD3640">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7.7.7</w:t>
      </w:r>
      <w:r>
        <w:rPr>
          <w:rFonts w:ascii="宋体" w:eastAsia="宋体" w:hAnsi="宋体" w:cs="宋体" w:hint="eastAsia"/>
          <w:sz w:val="24"/>
          <w:lang w:bidi="ar"/>
        </w:rPr>
        <w:t xml:space="preserve"> </w:t>
      </w:r>
      <w:r>
        <w:rPr>
          <w:rFonts w:ascii="宋体" w:eastAsia="宋体" w:hAnsi="宋体" w:cs="宋体" w:hint="eastAsia"/>
          <w:color w:val="000000"/>
          <w:kern w:val="0"/>
          <w:sz w:val="24"/>
          <w:lang w:bidi="ar"/>
        </w:rPr>
        <w:t>对裸露地面、集中堆放的土方</w:t>
      </w:r>
      <w:r>
        <w:rPr>
          <w:rFonts w:ascii="宋体" w:eastAsia="宋体" w:hAnsi="宋体" w:cs="宋体" w:hint="eastAsia"/>
          <w:sz w:val="24"/>
          <w:lang w:bidi="ar"/>
        </w:rPr>
        <w:t>及易产生扬尘的施工作业应有抑尘措施。</w:t>
      </w:r>
    </w:p>
    <w:p w14:paraId="43662D92" w14:textId="77777777" w:rsidR="008A6CD6" w:rsidRDefault="00000000" w:rsidP="00AD364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检验方法：抑尘措施施工方案和技术交底资料；设备和材料相关资料；日常检查记录、扬尘监测记录；影像资料。</w:t>
      </w:r>
    </w:p>
    <w:p w14:paraId="41EF12FB" w14:textId="77777777" w:rsidR="008A6CD6" w:rsidRDefault="00000000" w:rsidP="00AD3640">
      <w:pPr>
        <w:pStyle w:val="a4"/>
        <w:spacing w:after="0" w:line="360" w:lineRule="auto"/>
        <w:jc w:val="both"/>
        <w:rPr>
          <w:rFonts w:hint="eastAsia"/>
          <w:lang w:eastAsia="zh-CN"/>
        </w:rPr>
      </w:pPr>
      <w:r>
        <w:rPr>
          <w:rFonts w:hint="eastAsia"/>
          <w:lang w:eastAsia="zh-CN" w:bidi="ar"/>
        </w:rPr>
        <w:t>检查数量：全数检查。</w:t>
      </w:r>
    </w:p>
    <w:p w14:paraId="0BB7F1F7" w14:textId="77777777" w:rsidR="008A6CD6" w:rsidRDefault="00000000" w:rsidP="00AD3640">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7.7.8</w:t>
      </w:r>
      <w:r>
        <w:rPr>
          <w:rFonts w:ascii="宋体" w:eastAsia="宋体" w:hAnsi="宋体" w:cs="宋体" w:hint="eastAsia"/>
          <w:color w:val="000000"/>
          <w:kern w:val="0"/>
          <w:sz w:val="24"/>
          <w:lang w:bidi="ar"/>
        </w:rPr>
        <w:t xml:space="preserve"> 车辆及机械设备废气排放应符合国家现行相关标准的规定。</w:t>
      </w:r>
    </w:p>
    <w:p w14:paraId="2ACA4ED9" w14:textId="77777777" w:rsidR="008A6CD6" w:rsidRDefault="00000000" w:rsidP="00AD364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检验方法：车辆及机械设备台账、设备技术文件；废气排放标准证明文件；维修保养记录；运行和使用记录。</w:t>
      </w:r>
    </w:p>
    <w:p w14:paraId="2E3FA490" w14:textId="77777777" w:rsidR="008A6CD6" w:rsidRDefault="00000000" w:rsidP="00AD364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5A98F7F6" w14:textId="77777777" w:rsidR="008A6CD6" w:rsidRDefault="00000000" w:rsidP="00AD3640">
      <w:pPr>
        <w:widowControl/>
        <w:spacing w:after="0" w:line="360" w:lineRule="auto"/>
        <w:jc w:val="both"/>
        <w:rPr>
          <w:rFonts w:ascii="宋体" w:eastAsia="宋体" w:hAnsi="宋体" w:cs="宋体" w:hint="eastAsia"/>
          <w:color w:val="0000FF"/>
          <w:kern w:val="0"/>
          <w:sz w:val="24"/>
          <w:lang w:bidi="ar"/>
        </w:rPr>
      </w:pPr>
      <w:r>
        <w:rPr>
          <w:rFonts w:ascii="Times New Roman" w:eastAsia="宋体" w:hAnsi="Times New Roman" w:cs="宋体" w:hint="eastAsia"/>
          <w:b/>
          <w:bCs/>
          <w:kern w:val="0"/>
          <w:sz w:val="24"/>
          <w14:ligatures w14:val="none"/>
        </w:rPr>
        <w:t>7.7.9</w:t>
      </w:r>
      <w:r>
        <w:rPr>
          <w:rFonts w:ascii="宋体" w:eastAsia="宋体" w:hAnsi="宋体" w:cs="宋体" w:hint="eastAsia"/>
          <w:color w:val="000000"/>
          <w:kern w:val="0"/>
          <w:sz w:val="24"/>
          <w:lang w:bidi="ar"/>
        </w:rPr>
        <w:t xml:space="preserve"> 现场雨污水应达标并排入市政管网，不得对周边农田造成污染和损毁。</w:t>
      </w:r>
    </w:p>
    <w:p w14:paraId="396D756E" w14:textId="77777777" w:rsidR="008A6CD6" w:rsidRDefault="00000000" w:rsidP="00AD3640">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检验方法：雨污水排放系统设计图纸及施工方案；管材及配件质量证明、污水处理设备质量证明；管道闭水试验记录、雨污水水质监测记录；日常检查记录及整改报告。</w:t>
      </w:r>
    </w:p>
    <w:p w14:paraId="373EC75E" w14:textId="77777777" w:rsidR="008A6CD6" w:rsidRDefault="00000000" w:rsidP="00AD3640">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sz w:val="24"/>
          <w:lang w:bidi="ar"/>
        </w:rPr>
        <w:t>检查数量：全数检查。</w:t>
      </w:r>
    </w:p>
    <w:p w14:paraId="7E7322C8" w14:textId="77777777" w:rsidR="008A6CD6" w:rsidRDefault="00000000" w:rsidP="00AD3640">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7.7.10</w:t>
      </w:r>
      <w:r>
        <w:rPr>
          <w:rFonts w:ascii="宋体" w:eastAsia="宋体" w:hAnsi="宋体" w:cs="宋体" w:hint="eastAsia"/>
          <w:sz w:val="24"/>
          <w:lang w:bidi="ar"/>
        </w:rPr>
        <w:t xml:space="preserve"> 现场厕所应设置化粪池，工地厨房应设置隔油池，并定期清理。</w:t>
      </w:r>
    </w:p>
    <w:p w14:paraId="220A575B" w14:textId="77777777" w:rsidR="008A6CD6" w:rsidRDefault="00000000" w:rsidP="00AD3640">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检验方法：化粪池和隔油池的设计图纸、施工方案；材料质量证明文件；隐蔽工程检查记录、池体质量检查记录；运行与清理记录。</w:t>
      </w:r>
    </w:p>
    <w:p w14:paraId="01C60BEA" w14:textId="77777777" w:rsidR="008A6CD6" w:rsidRDefault="00000000" w:rsidP="00AD3640">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25C3B8EC" w14:textId="77777777" w:rsidR="008A6CD6" w:rsidRDefault="00000000" w:rsidP="00AD364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7.7.11</w:t>
      </w:r>
      <w:r>
        <w:rPr>
          <w:rFonts w:ascii="宋体" w:eastAsia="宋体" w:hAnsi="宋体" w:cs="宋体" w:hint="eastAsia"/>
          <w:sz w:val="24"/>
          <w:lang w:bidi="ar"/>
        </w:rPr>
        <w:t xml:space="preserve"> 钻孔桩作业应采用泥浆循环利用系统，不应外溢漫流。</w:t>
      </w:r>
    </w:p>
    <w:p w14:paraId="6099EFF4" w14:textId="77777777" w:rsidR="008A6CD6" w:rsidRDefault="00000000" w:rsidP="00AD3640">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检验方法：泥浆循环利用系统设备资料；泥浆循环利用过程记录资料；防止泥浆外溢漫流措施及监测资料。</w:t>
      </w:r>
    </w:p>
    <w:p w14:paraId="0C9759A8" w14:textId="77777777" w:rsidR="008A6CD6" w:rsidRDefault="00000000" w:rsidP="00AD3640">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255738BB" w14:textId="77777777" w:rsidR="008A6CD6" w:rsidRDefault="00000000" w:rsidP="00AD3640">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7.7.12</w:t>
      </w:r>
      <w:r>
        <w:rPr>
          <w:rFonts w:ascii="宋体" w:eastAsia="宋体" w:hAnsi="宋体" w:cs="宋体" w:hint="eastAsia"/>
          <w:color w:val="000000"/>
          <w:kern w:val="0"/>
          <w:sz w:val="24"/>
          <w:lang w:bidi="ar"/>
        </w:rPr>
        <w:t xml:space="preserve"> 施工场地中雨水、污水、废水应分流排放。</w:t>
      </w:r>
    </w:p>
    <w:p w14:paraId="1E282857" w14:textId="77777777" w:rsidR="008A6CD6" w:rsidRDefault="00000000" w:rsidP="00AD3640">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lastRenderedPageBreak/>
        <w:t>检验方法：排水系统设计图纸及施工方案；管材及附属设施质量证明文件；管道安装检查记录、隐蔽工程检查记录、建设质量检查记录；分别对雨水、污水、废水排水管道进行的通水试验记录；针对污水和废水的水质监测记录。检查数量：全数检查。</w:t>
      </w:r>
    </w:p>
    <w:p w14:paraId="05A0533F" w14:textId="77777777" w:rsidR="008A6CD6" w:rsidRDefault="00000000" w:rsidP="00AD3640">
      <w:pPr>
        <w:widowControl/>
        <w:spacing w:after="0" w:line="360" w:lineRule="auto"/>
        <w:jc w:val="both"/>
        <w:rPr>
          <w:rFonts w:ascii="宋体" w:eastAsia="宋体" w:hAnsi="宋体" w:cs="宋体" w:hint="eastAsia"/>
          <w:color w:val="0000FF"/>
          <w:kern w:val="0"/>
          <w:sz w:val="24"/>
          <w:lang w:bidi="ar"/>
        </w:rPr>
      </w:pPr>
      <w:bookmarkStart w:id="49" w:name="bookmark96"/>
      <w:bookmarkEnd w:id="49"/>
      <w:r>
        <w:rPr>
          <w:rFonts w:ascii="Times New Roman" w:eastAsia="宋体" w:hAnsi="Times New Roman" w:cs="宋体" w:hint="eastAsia"/>
          <w:b/>
          <w:bCs/>
          <w:kern w:val="0"/>
          <w:sz w:val="24"/>
          <w14:ligatures w14:val="none"/>
        </w:rPr>
        <w:t>7.7.13</w:t>
      </w:r>
      <w:r>
        <w:rPr>
          <w:rFonts w:ascii="宋体" w:eastAsia="宋体" w:hAnsi="宋体" w:cs="宋体" w:hint="eastAsia"/>
          <w:color w:val="000000"/>
          <w:kern w:val="0"/>
          <w:sz w:val="24"/>
          <w:lang w:bidi="ar"/>
        </w:rPr>
        <w:t xml:space="preserve"> 施工单位应采取下列地下水和土壤保护措施:</w:t>
      </w:r>
    </w:p>
    <w:p w14:paraId="72A64FDB" w14:textId="77777777" w:rsidR="008A6CD6" w:rsidRDefault="00000000" w:rsidP="00AD3640">
      <w:pPr>
        <w:widowControl/>
        <w:spacing w:after="0" w:line="360" w:lineRule="auto"/>
        <w:ind w:firstLineChars="236" w:firstLine="569"/>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1</w:t>
      </w:r>
      <w:r>
        <w:rPr>
          <w:rFonts w:ascii="宋体" w:eastAsia="宋体" w:hAnsi="宋体" w:cs="宋体" w:hint="eastAsia"/>
          <w:color w:val="000000"/>
          <w:kern w:val="0"/>
          <w:sz w:val="24"/>
          <w:lang w:bidi="ar"/>
        </w:rPr>
        <w:t xml:space="preserve"> 当进行基坑降水时，地下水位控制应对相邻建筑物和地表无有害影响；</w:t>
      </w:r>
    </w:p>
    <w:p w14:paraId="715278B2" w14:textId="77777777" w:rsidR="008A6CD6" w:rsidRDefault="00000000" w:rsidP="00AD3640">
      <w:pPr>
        <w:widowControl/>
        <w:spacing w:after="0" w:line="360" w:lineRule="auto"/>
        <w:ind w:firstLineChars="236" w:firstLine="569"/>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2</w:t>
      </w:r>
      <w:r>
        <w:rPr>
          <w:rFonts w:ascii="宋体" w:eastAsia="宋体" w:hAnsi="宋体" w:cs="宋体" w:hint="eastAsia"/>
          <w:color w:val="000000"/>
          <w:kern w:val="0"/>
          <w:sz w:val="24"/>
          <w:lang w:bidi="ar"/>
        </w:rPr>
        <w:t xml:space="preserve"> 当进行地下水回灌时，回灌水源的水质不应低于回灌目标含水层地下水的水质；</w:t>
      </w:r>
    </w:p>
    <w:p w14:paraId="03ED337D" w14:textId="77777777" w:rsidR="008A6CD6" w:rsidRDefault="00000000" w:rsidP="00AD3640">
      <w:pPr>
        <w:widowControl/>
        <w:spacing w:after="0" w:line="360" w:lineRule="auto"/>
        <w:ind w:firstLineChars="236" w:firstLine="569"/>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3</w:t>
      </w:r>
      <w:r>
        <w:rPr>
          <w:rFonts w:ascii="宋体" w:eastAsia="宋体" w:hAnsi="宋体" w:cs="宋体" w:hint="eastAsia"/>
          <w:color w:val="000000"/>
          <w:kern w:val="0"/>
          <w:sz w:val="24"/>
          <w:lang w:bidi="ar"/>
        </w:rPr>
        <w:t xml:space="preserve"> 有毒有害废弃物不得用作回填材料。</w:t>
      </w:r>
    </w:p>
    <w:p w14:paraId="3DDCE866" w14:textId="77777777" w:rsidR="008A6CD6" w:rsidRDefault="00000000" w:rsidP="00D22956">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检验方法：观察；基坑降水设计方案及审查意见；地下水位监测记录；相邻建筑物及地表变形监测记录；回灌水源水质检测报告；目标含水层地下水水质检测报告；回灌过程水质监测记录；回填材料检验记录。</w:t>
      </w:r>
    </w:p>
    <w:p w14:paraId="5ECC6E6A" w14:textId="77777777" w:rsidR="008A6CD6" w:rsidRDefault="00000000" w:rsidP="00D22956">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63B4BEC8" w14:textId="77777777" w:rsidR="008A6CD6" w:rsidRDefault="00000000" w:rsidP="00D22956">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7.7.14</w:t>
      </w:r>
      <w:r>
        <w:rPr>
          <w:rFonts w:ascii="宋体" w:eastAsia="宋体" w:hAnsi="宋体" w:cs="宋体" w:hint="eastAsia"/>
          <w:color w:val="000000"/>
          <w:kern w:val="0"/>
          <w:sz w:val="24"/>
          <w:lang w:bidi="ar"/>
        </w:rPr>
        <w:t xml:space="preserve"> 水上和水下机械作业要有作业方案，采取安全和防污染措施。</w:t>
      </w:r>
    </w:p>
    <w:p w14:paraId="2807FC8A" w14:textId="77777777" w:rsidR="008A6CD6" w:rsidRDefault="00000000" w:rsidP="00D22956">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检验方法：水上和水下机械作业专项方案、技术交底记录；机械设备资料、安全和防污染材料资料；日常检查记录、环境监测记录；影像资料和总结报告。</w:t>
      </w:r>
    </w:p>
    <w:p w14:paraId="556FF39A" w14:textId="77777777" w:rsidR="008A6CD6" w:rsidRDefault="00000000" w:rsidP="00D22956">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42E140FF" w14:textId="77777777" w:rsidR="008A6CD6" w:rsidRPr="00170F6D" w:rsidRDefault="00000000" w:rsidP="00145E6B">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56875F9C" w14:textId="77777777" w:rsidR="008A6CD6" w:rsidRPr="00170F6D" w:rsidRDefault="00000000" w:rsidP="00145E6B">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水上和水下机械作业专项方案是最核心的资料之一。方案应详细描述作业的目的、范围、具体机械作业内容（如打桩、挖掘、钻探等），包括作业的位置（水域坐标等详细信息）、深度（水下作业深度）、作业时间安排等。同时，对于安全措施部分，要涵盖机械操作安全规程（如设备的安全操作参数、操作人员的资质要求等）、水上作业平台的稳定性设计（如浮式平台的浮力计算、固定平台的基础锚固方式等）、防溺水措施（如配备救生设备的种类和数量、救生员的设置等）；在防污染措施方面，应说明防止油污泄漏的措施（如机械的防油泄漏装置设计、含油废水的收集处理方法等）、防止悬浮物扩散的措施（如设置围蔽设施的类型和范围、悬浮物清理计划等）。</w:t>
      </w:r>
    </w:p>
    <w:p w14:paraId="226BCFDF" w14:textId="77777777" w:rsidR="008A6CD6" w:rsidRDefault="00000000" w:rsidP="00145E6B">
      <w:pPr>
        <w:pStyle w:val="ae"/>
        <w:autoSpaceDE w:val="0"/>
        <w:autoSpaceDN w:val="0"/>
        <w:adjustRightInd w:val="0"/>
        <w:spacing w:beforeAutospacing="0" w:afterAutospacing="0" w:line="360" w:lineRule="auto"/>
        <w:ind w:firstLineChars="200" w:firstLine="480"/>
        <w:jc w:val="both"/>
        <w:rPr>
          <w:rFonts w:ascii="宋体" w:eastAsia="宋体" w:hAnsi="宋体" w:cs="宋体"/>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若使用了安全防护材料（如救生衣、救生圈、安全绳等），应提供其产品合格证、质量检测报告，确保这些材料符合相关标准。防污染材料（如围油栏、吸</w:t>
      </w:r>
      <w:r w:rsidRPr="00170F6D">
        <w:rPr>
          <w:rFonts w:ascii="Times New Roman" w:eastAsia="仿宋" w:hAnsi="Times New Roman" w:hint="default"/>
          <w:color w:val="45B0E1" w:themeColor="accent1" w:themeTint="99"/>
          <w:szCs w:val="24"/>
          <w14:ligatures w14:val="none"/>
        </w:rPr>
        <w:lastRenderedPageBreak/>
        <w:t>油毡等）也应提供产品质量证明文件，注明材料的性能参数（如吸油能力、耐水性等）。</w:t>
      </w:r>
    </w:p>
    <w:p w14:paraId="1D125C94" w14:textId="77777777" w:rsidR="008A6CD6" w:rsidRDefault="00000000" w:rsidP="00BC701F">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7.7.15</w:t>
      </w:r>
      <w:r>
        <w:rPr>
          <w:rFonts w:ascii="宋体" w:eastAsia="宋体" w:hAnsi="宋体" w:cs="宋体" w:hint="eastAsia"/>
          <w:color w:val="000000"/>
          <w:kern w:val="0"/>
          <w:sz w:val="24"/>
          <w:lang w:bidi="ar"/>
        </w:rPr>
        <w:t xml:space="preserve"> 应采取限时施工、遮光和全封闭等措施，避免或减少施工过程的光污染。</w:t>
      </w:r>
    </w:p>
    <w:p w14:paraId="647666F1" w14:textId="77777777" w:rsidR="008A6CD6" w:rsidRDefault="00000000" w:rsidP="00BC701F">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w:t>
      </w:r>
      <w:r>
        <w:rPr>
          <w:rFonts w:ascii="宋体" w:eastAsia="宋体" w:hAnsi="宋体" w:cs="宋体"/>
          <w:sz w:val="24"/>
          <w:lang w:bidi="ar"/>
        </w:rPr>
        <w:t>光污染控制施工方案</w:t>
      </w:r>
      <w:r>
        <w:rPr>
          <w:rFonts w:ascii="宋体" w:eastAsia="宋体" w:hAnsi="宋体" w:cs="宋体" w:hint="eastAsia"/>
          <w:sz w:val="24"/>
          <w:lang w:bidi="ar"/>
        </w:rPr>
        <w:t>、</w:t>
      </w:r>
      <w:r>
        <w:rPr>
          <w:rFonts w:ascii="宋体" w:eastAsia="宋体" w:hAnsi="宋体" w:cs="宋体"/>
          <w:sz w:val="24"/>
          <w:lang w:bidi="ar"/>
        </w:rPr>
        <w:t>技术交底记录</w:t>
      </w:r>
      <w:r>
        <w:rPr>
          <w:rFonts w:ascii="宋体" w:eastAsia="宋体" w:hAnsi="宋体" w:cs="宋体" w:hint="eastAsia"/>
          <w:sz w:val="24"/>
          <w:lang w:bidi="ar"/>
        </w:rPr>
        <w:t>；</w:t>
      </w:r>
      <w:r>
        <w:rPr>
          <w:rFonts w:ascii="宋体" w:eastAsia="宋体" w:hAnsi="宋体" w:cs="宋体"/>
          <w:sz w:val="24"/>
          <w:lang w:bidi="ar"/>
        </w:rPr>
        <w:t>遮光材料和设备证明</w:t>
      </w:r>
      <w:r>
        <w:rPr>
          <w:rFonts w:ascii="宋体" w:eastAsia="宋体" w:hAnsi="宋体" w:cs="宋体" w:hint="eastAsia"/>
          <w:sz w:val="24"/>
          <w:lang w:bidi="ar"/>
        </w:rPr>
        <w:t>；</w:t>
      </w:r>
      <w:r>
        <w:rPr>
          <w:rFonts w:ascii="宋体" w:eastAsia="宋体" w:hAnsi="宋体" w:cs="宋体"/>
          <w:sz w:val="24"/>
          <w:lang w:bidi="ar"/>
        </w:rPr>
        <w:t>检查和监测记录</w:t>
      </w:r>
      <w:r>
        <w:rPr>
          <w:rFonts w:ascii="宋体" w:eastAsia="宋体" w:hAnsi="宋体" w:cs="宋体" w:hint="eastAsia"/>
          <w:sz w:val="24"/>
          <w:lang w:bidi="ar"/>
        </w:rPr>
        <w:t>；</w:t>
      </w:r>
      <w:r>
        <w:rPr>
          <w:rFonts w:ascii="宋体" w:eastAsia="宋体" w:hAnsi="宋体" w:cs="宋体"/>
          <w:sz w:val="24"/>
          <w:lang w:bidi="ar"/>
        </w:rPr>
        <w:t>影像资料</w:t>
      </w:r>
      <w:r>
        <w:rPr>
          <w:rFonts w:ascii="宋体" w:eastAsia="宋体" w:hAnsi="宋体" w:cs="宋体" w:hint="eastAsia"/>
          <w:sz w:val="24"/>
          <w:lang w:bidi="ar"/>
        </w:rPr>
        <w:t>。</w:t>
      </w:r>
    </w:p>
    <w:p w14:paraId="2D5808D7" w14:textId="77777777" w:rsidR="008A6CD6" w:rsidRDefault="00000000" w:rsidP="00BC701F">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2557D90E" w14:textId="77777777" w:rsidR="008A6CD6" w:rsidRPr="00170F6D" w:rsidRDefault="00000000" w:rsidP="00BC701F">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362EA35C" w14:textId="77777777" w:rsidR="008A6CD6" w:rsidRPr="00170F6D" w:rsidRDefault="00000000" w:rsidP="00BC701F">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施工单位应制定光污染控制施工方案。该方案应明确列出采取限时施工的具体时间安排，例如哪些施工工序在什么时间段内禁止进行（如避免在居民休息时间进行强光照射作业）。对于遮光措施，要说明遮光材料的选择（如遮光布的遮光率、材质等参数）、遮光设施的设置位置和方式（如在照明灯具上安装遮光罩，详细描述遮光罩的尺寸、角度等）。对于全封闭措施，要包括封闭的范围（如整个施工场地或仅对产生强光的区域进行封闭）、封闭结构的材料（如围挡的材质、高度、密封性等）。</w:t>
      </w:r>
    </w:p>
    <w:p w14:paraId="363DDFE2" w14:textId="77777777" w:rsidR="008A6CD6" w:rsidRPr="00170F6D" w:rsidRDefault="00000000" w:rsidP="00BC701F">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如果使用了遮光布、遮光罩等遮光材料，提供其产品合格证、质量检测报告，注明材料的遮光性能（如遮光率）、防火性能、耐候性等参数。对于照明设备本身，提供灯具的产品说明书、合格证，记录灯具的亮度、光分布曲线等参数，这些参数可以帮助判断遮光效果。</w:t>
      </w:r>
    </w:p>
    <w:p w14:paraId="7EC2A44F" w14:textId="77777777" w:rsidR="008A6CD6" w:rsidRPr="00ED7825" w:rsidRDefault="00000000" w:rsidP="00ED7825">
      <w:pPr>
        <w:widowControl/>
        <w:spacing w:after="0" w:line="360" w:lineRule="auto"/>
        <w:jc w:val="both"/>
        <w:rPr>
          <w:rFonts w:ascii="Times New Roman" w:eastAsia="宋体" w:hAnsi="Times New Roman" w:cs="Times New Roman"/>
          <w:color w:val="000000"/>
          <w:kern w:val="0"/>
          <w:sz w:val="24"/>
          <w:lang w:bidi="ar"/>
        </w:rPr>
      </w:pPr>
      <w:r w:rsidRPr="00ED7825">
        <w:rPr>
          <w:rFonts w:ascii="Times New Roman" w:eastAsia="宋体" w:hAnsi="Times New Roman" w:cs="Times New Roman"/>
          <w:b/>
          <w:bCs/>
          <w:kern w:val="0"/>
          <w:sz w:val="24"/>
          <w14:ligatures w14:val="none"/>
        </w:rPr>
        <w:t>7.7.16</w:t>
      </w:r>
      <w:r w:rsidRPr="00ED7825">
        <w:rPr>
          <w:rFonts w:ascii="Times New Roman" w:eastAsia="宋体" w:hAnsi="Times New Roman" w:cs="Times New Roman"/>
          <w:color w:val="000000"/>
          <w:kern w:val="0"/>
          <w:sz w:val="24"/>
          <w:lang w:bidi="ar"/>
        </w:rPr>
        <w:t xml:space="preserve"> </w:t>
      </w:r>
      <w:r w:rsidRPr="00ED7825">
        <w:rPr>
          <w:rFonts w:ascii="Times New Roman" w:eastAsia="宋体" w:hAnsi="Times New Roman" w:cs="Times New Roman"/>
          <w:color w:val="000000"/>
          <w:kern w:val="0"/>
          <w:sz w:val="24"/>
          <w:lang w:bidi="ar"/>
        </w:rPr>
        <w:t>施工现场临时照明设计以满足最低照度要求，照度不应超过最低照度的</w:t>
      </w:r>
      <w:r w:rsidRPr="00ED7825">
        <w:rPr>
          <w:rFonts w:ascii="Times New Roman" w:eastAsia="宋体" w:hAnsi="Times New Roman" w:cs="Times New Roman"/>
          <w:color w:val="000000"/>
          <w:kern w:val="0"/>
          <w:sz w:val="24"/>
          <w:lang w:bidi="ar"/>
        </w:rPr>
        <w:t>20%</w:t>
      </w:r>
      <w:r w:rsidRPr="00ED7825">
        <w:rPr>
          <w:rFonts w:ascii="Times New Roman" w:eastAsia="宋体" w:hAnsi="Times New Roman" w:cs="Times New Roman"/>
          <w:color w:val="000000"/>
          <w:kern w:val="0"/>
          <w:sz w:val="24"/>
          <w:lang w:bidi="ar"/>
        </w:rPr>
        <w:t>。</w:t>
      </w:r>
    </w:p>
    <w:p w14:paraId="0C266848" w14:textId="77777777" w:rsidR="008A6CD6" w:rsidRPr="00ED7825" w:rsidRDefault="00000000" w:rsidP="00ED7825">
      <w:pPr>
        <w:widowControl/>
        <w:spacing w:after="0" w:line="360" w:lineRule="auto"/>
        <w:jc w:val="both"/>
        <w:rPr>
          <w:rFonts w:ascii="Times New Roman" w:eastAsia="宋体" w:hAnsi="Times New Roman" w:cs="Times New Roman"/>
          <w:sz w:val="24"/>
          <w:lang w:bidi="ar"/>
        </w:rPr>
      </w:pPr>
      <w:r w:rsidRPr="00ED7825">
        <w:rPr>
          <w:rFonts w:ascii="Times New Roman" w:eastAsia="宋体" w:hAnsi="Times New Roman" w:cs="Times New Roman"/>
          <w:sz w:val="24"/>
          <w:lang w:bidi="ar"/>
        </w:rPr>
        <w:t>检验方法：临时照明设计方案；灯具产品资料；初始照度测试记录、定期照度复测记录；灯具维护记录、照明管理制度文件。</w:t>
      </w:r>
    </w:p>
    <w:p w14:paraId="387B561E" w14:textId="77777777" w:rsidR="008A6CD6" w:rsidRPr="00ED7825" w:rsidRDefault="00000000" w:rsidP="00ED7825">
      <w:pPr>
        <w:widowControl/>
        <w:spacing w:after="0" w:line="360" w:lineRule="auto"/>
        <w:jc w:val="both"/>
        <w:rPr>
          <w:rFonts w:ascii="Times New Roman" w:eastAsia="宋体" w:hAnsi="Times New Roman" w:cs="Times New Roman"/>
          <w:sz w:val="24"/>
          <w:lang w:bidi="ar"/>
        </w:rPr>
      </w:pPr>
      <w:r w:rsidRPr="00ED7825">
        <w:rPr>
          <w:rFonts w:ascii="Times New Roman" w:eastAsia="宋体" w:hAnsi="Times New Roman" w:cs="Times New Roman"/>
          <w:sz w:val="24"/>
          <w:lang w:bidi="ar"/>
        </w:rPr>
        <w:t>检查数量：全数检查。</w:t>
      </w:r>
    </w:p>
    <w:p w14:paraId="6EA38D12" w14:textId="77777777" w:rsidR="008A6CD6" w:rsidRPr="00170F6D" w:rsidRDefault="00000000" w:rsidP="007720F3">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1367D305" w14:textId="21BACB6E" w:rsidR="008A6CD6" w:rsidRPr="00170F6D" w:rsidRDefault="00000000" w:rsidP="007720F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lang w:bidi="ar"/>
        </w:rPr>
      </w:pPr>
      <w:r w:rsidRPr="00170F6D">
        <w:rPr>
          <w:rFonts w:ascii="Times New Roman" w:eastAsia="仿宋" w:hAnsi="Times New Roman" w:hint="default"/>
          <w:color w:val="45B0E1" w:themeColor="accent1" w:themeTint="99"/>
          <w:szCs w:val="24"/>
          <w14:ligatures w14:val="none"/>
        </w:rPr>
        <w:t>施工单位应提供施工现场临时照明设计方案，内容包括照明区域的划分（如办公区、生活区、施工区等不同区域），每个区域的照明灯具类型（如</w:t>
      </w:r>
      <w:r w:rsidRPr="00170F6D">
        <w:rPr>
          <w:rFonts w:ascii="Times New Roman" w:eastAsia="仿宋" w:hAnsi="Times New Roman" w:hint="default"/>
          <w:color w:val="45B0E1" w:themeColor="accent1" w:themeTint="99"/>
          <w:szCs w:val="24"/>
          <w14:ligatures w14:val="none"/>
        </w:rPr>
        <w:t>LED</w:t>
      </w:r>
      <w:r w:rsidRPr="00170F6D">
        <w:rPr>
          <w:rFonts w:ascii="Times New Roman" w:eastAsia="仿宋" w:hAnsi="Times New Roman" w:hint="default"/>
          <w:color w:val="45B0E1" w:themeColor="accent1" w:themeTint="99"/>
          <w:szCs w:val="24"/>
          <w14:ligatures w14:val="none"/>
        </w:rPr>
        <w:t>灯、荧光灯等）、功率、数量、安装位置以及相应的照明计算书。照明计算书要根据照明设计标准，详细计算出各区域满足最低照度要求的理论数值，并且明确照度不应超过最低照度的</w:t>
      </w:r>
      <w:r w:rsidRPr="00170F6D">
        <w:rPr>
          <w:rFonts w:ascii="Times New Roman" w:eastAsia="仿宋" w:hAnsi="Times New Roman" w:hint="default"/>
          <w:color w:val="45B0E1" w:themeColor="accent1" w:themeTint="99"/>
          <w:szCs w:val="24"/>
          <w14:ligatures w14:val="none"/>
        </w:rPr>
        <w:t>20%</w:t>
      </w:r>
      <w:r w:rsidRPr="00170F6D">
        <w:rPr>
          <w:rFonts w:ascii="Times New Roman" w:eastAsia="仿宋" w:hAnsi="Times New Roman" w:hint="default"/>
          <w:color w:val="45B0E1" w:themeColor="accent1" w:themeTint="99"/>
          <w:szCs w:val="24"/>
          <w14:ligatures w14:val="none"/>
        </w:rPr>
        <w:t>这一限制条件的计算依据。</w:t>
      </w:r>
    </w:p>
    <w:p w14:paraId="11171473" w14:textId="77777777" w:rsidR="008A6CD6" w:rsidRDefault="00000000" w:rsidP="003E55DC">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lastRenderedPageBreak/>
        <w:t>7.7.17</w:t>
      </w:r>
      <w:r>
        <w:rPr>
          <w:rFonts w:ascii="宋体" w:eastAsia="宋体" w:hAnsi="宋体" w:cs="宋体" w:hint="eastAsia"/>
          <w:sz w:val="24"/>
          <w:lang w:bidi="ar"/>
        </w:rPr>
        <w:t xml:space="preserve"> </w:t>
      </w:r>
      <w:r>
        <w:rPr>
          <w:rFonts w:ascii="宋体" w:eastAsia="宋体" w:hAnsi="宋体" w:cs="宋体" w:hint="eastAsia"/>
          <w:color w:val="000000"/>
          <w:kern w:val="0"/>
          <w:sz w:val="24"/>
          <w:lang w:bidi="ar"/>
        </w:rPr>
        <w:t>针对现场噪声源，应采取隔声、减震、吸声、消音等措施，相关</w:t>
      </w:r>
      <w:r>
        <w:rPr>
          <w:rFonts w:ascii="宋体" w:eastAsia="宋体" w:hAnsi="宋体" w:cs="宋体" w:hint="eastAsia"/>
          <w:sz w:val="24"/>
          <w:lang w:bidi="ar"/>
        </w:rPr>
        <w:t>措施符合设计要求。</w:t>
      </w:r>
    </w:p>
    <w:p w14:paraId="3D784B01" w14:textId="77777777" w:rsidR="008A6CD6" w:rsidRDefault="00000000" w:rsidP="003E55DC">
      <w:pPr>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检验方法：核查环境影响评估报告、环境降噪措施设计文件、施工记录等材料，现场观察检查降低噪声措施的实施情况。</w:t>
      </w:r>
    </w:p>
    <w:p w14:paraId="4AE24D4A" w14:textId="77777777" w:rsidR="008A6CD6" w:rsidRDefault="00000000" w:rsidP="003E55DC">
      <w:pPr>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sz w:val="24"/>
          <w:lang w:bidi="ar"/>
        </w:rPr>
        <w:t>检查数量：全数检查。</w:t>
      </w:r>
    </w:p>
    <w:p w14:paraId="66BBE73F" w14:textId="77777777" w:rsidR="008A6CD6" w:rsidRPr="00EE058C" w:rsidRDefault="00000000" w:rsidP="000E6B1D">
      <w:pPr>
        <w:spacing w:after="0" w:line="360" w:lineRule="auto"/>
        <w:jc w:val="both"/>
        <w:rPr>
          <w:rFonts w:ascii="Times New Roman" w:eastAsia="宋体" w:hAnsi="Times New Roman" w:cs="Times New Roman"/>
          <w:sz w:val="24"/>
          <w:lang w:bidi="ar"/>
        </w:rPr>
      </w:pPr>
      <w:r w:rsidRPr="00EE058C">
        <w:rPr>
          <w:rFonts w:ascii="Times New Roman" w:eastAsia="宋体" w:hAnsi="Times New Roman" w:cs="Times New Roman"/>
          <w:b/>
          <w:bCs/>
          <w:kern w:val="0"/>
          <w:sz w:val="24"/>
          <w14:ligatures w14:val="none"/>
        </w:rPr>
        <w:t>7.7.18</w:t>
      </w:r>
      <w:r w:rsidRPr="00EE058C">
        <w:rPr>
          <w:rFonts w:ascii="Times New Roman" w:eastAsia="宋体" w:hAnsi="Times New Roman" w:cs="Times New Roman"/>
          <w:sz w:val="24"/>
          <w:lang w:bidi="ar"/>
        </w:rPr>
        <w:t xml:space="preserve"> </w:t>
      </w:r>
      <w:r w:rsidRPr="00EE058C">
        <w:rPr>
          <w:rFonts w:ascii="Times New Roman" w:eastAsia="宋体" w:hAnsi="Times New Roman" w:cs="Times New Roman"/>
          <w:sz w:val="24"/>
          <w:lang w:bidi="ar"/>
        </w:rPr>
        <w:t>控制挥发性有机化合物和氮氧化物的排放，防止臭氧污染。</w:t>
      </w:r>
    </w:p>
    <w:p w14:paraId="51A35425" w14:textId="77777777" w:rsidR="008A6CD6" w:rsidRPr="00EE058C" w:rsidRDefault="00000000" w:rsidP="000E6B1D">
      <w:pPr>
        <w:spacing w:after="0" w:line="360" w:lineRule="auto"/>
        <w:jc w:val="both"/>
        <w:rPr>
          <w:rFonts w:ascii="Times New Roman" w:eastAsia="宋体" w:hAnsi="Times New Roman" w:cs="Times New Roman"/>
          <w:sz w:val="24"/>
          <w:lang w:bidi="ar"/>
        </w:rPr>
      </w:pPr>
      <w:r w:rsidRPr="00EE058C">
        <w:rPr>
          <w:rFonts w:ascii="Times New Roman" w:eastAsia="宋体" w:hAnsi="Times New Roman" w:cs="Times New Roman"/>
          <w:sz w:val="24"/>
          <w:lang w:bidi="ar"/>
        </w:rPr>
        <w:t>检验方法：污染控制专项施工方案、技术交底记录；低</w:t>
      </w:r>
      <w:r w:rsidRPr="00EE058C">
        <w:rPr>
          <w:rFonts w:ascii="Times New Roman" w:eastAsia="宋体" w:hAnsi="Times New Roman" w:cs="Times New Roman"/>
          <w:sz w:val="24"/>
          <w:lang w:bidi="ar"/>
        </w:rPr>
        <w:t>VOCs</w:t>
      </w:r>
      <w:r w:rsidRPr="00EE058C">
        <w:rPr>
          <w:rFonts w:ascii="Times New Roman" w:eastAsia="宋体" w:hAnsi="Times New Roman" w:cs="Times New Roman"/>
          <w:sz w:val="24"/>
          <w:lang w:bidi="ar"/>
        </w:rPr>
        <w:t>材料产品证明、设备环保参数文件；空气质量监测记录、材料和设备检测记录；材料使用记录、设备运行和维护记录。</w:t>
      </w:r>
    </w:p>
    <w:p w14:paraId="01DFFDBD" w14:textId="77777777" w:rsidR="008A6CD6" w:rsidRPr="00EE058C" w:rsidRDefault="00000000" w:rsidP="000E6B1D">
      <w:pPr>
        <w:widowControl/>
        <w:spacing w:after="0" w:line="360" w:lineRule="auto"/>
        <w:jc w:val="both"/>
        <w:rPr>
          <w:rFonts w:ascii="Times New Roman" w:eastAsia="宋体" w:hAnsi="Times New Roman" w:cs="Times New Roman"/>
          <w:sz w:val="24"/>
          <w:lang w:bidi="ar"/>
        </w:rPr>
      </w:pPr>
      <w:r w:rsidRPr="00EE058C">
        <w:rPr>
          <w:rFonts w:ascii="Times New Roman" w:eastAsia="宋体" w:hAnsi="Times New Roman" w:cs="Times New Roman"/>
          <w:sz w:val="24"/>
          <w:lang w:bidi="ar"/>
        </w:rPr>
        <w:t>检查数量：全数检查。</w:t>
      </w:r>
    </w:p>
    <w:p w14:paraId="0915FD87" w14:textId="77777777" w:rsidR="008A6CD6" w:rsidRPr="00170F6D" w:rsidRDefault="00000000" w:rsidP="00EE058C">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【条文说明】</w:t>
      </w:r>
    </w:p>
    <w:p w14:paraId="2BABCA8F" w14:textId="6C5838CC" w:rsidR="008A6CD6" w:rsidRPr="00170F6D" w:rsidRDefault="00000000" w:rsidP="00EE058C">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170F6D">
        <w:rPr>
          <w:rFonts w:ascii="Times New Roman" w:eastAsia="仿宋" w:hAnsi="Times New Roman" w:hint="default"/>
          <w:color w:val="45B0E1" w:themeColor="accent1" w:themeTint="99"/>
          <w:szCs w:val="24"/>
          <w14:ligatures w14:val="none"/>
        </w:rPr>
        <w:t>施工单位应提供详细的控制挥发性有机化合物（</w:t>
      </w:r>
      <w:r w:rsidRPr="00170F6D">
        <w:rPr>
          <w:rFonts w:ascii="Times New Roman" w:eastAsia="仿宋" w:hAnsi="Times New Roman" w:hint="default"/>
          <w:color w:val="45B0E1" w:themeColor="accent1" w:themeTint="99"/>
          <w:szCs w:val="24"/>
          <w14:ligatures w14:val="none"/>
        </w:rPr>
        <w:t>VOCs</w:t>
      </w:r>
      <w:r w:rsidRPr="00170F6D">
        <w:rPr>
          <w:rFonts w:ascii="Times New Roman" w:eastAsia="仿宋" w:hAnsi="Times New Roman" w:hint="default"/>
          <w:color w:val="45B0E1" w:themeColor="accent1" w:themeTint="99"/>
          <w:szCs w:val="24"/>
          <w14:ligatures w14:val="none"/>
        </w:rPr>
        <w:t>）和氮氧化物（</w:t>
      </w:r>
      <w:r w:rsidRPr="00170F6D">
        <w:rPr>
          <w:rFonts w:ascii="Times New Roman" w:eastAsia="仿宋" w:hAnsi="Times New Roman" w:hint="default"/>
          <w:color w:val="45B0E1" w:themeColor="accent1" w:themeTint="99"/>
          <w:szCs w:val="24"/>
          <w14:ligatures w14:val="none"/>
        </w:rPr>
        <w:t>NOx</w:t>
      </w:r>
      <w:r w:rsidRPr="00170F6D">
        <w:rPr>
          <w:rFonts w:ascii="Times New Roman" w:eastAsia="仿宋" w:hAnsi="Times New Roman" w:hint="default"/>
          <w:color w:val="45B0E1" w:themeColor="accent1" w:themeTint="99"/>
          <w:szCs w:val="24"/>
          <w14:ligatures w14:val="none"/>
        </w:rPr>
        <w:t>）排放的施工方案。方案内容包括对施工过程中各类可能产生</w:t>
      </w:r>
      <w:r w:rsidRPr="00170F6D">
        <w:rPr>
          <w:rFonts w:ascii="Times New Roman" w:eastAsia="仿宋" w:hAnsi="Times New Roman" w:hint="default"/>
          <w:color w:val="45B0E1" w:themeColor="accent1" w:themeTint="99"/>
          <w:szCs w:val="24"/>
          <w14:ligatures w14:val="none"/>
        </w:rPr>
        <w:t>VOCs</w:t>
      </w:r>
      <w:r w:rsidRPr="00170F6D">
        <w:rPr>
          <w:rFonts w:ascii="Times New Roman" w:eastAsia="仿宋" w:hAnsi="Times New Roman" w:hint="default"/>
          <w:color w:val="45B0E1" w:themeColor="accent1" w:themeTint="99"/>
          <w:szCs w:val="24"/>
          <w14:ligatures w14:val="none"/>
        </w:rPr>
        <w:t>和</w:t>
      </w:r>
      <w:r w:rsidRPr="00170F6D">
        <w:rPr>
          <w:rFonts w:ascii="Times New Roman" w:eastAsia="仿宋" w:hAnsi="Times New Roman" w:hint="default"/>
          <w:color w:val="45B0E1" w:themeColor="accent1" w:themeTint="99"/>
          <w:szCs w:val="24"/>
          <w14:ligatures w14:val="none"/>
        </w:rPr>
        <w:t>NOx</w:t>
      </w:r>
      <w:r w:rsidRPr="00170F6D">
        <w:rPr>
          <w:rFonts w:ascii="Times New Roman" w:eastAsia="仿宋" w:hAnsi="Times New Roman" w:hint="default"/>
          <w:color w:val="45B0E1" w:themeColor="accent1" w:themeTint="99"/>
          <w:szCs w:val="24"/>
          <w14:ligatures w14:val="none"/>
        </w:rPr>
        <w:t>的源头进行识别，如涂料、胶粘剂、燃油设备等。对于每个源头，应说明采取的具体控制措施，例如在使用涂料和胶粘剂时，选择低</w:t>
      </w:r>
      <w:r w:rsidRPr="00170F6D">
        <w:rPr>
          <w:rFonts w:ascii="Times New Roman" w:eastAsia="仿宋" w:hAnsi="Times New Roman" w:hint="default"/>
          <w:color w:val="45B0E1" w:themeColor="accent1" w:themeTint="99"/>
          <w:szCs w:val="24"/>
          <w14:ligatures w14:val="none"/>
        </w:rPr>
        <w:t>VOCs</w:t>
      </w:r>
      <w:r w:rsidRPr="00170F6D">
        <w:rPr>
          <w:rFonts w:ascii="Times New Roman" w:eastAsia="仿宋" w:hAnsi="Times New Roman" w:hint="default"/>
          <w:color w:val="45B0E1" w:themeColor="accent1" w:themeTint="99"/>
          <w:szCs w:val="24"/>
          <w14:ligatures w14:val="none"/>
        </w:rPr>
        <w:t>含量的产品，并记录其产品名称、型号、</w:t>
      </w:r>
      <w:r w:rsidRPr="00170F6D">
        <w:rPr>
          <w:rFonts w:ascii="Times New Roman" w:eastAsia="仿宋" w:hAnsi="Times New Roman" w:hint="default"/>
          <w:color w:val="45B0E1" w:themeColor="accent1" w:themeTint="99"/>
          <w:szCs w:val="24"/>
          <w14:ligatures w14:val="none"/>
        </w:rPr>
        <w:t>VOCs</w:t>
      </w:r>
      <w:r w:rsidRPr="00170F6D">
        <w:rPr>
          <w:rFonts w:ascii="Times New Roman" w:eastAsia="仿宋" w:hAnsi="Times New Roman" w:hint="default"/>
          <w:color w:val="45B0E1" w:themeColor="accent1" w:themeTint="99"/>
          <w:szCs w:val="24"/>
          <w14:ligatures w14:val="none"/>
        </w:rPr>
        <w:t>含量等参数；对于燃油设备，如工程机械和运输车辆，说明如何优化设备运行以减少</w:t>
      </w:r>
      <w:r w:rsidRPr="00170F6D">
        <w:rPr>
          <w:rFonts w:ascii="Times New Roman" w:eastAsia="仿宋" w:hAnsi="Times New Roman" w:hint="default"/>
          <w:color w:val="45B0E1" w:themeColor="accent1" w:themeTint="99"/>
          <w:szCs w:val="24"/>
          <w14:ligatures w14:val="none"/>
        </w:rPr>
        <w:t>NOx</w:t>
      </w:r>
      <w:r w:rsidRPr="00170F6D">
        <w:rPr>
          <w:rFonts w:ascii="Times New Roman" w:eastAsia="仿宋" w:hAnsi="Times New Roman" w:hint="default"/>
          <w:color w:val="45B0E1" w:themeColor="accent1" w:themeTint="99"/>
          <w:szCs w:val="24"/>
          <w14:ligatures w14:val="none"/>
        </w:rPr>
        <w:t>排放，像采用先进的尾气净化装置，记录尾气净化装置的类型、净化效率等信息。</w:t>
      </w:r>
    </w:p>
    <w:p w14:paraId="7886A85A" w14:textId="77777777" w:rsidR="008A6CD6" w:rsidRDefault="00000000">
      <w:pPr>
        <w:widowControl/>
        <w:spacing w:after="0" w:line="360" w:lineRule="auto"/>
        <w:jc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一般项目</w:t>
      </w:r>
    </w:p>
    <w:p w14:paraId="60F58289" w14:textId="77777777" w:rsidR="008A6CD6" w:rsidRDefault="00000000" w:rsidP="00426CCC">
      <w:pPr>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7.7.19</w:t>
      </w:r>
      <w:r>
        <w:rPr>
          <w:rFonts w:ascii="宋体" w:eastAsia="宋体" w:hAnsi="宋体" w:cs="宋体" w:hint="eastAsia"/>
          <w:color w:val="000000"/>
          <w:kern w:val="0"/>
          <w:sz w:val="24"/>
          <w:lang w:bidi="ar"/>
        </w:rPr>
        <w:t xml:space="preserve"> 施工单位宜对施工阶段噪声进行实时动态监测。</w:t>
      </w:r>
    </w:p>
    <w:p w14:paraId="459DB156" w14:textId="77777777" w:rsidR="008A6CD6" w:rsidRDefault="00000000" w:rsidP="00426CCC">
      <w:pPr>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sz w:val="24"/>
          <w:lang w:bidi="ar"/>
        </w:rPr>
        <w:t>检验方法：</w:t>
      </w:r>
      <w:r>
        <w:rPr>
          <w:rFonts w:ascii="宋体" w:eastAsia="宋体" w:hAnsi="宋体" w:cs="宋体" w:hint="eastAsia"/>
          <w:color w:val="000000"/>
          <w:kern w:val="0"/>
          <w:sz w:val="24"/>
          <w:lang w:bidi="ar"/>
        </w:rPr>
        <w:t>昼间和夜间噪声的监测计划方案；监测数据记录。</w:t>
      </w:r>
    </w:p>
    <w:p w14:paraId="4DA91BD7" w14:textId="77777777" w:rsidR="008A6CD6" w:rsidRDefault="00000000" w:rsidP="00426CCC">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6B9DDAA6" w14:textId="77777777" w:rsidR="008A6CD6" w:rsidRPr="00426CCC" w:rsidRDefault="00000000" w:rsidP="00426CCC">
      <w:pPr>
        <w:spacing w:after="0" w:line="360" w:lineRule="auto"/>
        <w:jc w:val="both"/>
        <w:rPr>
          <w:rFonts w:ascii="Times New Roman" w:eastAsia="宋体" w:hAnsi="Times New Roman" w:cs="Times New Roman"/>
          <w:sz w:val="24"/>
          <w:lang w:bidi="ar"/>
        </w:rPr>
      </w:pPr>
      <w:r w:rsidRPr="00426CCC">
        <w:rPr>
          <w:rFonts w:ascii="Times New Roman" w:eastAsia="宋体" w:hAnsi="Times New Roman" w:cs="Times New Roman"/>
          <w:b/>
          <w:bCs/>
          <w:kern w:val="0"/>
          <w:sz w:val="24"/>
          <w14:ligatures w14:val="none"/>
        </w:rPr>
        <w:t>7.7.20</w:t>
      </w:r>
      <w:r w:rsidRPr="00426CCC">
        <w:rPr>
          <w:rFonts w:ascii="Times New Roman" w:eastAsia="宋体" w:hAnsi="Times New Roman" w:cs="Times New Roman"/>
          <w:sz w:val="24"/>
          <w:lang w:bidi="ar"/>
        </w:rPr>
        <w:t xml:space="preserve"> </w:t>
      </w:r>
      <w:r w:rsidRPr="00426CCC">
        <w:rPr>
          <w:rFonts w:ascii="Times New Roman" w:eastAsia="宋体" w:hAnsi="Times New Roman" w:cs="Times New Roman"/>
          <w:sz w:val="24"/>
          <w:lang w:bidi="ar"/>
        </w:rPr>
        <w:t>建筑垃圾回收利用率应不小于</w:t>
      </w:r>
      <w:r w:rsidRPr="00426CCC">
        <w:rPr>
          <w:rFonts w:ascii="Times New Roman" w:eastAsia="宋体" w:hAnsi="Times New Roman" w:cs="Times New Roman"/>
          <w:sz w:val="24"/>
          <w:lang w:bidi="ar"/>
        </w:rPr>
        <w:t>40%</w:t>
      </w:r>
      <w:r w:rsidRPr="00426CCC">
        <w:rPr>
          <w:rFonts w:ascii="Times New Roman" w:eastAsia="宋体" w:hAnsi="Times New Roman" w:cs="Times New Roman"/>
          <w:sz w:val="24"/>
          <w:lang w:bidi="ar"/>
        </w:rPr>
        <w:t>。</w:t>
      </w:r>
    </w:p>
    <w:p w14:paraId="21DA0074" w14:textId="77777777" w:rsidR="008A6CD6" w:rsidRPr="00426CCC" w:rsidRDefault="00000000" w:rsidP="00426CCC">
      <w:pPr>
        <w:spacing w:after="0" w:line="360" w:lineRule="auto"/>
        <w:jc w:val="both"/>
        <w:rPr>
          <w:rFonts w:ascii="Times New Roman" w:eastAsia="宋体" w:hAnsi="Times New Roman" w:cs="Times New Roman"/>
          <w:sz w:val="24"/>
          <w:lang w:bidi="ar"/>
        </w:rPr>
      </w:pPr>
      <w:r w:rsidRPr="00426CCC">
        <w:rPr>
          <w:rFonts w:ascii="Times New Roman" w:eastAsia="宋体" w:hAnsi="Times New Roman" w:cs="Times New Roman"/>
          <w:sz w:val="24"/>
          <w:lang w:bidi="ar"/>
        </w:rPr>
        <w:t>检验方法：建筑垃圾回收利用专项计划、技术交底记录；施工前预估的建筑垃圾成分分析报告、施工中实际产生量及成分统计记录；回收利用过程记录；回收利用率计算与验证资料。</w:t>
      </w:r>
    </w:p>
    <w:p w14:paraId="43501637" w14:textId="77777777" w:rsidR="008A6CD6" w:rsidRPr="007E155B" w:rsidRDefault="00000000" w:rsidP="00426CCC">
      <w:pPr>
        <w:widowControl/>
        <w:spacing w:after="0" w:line="360" w:lineRule="auto"/>
        <w:jc w:val="both"/>
        <w:rPr>
          <w:rFonts w:ascii="Times New Roman" w:eastAsia="仿宋" w:hAnsi="Times New Roman" w:cs="Times New Roman"/>
          <w:sz w:val="24"/>
          <w:lang w:bidi="ar"/>
        </w:rPr>
      </w:pPr>
      <w:r w:rsidRPr="007E155B">
        <w:rPr>
          <w:rFonts w:ascii="Times New Roman" w:eastAsia="仿宋" w:hAnsi="Times New Roman" w:cs="Times New Roman"/>
          <w:sz w:val="24"/>
          <w:lang w:bidi="ar"/>
        </w:rPr>
        <w:t>检查数量：全数检查。</w:t>
      </w:r>
    </w:p>
    <w:p w14:paraId="72711F08" w14:textId="77777777" w:rsidR="008A6CD6" w:rsidRPr="007E155B" w:rsidRDefault="00000000" w:rsidP="00241F83">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【条文说明】</w:t>
      </w:r>
    </w:p>
    <w:p w14:paraId="78C07B0D" w14:textId="77777777" w:rsidR="008A6CD6" w:rsidRPr="007E155B" w:rsidRDefault="00000000" w:rsidP="00241F8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施工单位应在施工前制定详细的建筑垃圾回收利用计划。计划内容包括对工</w:t>
      </w:r>
      <w:r w:rsidRPr="007E155B">
        <w:rPr>
          <w:rFonts w:ascii="Times New Roman" w:eastAsia="仿宋" w:hAnsi="Times New Roman" w:hint="default"/>
          <w:color w:val="45B0E1" w:themeColor="accent1" w:themeTint="99"/>
          <w:szCs w:val="24"/>
          <w14:ligatures w14:val="none"/>
        </w:rPr>
        <w:lastRenderedPageBreak/>
        <w:t>程产生的建筑垃圾种类进行预估（如混凝土块、砖块、金属、木材、塑料等），根据预估的建筑垃圾量和种类，规划相应的回收利用方式和目标。例如，对于混凝土块，计划将其破碎加工成再生骨料用于道路基层或混凝土制品生产；对于金属材料，计划全部回收再利用等。计划中要明确设定建筑垃圾回收利用率不小于</w:t>
      </w:r>
      <w:r w:rsidRPr="007E155B">
        <w:rPr>
          <w:rFonts w:ascii="Times New Roman" w:eastAsia="仿宋" w:hAnsi="Times New Roman" w:hint="default"/>
          <w:color w:val="45B0E1" w:themeColor="accent1" w:themeTint="99"/>
          <w:szCs w:val="24"/>
          <w14:ligatures w14:val="none"/>
        </w:rPr>
        <w:t>40%</w:t>
      </w:r>
      <w:r w:rsidRPr="007E155B">
        <w:rPr>
          <w:rFonts w:ascii="Times New Roman" w:eastAsia="仿宋" w:hAnsi="Times New Roman" w:hint="default"/>
          <w:color w:val="45B0E1" w:themeColor="accent1" w:themeTint="99"/>
          <w:szCs w:val="24"/>
          <w14:ligatures w14:val="none"/>
        </w:rPr>
        <w:t>的目标，并阐述为实现该目标所采取的具体措施。</w:t>
      </w:r>
    </w:p>
    <w:p w14:paraId="0B3D9963" w14:textId="77777777" w:rsidR="008A6CD6" w:rsidRPr="007E155B" w:rsidRDefault="00000000" w:rsidP="00241F8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在施工过程中，定期（如每月或每季度）统计建筑垃圾的实际产生量和成分。记录应包括统计日期、统计周期内产生的建筑垃圾总量、各成分（如混凝土、金属、木材等）的具体数量或占比。统计方法可以采用现场称重、体积估算或根据材料使用量推算等多种方式，并确保数据的准确性。</w:t>
      </w:r>
    </w:p>
    <w:p w14:paraId="55322196" w14:textId="77777777" w:rsidR="008A6CD6" w:rsidRPr="007E155B" w:rsidRDefault="00000000" w:rsidP="00241F8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详细记录建筑垃圾回收利用的实际操作过程，包括回收日期、回收的建筑垃圾种类和数量、回收利用的具体方式（如混凝土块破碎后的用途、金属材料的加工处理过程等）、回收利用后得到的产品数量或价值（如生产出的再生骨料的重量、回收金属的价值等）。根据建筑垃圾实际产生量和回收利用量，定期计算建筑垃圾回收利用率。</w:t>
      </w:r>
    </w:p>
    <w:p w14:paraId="7F3F614A" w14:textId="77777777" w:rsidR="008A6CD6" w:rsidRDefault="00000000" w:rsidP="00700395">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Times New Roman"/>
          <w:b/>
          <w:bCs/>
          <w:kern w:val="0"/>
          <w:sz w:val="24"/>
          <w14:ligatures w14:val="none"/>
        </w:rPr>
        <w:t>7.7.21</w:t>
      </w:r>
      <w:r>
        <w:rPr>
          <w:rFonts w:ascii="Times New Roman" w:eastAsia="宋体" w:hAnsi="Times New Roman" w:cs="Times New Roman"/>
          <w:color w:val="000000"/>
          <w:kern w:val="0"/>
          <w:sz w:val="24"/>
          <w:lang w:bidi="ar"/>
        </w:rPr>
        <w:t xml:space="preserve"> </w:t>
      </w:r>
      <w:r>
        <w:rPr>
          <w:rFonts w:ascii="宋体" w:eastAsia="宋体" w:hAnsi="宋体" w:cs="宋体" w:hint="eastAsia"/>
          <w:color w:val="000000"/>
          <w:kern w:val="0"/>
          <w:sz w:val="24"/>
          <w:lang w:bidi="ar"/>
        </w:rPr>
        <w:t>旧桥拆除宜采用液压绳锯切割机或高压水射流切割等设备，以保留固体资源。</w:t>
      </w:r>
    </w:p>
    <w:p w14:paraId="3D844001" w14:textId="77777777" w:rsidR="008A6CD6" w:rsidRDefault="00000000" w:rsidP="00700395">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检验方法：施工方案及审批文件、施工设备合格证书及设备检验报告、切割过程记录文件、环境保护措施执行记录、拆除工程质量验收报告、拆除工程竣工图。</w:t>
      </w:r>
    </w:p>
    <w:p w14:paraId="15984467" w14:textId="77777777" w:rsidR="008A6CD6" w:rsidRDefault="00000000" w:rsidP="00700395">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0D84D553" w14:textId="77777777" w:rsidR="008A6CD6" w:rsidRDefault="00000000" w:rsidP="00561CA4">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7.7.22</w:t>
      </w:r>
      <w:r>
        <w:rPr>
          <w:rFonts w:ascii="宋体" w:eastAsia="宋体" w:hAnsi="宋体" w:cs="宋体" w:hint="eastAsia"/>
          <w:color w:val="000000"/>
          <w:kern w:val="0"/>
          <w:sz w:val="24"/>
          <w:lang w:bidi="ar"/>
        </w:rPr>
        <w:t xml:space="preserve"> 高空垃圾清运应采用封闭式管道或垂直运输机械。</w:t>
      </w:r>
    </w:p>
    <w:p w14:paraId="3BF88394" w14:textId="77777777" w:rsidR="008A6CD6" w:rsidRDefault="00000000" w:rsidP="00561CA4">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检验方法：高空垃圾清运方案、技术交底记录；设备与材料质量证明文件；安装与调试记录；日常运行与定期检查记录。</w:t>
      </w:r>
    </w:p>
    <w:p w14:paraId="47DCA7F8" w14:textId="77777777" w:rsidR="008A6CD6" w:rsidRDefault="00000000" w:rsidP="00BC0858">
      <w:pPr>
        <w:pStyle w:val="a4"/>
        <w:spacing w:after="0" w:line="360" w:lineRule="auto"/>
        <w:jc w:val="both"/>
        <w:rPr>
          <w:rFonts w:hint="eastAsia"/>
          <w:lang w:eastAsia="zh-CN" w:bidi="ar"/>
        </w:rPr>
      </w:pPr>
      <w:r>
        <w:rPr>
          <w:rFonts w:hint="eastAsia"/>
          <w:lang w:eastAsia="zh-CN" w:bidi="ar"/>
        </w:rPr>
        <w:t>检查数量：全数检查。</w:t>
      </w:r>
    </w:p>
    <w:p w14:paraId="7724C1D0" w14:textId="77777777" w:rsidR="008A6CD6" w:rsidRPr="007E155B" w:rsidRDefault="00000000" w:rsidP="00AC6903">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【条文说明】</w:t>
      </w:r>
    </w:p>
    <w:p w14:paraId="582C37E8" w14:textId="77777777" w:rsidR="008A6CD6" w:rsidRPr="007E155B" w:rsidRDefault="00000000" w:rsidP="00AC690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施工单位应提供高空垃圾清运施工方案。方案中要详细描述采用的封闭式管道或垂直运输机械的类型、规格、工作原理。对于封闭式管道，要说明管道的材质、管径、连接方式、安装位置、坡度，以及管道的起始点和终点。对于垂直运输机械，要明确机械的型号、载重量、提升速度、安全保护装置等参数，还要说明机械的安装位置与建筑物的关系、垃圾装卸方式等内容。</w:t>
      </w:r>
    </w:p>
    <w:p w14:paraId="33699620" w14:textId="6A37B908" w:rsidR="008A6CD6" w:rsidRPr="00BC0858" w:rsidRDefault="00000000" w:rsidP="00BC0858">
      <w:pPr>
        <w:widowControl/>
        <w:spacing w:after="0" w:line="360" w:lineRule="auto"/>
        <w:jc w:val="both"/>
        <w:rPr>
          <w:rFonts w:ascii="Times New Roman" w:eastAsia="宋体" w:hAnsi="Times New Roman" w:cs="Times New Roman"/>
          <w:color w:val="0000FF"/>
          <w:kern w:val="0"/>
          <w:sz w:val="24"/>
          <w:lang w:bidi="ar"/>
        </w:rPr>
      </w:pPr>
      <w:r w:rsidRPr="00BC0858">
        <w:rPr>
          <w:rFonts w:ascii="Times New Roman" w:eastAsia="宋体" w:hAnsi="Times New Roman" w:cs="Times New Roman"/>
          <w:b/>
          <w:bCs/>
          <w:kern w:val="0"/>
          <w:sz w:val="24"/>
          <w14:ligatures w14:val="none"/>
        </w:rPr>
        <w:lastRenderedPageBreak/>
        <w:t>7.7.23</w:t>
      </w:r>
      <w:r w:rsidRPr="00BC0858">
        <w:rPr>
          <w:rFonts w:ascii="Times New Roman" w:eastAsia="宋体" w:hAnsi="Times New Roman" w:cs="Times New Roman"/>
          <w:color w:val="000000"/>
          <w:kern w:val="0"/>
          <w:sz w:val="24"/>
          <w:lang w:bidi="ar"/>
        </w:rPr>
        <w:t xml:space="preserve"> </w:t>
      </w:r>
      <w:r w:rsidRPr="00BC0858">
        <w:rPr>
          <w:rFonts w:ascii="Times New Roman" w:eastAsia="宋体" w:hAnsi="Times New Roman" w:cs="Times New Roman"/>
          <w:color w:val="000000"/>
          <w:kern w:val="0"/>
          <w:sz w:val="24"/>
          <w:lang w:bidi="ar"/>
        </w:rPr>
        <w:t>施工场界声强限值昼间不大于</w:t>
      </w:r>
      <w:r w:rsidRPr="00BC0858">
        <w:rPr>
          <w:rFonts w:ascii="Times New Roman" w:eastAsia="宋体" w:hAnsi="Times New Roman" w:cs="Times New Roman"/>
          <w:color w:val="000000"/>
          <w:kern w:val="0"/>
          <w:sz w:val="24"/>
          <w:lang w:bidi="ar"/>
        </w:rPr>
        <w:t>70dB</w:t>
      </w:r>
      <w:r w:rsidR="00BC0858">
        <w:rPr>
          <w:rFonts w:ascii="Times New Roman" w:eastAsia="宋体" w:hAnsi="Times New Roman" w:cs="Times New Roman" w:hint="eastAsia"/>
          <w:color w:val="000000"/>
          <w:kern w:val="0"/>
          <w:sz w:val="24"/>
          <w:lang w:bidi="ar"/>
        </w:rPr>
        <w:t>（</w:t>
      </w:r>
      <w:r w:rsidRPr="00BC0858">
        <w:rPr>
          <w:rFonts w:ascii="Times New Roman" w:eastAsia="宋体" w:hAnsi="Times New Roman" w:cs="Times New Roman"/>
          <w:color w:val="000000"/>
          <w:kern w:val="0"/>
          <w:sz w:val="24"/>
          <w:lang w:bidi="ar"/>
        </w:rPr>
        <w:t>A</w:t>
      </w:r>
      <w:r w:rsidR="00BC0858">
        <w:rPr>
          <w:rFonts w:ascii="Times New Roman" w:eastAsia="宋体" w:hAnsi="Times New Roman" w:cs="Times New Roman" w:hint="eastAsia"/>
          <w:color w:val="000000"/>
          <w:kern w:val="0"/>
          <w:sz w:val="24"/>
          <w:lang w:bidi="ar"/>
        </w:rPr>
        <w:t>）</w:t>
      </w:r>
      <w:r w:rsidRPr="00BC0858">
        <w:rPr>
          <w:rFonts w:ascii="Times New Roman" w:eastAsia="宋体" w:hAnsi="Times New Roman" w:cs="Times New Roman"/>
          <w:color w:val="000000"/>
          <w:kern w:val="0"/>
          <w:sz w:val="24"/>
          <w:lang w:bidi="ar"/>
        </w:rPr>
        <w:t>，夜间不大于</w:t>
      </w:r>
      <w:r w:rsidRPr="00BC0858">
        <w:rPr>
          <w:rFonts w:ascii="Times New Roman" w:eastAsia="宋体" w:hAnsi="Times New Roman" w:cs="Times New Roman"/>
          <w:color w:val="000000"/>
          <w:kern w:val="0"/>
          <w:sz w:val="24"/>
          <w:lang w:bidi="ar"/>
        </w:rPr>
        <w:t>55dB</w:t>
      </w:r>
      <w:r w:rsidR="00BC0858">
        <w:rPr>
          <w:rFonts w:ascii="Times New Roman" w:eastAsia="宋体" w:hAnsi="Times New Roman" w:cs="Times New Roman" w:hint="eastAsia"/>
          <w:color w:val="000000"/>
          <w:kern w:val="0"/>
          <w:sz w:val="24"/>
          <w:lang w:bidi="ar"/>
        </w:rPr>
        <w:t>（</w:t>
      </w:r>
      <w:r w:rsidRPr="00BC0858">
        <w:rPr>
          <w:rFonts w:ascii="Times New Roman" w:eastAsia="宋体" w:hAnsi="Times New Roman" w:cs="Times New Roman"/>
          <w:color w:val="000000"/>
          <w:kern w:val="0"/>
          <w:sz w:val="24"/>
          <w:lang w:bidi="ar"/>
        </w:rPr>
        <w:t>A</w:t>
      </w:r>
      <w:r w:rsidR="00BC0858">
        <w:rPr>
          <w:rFonts w:ascii="Times New Roman" w:eastAsia="宋体" w:hAnsi="Times New Roman" w:cs="Times New Roman" w:hint="eastAsia"/>
          <w:color w:val="000000"/>
          <w:kern w:val="0"/>
          <w:sz w:val="24"/>
          <w:lang w:bidi="ar"/>
        </w:rPr>
        <w:t>）</w:t>
      </w:r>
      <w:r w:rsidRPr="00BC0858">
        <w:rPr>
          <w:rFonts w:ascii="Times New Roman" w:eastAsia="宋体" w:hAnsi="Times New Roman" w:cs="Times New Roman"/>
          <w:color w:val="000000"/>
          <w:kern w:val="0"/>
          <w:sz w:val="24"/>
          <w:lang w:bidi="ar"/>
        </w:rPr>
        <w:t>。</w:t>
      </w:r>
    </w:p>
    <w:p w14:paraId="74B1111B" w14:textId="77777777" w:rsidR="008A6CD6" w:rsidRPr="00BC0858" w:rsidRDefault="00000000" w:rsidP="00BC0858">
      <w:pPr>
        <w:widowControl/>
        <w:spacing w:after="0" w:line="360" w:lineRule="auto"/>
        <w:jc w:val="both"/>
        <w:rPr>
          <w:rFonts w:ascii="Times New Roman" w:eastAsia="宋体" w:hAnsi="Times New Roman" w:cs="Times New Roman"/>
          <w:color w:val="000000"/>
          <w:kern w:val="0"/>
          <w:sz w:val="24"/>
          <w:lang w:bidi="ar"/>
        </w:rPr>
      </w:pPr>
      <w:r w:rsidRPr="00BC0858">
        <w:rPr>
          <w:rFonts w:ascii="Times New Roman" w:eastAsia="宋体" w:hAnsi="Times New Roman" w:cs="Times New Roman"/>
          <w:color w:val="000000"/>
          <w:kern w:val="0"/>
          <w:sz w:val="24"/>
          <w:lang w:bidi="ar"/>
        </w:rPr>
        <w:t>检验方法：施工噪声控制方案及技术交底记录；噪声监测设备清单及校准证书；施工场界噪声监测记录及分析报告。</w:t>
      </w:r>
    </w:p>
    <w:p w14:paraId="47EA1D96" w14:textId="77777777" w:rsidR="008A6CD6" w:rsidRPr="00BC0858" w:rsidRDefault="00000000" w:rsidP="00BC0858">
      <w:pPr>
        <w:widowControl/>
        <w:spacing w:after="0" w:line="360" w:lineRule="auto"/>
        <w:jc w:val="both"/>
        <w:rPr>
          <w:rFonts w:ascii="Times New Roman" w:eastAsia="宋体" w:hAnsi="Times New Roman" w:cs="Times New Roman"/>
          <w:color w:val="000000"/>
          <w:kern w:val="0"/>
          <w:sz w:val="24"/>
          <w:lang w:bidi="ar"/>
        </w:rPr>
      </w:pPr>
      <w:r w:rsidRPr="00BC0858">
        <w:rPr>
          <w:rFonts w:ascii="Times New Roman" w:eastAsia="宋体" w:hAnsi="Times New Roman" w:cs="Times New Roman"/>
          <w:color w:val="000000"/>
          <w:kern w:val="0"/>
          <w:sz w:val="24"/>
          <w:lang w:bidi="ar"/>
        </w:rPr>
        <w:t>检查数量：全数检查。</w:t>
      </w:r>
    </w:p>
    <w:p w14:paraId="7B7DE92B" w14:textId="77777777" w:rsidR="008A6CD6" w:rsidRPr="007E155B" w:rsidRDefault="00000000" w:rsidP="00E238BA">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【条文说明】</w:t>
      </w:r>
    </w:p>
    <w:p w14:paraId="2867031E" w14:textId="77777777" w:rsidR="008A6CD6" w:rsidRPr="007E155B" w:rsidRDefault="00000000" w:rsidP="00E238BA">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施工噪声控制方案文件应详细说明为控制施工场界声强所采取的具体措施，包括施工设备选型（选用低噪声设备）、设备降噪措施（如安装消声器、减震垫等）、施工时间安排（避免夜间高噪声作业，如有特殊情况需夜间施工应说明降噪措施和审批手续）、施工场地布局（将高噪声设备尽量远离场界布置）等内容。</w:t>
      </w:r>
    </w:p>
    <w:p w14:paraId="12EF7057" w14:textId="77777777" w:rsidR="008A6CD6" w:rsidRPr="007E155B" w:rsidRDefault="00000000" w:rsidP="00E238BA">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施工场界噪声监测记录应包括监测日期、时间、监测位置（场界的具体方位点）、监测数据（昼间和夜间声强值）、天气状况（因为气象条件可能影响声音传播）等内容。</w:t>
      </w:r>
    </w:p>
    <w:p w14:paraId="06B5764D" w14:textId="77777777" w:rsidR="008A6CD6" w:rsidRPr="008A02D8" w:rsidRDefault="00000000" w:rsidP="008A02D8">
      <w:pPr>
        <w:widowControl/>
        <w:spacing w:after="0" w:line="360" w:lineRule="auto"/>
        <w:jc w:val="both"/>
        <w:rPr>
          <w:rFonts w:ascii="Times New Roman" w:eastAsia="宋体" w:hAnsi="Times New Roman" w:cs="Times New Roman"/>
          <w:color w:val="000000"/>
          <w:kern w:val="0"/>
          <w:sz w:val="24"/>
          <w:lang w:bidi="ar"/>
        </w:rPr>
      </w:pPr>
      <w:r w:rsidRPr="008A02D8">
        <w:rPr>
          <w:rFonts w:ascii="Times New Roman" w:eastAsia="宋体" w:hAnsi="Times New Roman" w:cs="Times New Roman"/>
          <w:b/>
          <w:bCs/>
          <w:kern w:val="0"/>
          <w:sz w:val="24"/>
          <w14:ligatures w14:val="none"/>
        </w:rPr>
        <w:t xml:space="preserve">7.7.24 </w:t>
      </w:r>
      <w:r w:rsidRPr="008A02D8">
        <w:rPr>
          <w:rFonts w:ascii="Times New Roman" w:eastAsia="宋体" w:hAnsi="Times New Roman" w:cs="Times New Roman"/>
          <w:color w:val="000000"/>
          <w:kern w:val="0"/>
          <w:sz w:val="24"/>
          <w:lang w:bidi="ar"/>
        </w:rPr>
        <w:t>土方作业阶段进行湿作业；结构施工阶段扬尘高度应小于</w:t>
      </w:r>
      <w:r w:rsidRPr="008A02D8">
        <w:rPr>
          <w:rFonts w:ascii="Times New Roman" w:eastAsia="宋体" w:hAnsi="Times New Roman" w:cs="Times New Roman"/>
          <w:color w:val="000000"/>
          <w:kern w:val="0"/>
          <w:sz w:val="24"/>
          <w:lang w:bidi="ar"/>
        </w:rPr>
        <w:t>1.5m</w:t>
      </w:r>
      <w:r w:rsidRPr="008A02D8">
        <w:rPr>
          <w:rFonts w:ascii="Times New Roman" w:eastAsia="宋体" w:hAnsi="Times New Roman" w:cs="Times New Roman"/>
          <w:color w:val="000000"/>
          <w:kern w:val="0"/>
          <w:sz w:val="24"/>
          <w:lang w:bidi="ar"/>
        </w:rPr>
        <w:t>、安装装饰装修阶段扬尘高度应小于</w:t>
      </w:r>
      <w:r w:rsidRPr="008A02D8">
        <w:rPr>
          <w:rFonts w:ascii="Times New Roman" w:eastAsia="宋体" w:hAnsi="Times New Roman" w:cs="Times New Roman"/>
          <w:color w:val="000000"/>
          <w:kern w:val="0"/>
          <w:sz w:val="24"/>
          <w:lang w:bidi="ar"/>
        </w:rPr>
        <w:t>0.5m</w:t>
      </w:r>
      <w:r w:rsidRPr="008A02D8">
        <w:rPr>
          <w:rFonts w:ascii="Times New Roman" w:eastAsia="宋体" w:hAnsi="Times New Roman" w:cs="Times New Roman"/>
          <w:color w:val="000000"/>
          <w:kern w:val="0"/>
          <w:sz w:val="24"/>
          <w:lang w:bidi="ar"/>
        </w:rPr>
        <w:t>；施工现场非作业区应达到目测无扬尘的要求，并建立扬尘控制记录。</w:t>
      </w:r>
    </w:p>
    <w:p w14:paraId="7A882064" w14:textId="77777777" w:rsidR="008A6CD6" w:rsidRPr="008A02D8" w:rsidRDefault="00000000" w:rsidP="008A02D8">
      <w:pPr>
        <w:widowControl/>
        <w:spacing w:after="0" w:line="360" w:lineRule="auto"/>
        <w:jc w:val="both"/>
        <w:rPr>
          <w:rFonts w:ascii="Times New Roman" w:eastAsia="宋体" w:hAnsi="Times New Roman" w:cs="Times New Roman"/>
          <w:color w:val="000000"/>
          <w:kern w:val="0"/>
          <w:sz w:val="24"/>
          <w:lang w:bidi="ar"/>
        </w:rPr>
      </w:pPr>
      <w:r w:rsidRPr="008A02D8">
        <w:rPr>
          <w:rFonts w:ascii="Times New Roman" w:eastAsia="宋体" w:hAnsi="Times New Roman" w:cs="Times New Roman"/>
          <w:sz w:val="24"/>
          <w:lang w:bidi="ar"/>
        </w:rPr>
        <w:t>检验方法：</w:t>
      </w:r>
      <w:r w:rsidRPr="008A02D8">
        <w:rPr>
          <w:rFonts w:ascii="Times New Roman" w:eastAsia="宋体" w:hAnsi="Times New Roman" w:cs="Times New Roman"/>
          <w:color w:val="000000"/>
          <w:kern w:val="0"/>
          <w:sz w:val="24"/>
          <w:lang w:bidi="ar"/>
        </w:rPr>
        <w:t>扬尘控制施工方案及技术交底记录；扬尘监测设备校准证书及监测记录；洒水设备清单及使用记录；围挡及其他降尘设施清单及使用记录；日常现场检查记录及整改报告。</w:t>
      </w:r>
    </w:p>
    <w:p w14:paraId="534F93EA" w14:textId="77777777" w:rsidR="008A6CD6" w:rsidRPr="008A02D8" w:rsidRDefault="00000000" w:rsidP="008A02D8">
      <w:pPr>
        <w:widowControl/>
        <w:spacing w:after="0" w:line="360" w:lineRule="auto"/>
        <w:jc w:val="both"/>
        <w:rPr>
          <w:rFonts w:ascii="Times New Roman" w:eastAsia="宋体" w:hAnsi="Times New Roman" w:cs="Times New Roman"/>
          <w:color w:val="000000"/>
          <w:kern w:val="0"/>
          <w:sz w:val="24"/>
          <w:lang w:bidi="ar"/>
        </w:rPr>
      </w:pPr>
      <w:r w:rsidRPr="008A02D8">
        <w:rPr>
          <w:rFonts w:ascii="Times New Roman" w:eastAsia="宋体" w:hAnsi="Times New Roman" w:cs="Times New Roman"/>
          <w:sz w:val="24"/>
          <w:lang w:bidi="ar"/>
        </w:rPr>
        <w:t>检查数量</w:t>
      </w:r>
      <w:r w:rsidRPr="008A02D8">
        <w:rPr>
          <w:rFonts w:ascii="Times New Roman" w:eastAsia="宋体" w:hAnsi="Times New Roman" w:cs="Times New Roman"/>
          <w:color w:val="000000"/>
          <w:kern w:val="0"/>
          <w:sz w:val="24"/>
          <w:lang w:bidi="ar"/>
        </w:rPr>
        <w:t>：全数检查。</w:t>
      </w:r>
    </w:p>
    <w:p w14:paraId="2EEA4DF4" w14:textId="77777777" w:rsidR="008A6CD6" w:rsidRDefault="00000000" w:rsidP="002C68D5">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7.7.25</w:t>
      </w:r>
      <w:r>
        <w:rPr>
          <w:rFonts w:ascii="宋体" w:eastAsia="宋体" w:hAnsi="宋体" w:cs="宋体" w:hint="eastAsia"/>
          <w:color w:val="000000"/>
          <w:kern w:val="0"/>
          <w:sz w:val="24"/>
          <w:lang w:bidi="ar"/>
        </w:rPr>
        <w:t xml:space="preserve"> 施工场区照明应采取防止强光外泄措施。</w:t>
      </w:r>
    </w:p>
    <w:p w14:paraId="6DBD4A3A" w14:textId="77777777" w:rsidR="008A6CD6" w:rsidRDefault="00000000" w:rsidP="002C68D5">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sz w:val="24"/>
          <w:lang w:bidi="ar"/>
        </w:rPr>
        <w:t>检</w:t>
      </w:r>
      <w:r>
        <w:rPr>
          <w:rFonts w:ascii="宋体" w:eastAsia="宋体" w:hAnsi="宋体" w:cs="宋体" w:hint="eastAsia"/>
          <w:color w:val="000000"/>
          <w:kern w:val="0"/>
          <w:sz w:val="24"/>
          <w:lang w:bidi="ar"/>
        </w:rPr>
        <w:t>验方法：照明施工方案；灯具产品质量证明文件；安装调试记录；照明系统验收报告；安全和环保评估资料。</w:t>
      </w:r>
    </w:p>
    <w:p w14:paraId="11D582F1" w14:textId="77777777" w:rsidR="008A6CD6" w:rsidRDefault="00000000" w:rsidP="002C68D5">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470D125F" w14:textId="77777777" w:rsidR="008A6CD6" w:rsidRPr="007E155B" w:rsidRDefault="00000000" w:rsidP="002C68D5">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【条文说明】</w:t>
      </w:r>
    </w:p>
    <w:p w14:paraId="5B86908A" w14:textId="77777777" w:rsidR="008A6CD6" w:rsidRPr="007E155B" w:rsidRDefault="00000000" w:rsidP="002C68D5">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照明施工方案是质量验收资料的基础部分。方案中应详细说明施工场区照明系统的设计，包括灯具的选型、安装位置、角度等内容。对于防止强光外泄措施，要明确具体的技术手段，如使用遮光罩、灯罩的特殊设计、灯具的遮光角度等参数。同时，方案还应包含施工工艺流程，即如何安装这些带有防强光外泄功能的灯具，以及质量控制要点，例如灯具安装后的遮光效果测试方法等。</w:t>
      </w:r>
    </w:p>
    <w:p w14:paraId="5463E9A7" w14:textId="77777777" w:rsidR="008A6CD6" w:rsidRPr="007E155B" w:rsidRDefault="00000000" w:rsidP="002C68D5">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lastRenderedPageBreak/>
        <w:t>另外，强光外泄可能会对施工人员或周边人员的视觉造成伤害，故安全评估资料中应包含对强光可能引发的安全风险的分析及评估。从环保角度而言，强光外泄可能会造成光污染，环保评估资料应说明施工场区照明系统采取防强光外泄措施后，对周围环境光污染的控制情况。</w:t>
      </w:r>
    </w:p>
    <w:p w14:paraId="18079E9C" w14:textId="77777777" w:rsidR="008A6CD6" w:rsidRDefault="00000000" w:rsidP="00481082">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7.7.26</w:t>
      </w:r>
      <w:r>
        <w:rPr>
          <w:rFonts w:ascii="宋体" w:eastAsia="宋体" w:hAnsi="宋体" w:cs="宋体" w:hint="eastAsia"/>
          <w:sz w:val="24"/>
          <w:lang w:bidi="ar"/>
        </w:rPr>
        <w:t xml:space="preserve"> 在敏感区域内的施工现场，进行喷漆作业时，应设有防挥发物扩散措施。</w:t>
      </w:r>
    </w:p>
    <w:p w14:paraId="775C9292" w14:textId="77777777" w:rsidR="008A6CD6" w:rsidRDefault="00000000" w:rsidP="00481082">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检验方法：喷漆作业防挥发物扩散专项方案、技术交底记录；通风设备资料、围挡及密封材料资料；设备运行检测记录、空气质量监测记录；影像资料和现场记录。</w:t>
      </w:r>
    </w:p>
    <w:p w14:paraId="356FEB51" w14:textId="77777777" w:rsidR="008A6CD6" w:rsidRDefault="00000000" w:rsidP="00481082">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21A35B11" w14:textId="77777777" w:rsidR="008A6CD6" w:rsidRDefault="00000000" w:rsidP="00E0588A">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7.7.27</w:t>
      </w:r>
      <w:r>
        <w:rPr>
          <w:rFonts w:ascii="宋体" w:eastAsia="宋体" w:hAnsi="宋体" w:cs="宋体" w:hint="eastAsia"/>
          <w:color w:val="000000"/>
          <w:kern w:val="0"/>
          <w:sz w:val="24"/>
          <w:lang w:bidi="ar"/>
        </w:rPr>
        <w:t xml:space="preserve"> 施工现场宜采用自动喷雾(淋)降尘系统。</w:t>
      </w:r>
    </w:p>
    <w:p w14:paraId="12E97072" w14:textId="77777777" w:rsidR="008A6CD6" w:rsidRDefault="00000000" w:rsidP="00E0588A">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检验方法：自动喷雾（淋）降尘系统设计文件；设备材料质量证明文件；安装调试记录；性能测试报告；运行维护手册。</w:t>
      </w:r>
    </w:p>
    <w:p w14:paraId="208B9404" w14:textId="77777777" w:rsidR="008A6CD6" w:rsidRDefault="00000000" w:rsidP="00E0588A">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25BA25B0" w14:textId="77777777" w:rsidR="008A6CD6" w:rsidRPr="007E155B" w:rsidRDefault="00000000" w:rsidP="00E0588A">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【条文说明】</w:t>
      </w:r>
    </w:p>
    <w:p w14:paraId="7144884F" w14:textId="77777777" w:rsidR="008A6CD6" w:rsidRPr="007E155B" w:rsidRDefault="00000000" w:rsidP="00E0588A">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设计图纸文件包括自动喷雾（淋）降尘系统的平面布局图和剖面图。平面布局图应展示喷头在施工现场的分布位置，明确其覆盖范围是否符合施工现场降尘的需求。剖面图可以体现喷头的安装高度、角度等参数，这些参数对于喷雾（淋）效果有着重要的影响。另外，还应详细介绍系统的设计理念和依据。例如，根据施工现场的面积、扬尘产生的主要区域和作业方式等因素，计算出所需的喷头数量、喷雾（淋）强度、供水压力等关键参数及所采用的控制方式（如时间控制、扬尘传感器控制等）。</w:t>
      </w:r>
    </w:p>
    <w:p w14:paraId="6D2E2174" w14:textId="77777777" w:rsidR="008A6CD6" w:rsidRDefault="00000000" w:rsidP="00107D8D">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7.7.28</w:t>
      </w:r>
      <w:r>
        <w:rPr>
          <w:rFonts w:ascii="宋体" w:eastAsia="宋体" w:hAnsi="宋体" w:cs="宋体" w:hint="eastAsia"/>
          <w:color w:val="000000"/>
          <w:kern w:val="0"/>
          <w:sz w:val="24"/>
          <w:lang w:bidi="ar"/>
        </w:rPr>
        <w:t xml:space="preserve"> 施工现场宜采用生态环保泥浆、泥浆净化器反循环快速清孔等环境保护技术。</w:t>
      </w:r>
    </w:p>
    <w:p w14:paraId="1DC64891" w14:textId="77777777" w:rsidR="008A6CD6" w:rsidRDefault="00000000" w:rsidP="00107D8D">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w:t>
      </w:r>
      <w:r>
        <w:rPr>
          <w:rFonts w:ascii="宋体" w:eastAsia="宋体" w:hAnsi="宋体" w:cs="宋体"/>
          <w:sz w:val="24"/>
          <w:lang w:bidi="ar"/>
        </w:rPr>
        <w:t>施工技术方案</w:t>
      </w:r>
      <w:r>
        <w:rPr>
          <w:rFonts w:ascii="宋体" w:eastAsia="宋体" w:hAnsi="宋体" w:cs="宋体" w:hint="eastAsia"/>
          <w:sz w:val="24"/>
          <w:lang w:bidi="ar"/>
        </w:rPr>
        <w:t>、</w:t>
      </w:r>
      <w:r>
        <w:rPr>
          <w:rFonts w:ascii="宋体" w:eastAsia="宋体" w:hAnsi="宋体" w:cs="宋体"/>
          <w:sz w:val="24"/>
          <w:lang w:bidi="ar"/>
        </w:rPr>
        <w:t>环保措施计划</w:t>
      </w:r>
      <w:r>
        <w:rPr>
          <w:rFonts w:ascii="宋体" w:eastAsia="宋体" w:hAnsi="宋体" w:cs="宋体" w:hint="eastAsia"/>
          <w:sz w:val="24"/>
          <w:lang w:bidi="ar"/>
        </w:rPr>
        <w:t>；</w:t>
      </w:r>
      <w:r>
        <w:rPr>
          <w:rFonts w:ascii="宋体" w:eastAsia="宋体" w:hAnsi="宋体" w:cs="宋体"/>
          <w:sz w:val="24"/>
          <w:lang w:bidi="ar"/>
        </w:rPr>
        <w:t>材料设备质量证明文件</w:t>
      </w:r>
      <w:r>
        <w:rPr>
          <w:rFonts w:ascii="宋体" w:eastAsia="宋体" w:hAnsi="宋体" w:cs="宋体" w:hint="eastAsia"/>
          <w:sz w:val="24"/>
          <w:lang w:bidi="ar"/>
        </w:rPr>
        <w:t>；</w:t>
      </w:r>
      <w:r>
        <w:rPr>
          <w:rFonts w:ascii="宋体" w:eastAsia="宋体" w:hAnsi="宋体" w:cs="宋体"/>
          <w:sz w:val="24"/>
          <w:lang w:bidi="ar"/>
        </w:rPr>
        <w:t>施工过程记录文件</w:t>
      </w:r>
      <w:r>
        <w:rPr>
          <w:rFonts w:ascii="宋体" w:eastAsia="宋体" w:hAnsi="宋体" w:cs="宋体" w:hint="eastAsia"/>
          <w:sz w:val="24"/>
          <w:lang w:bidi="ar"/>
        </w:rPr>
        <w:t>；</w:t>
      </w:r>
      <w:r>
        <w:rPr>
          <w:rFonts w:ascii="宋体" w:eastAsia="宋体" w:hAnsi="宋体" w:cs="宋体"/>
          <w:sz w:val="24"/>
          <w:lang w:bidi="ar"/>
        </w:rPr>
        <w:t>泥浆性能检测报告</w:t>
      </w:r>
      <w:r>
        <w:rPr>
          <w:rFonts w:ascii="宋体" w:eastAsia="宋体" w:hAnsi="宋体" w:cs="宋体" w:hint="eastAsia"/>
          <w:sz w:val="24"/>
          <w:lang w:bidi="ar"/>
        </w:rPr>
        <w:t>、</w:t>
      </w:r>
      <w:r>
        <w:rPr>
          <w:rFonts w:ascii="宋体" w:eastAsia="宋体" w:hAnsi="宋体" w:cs="宋体"/>
          <w:sz w:val="24"/>
          <w:lang w:bidi="ar"/>
        </w:rPr>
        <w:t>清孔质量检测报告</w:t>
      </w:r>
      <w:r>
        <w:rPr>
          <w:rFonts w:ascii="宋体" w:eastAsia="宋体" w:hAnsi="宋体" w:cs="宋体" w:hint="eastAsia"/>
          <w:sz w:val="24"/>
          <w:lang w:bidi="ar"/>
        </w:rPr>
        <w:t>；</w:t>
      </w:r>
      <w:r>
        <w:rPr>
          <w:rFonts w:ascii="宋体" w:eastAsia="宋体" w:hAnsi="宋体" w:cs="宋体"/>
          <w:sz w:val="24"/>
          <w:lang w:bidi="ar"/>
        </w:rPr>
        <w:t>环境保护验收报告</w:t>
      </w:r>
      <w:r>
        <w:rPr>
          <w:rFonts w:ascii="宋体" w:eastAsia="宋体" w:hAnsi="宋体" w:cs="宋体" w:hint="eastAsia"/>
          <w:sz w:val="24"/>
          <w:lang w:bidi="ar"/>
        </w:rPr>
        <w:t>。</w:t>
      </w:r>
    </w:p>
    <w:p w14:paraId="5ADAAC07" w14:textId="77777777" w:rsidR="008A6CD6" w:rsidRDefault="00000000" w:rsidP="00107D8D">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12068214" w14:textId="77777777" w:rsidR="008A6CD6" w:rsidRPr="007E155B" w:rsidRDefault="00000000" w:rsidP="00796B7C">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【条文说明】</w:t>
      </w:r>
    </w:p>
    <w:p w14:paraId="1EB90492" w14:textId="77777777" w:rsidR="008A6CD6" w:rsidRPr="007E155B" w:rsidRDefault="00000000" w:rsidP="00796B7C">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施工技术方案应详细记录生态环保泥浆和泥浆净化器反循环快速清孔技术的应用方案。包括生态环保泥浆的配方、性能指标（如密度、黏度、失水量等），</w:t>
      </w:r>
      <w:r w:rsidRPr="007E155B">
        <w:rPr>
          <w:rFonts w:ascii="Times New Roman" w:eastAsia="仿宋" w:hAnsi="Times New Roman" w:hint="default"/>
          <w:color w:val="45B0E1" w:themeColor="accent1" w:themeTint="99"/>
          <w:szCs w:val="24"/>
          <w14:ligatures w14:val="none"/>
        </w:rPr>
        <w:lastRenderedPageBreak/>
        <w:t>泥浆净化器的型号、工作原理、处理能力，以及反循环清孔的具体工艺流程。</w:t>
      </w:r>
    </w:p>
    <w:p w14:paraId="3AF11D92" w14:textId="77777777" w:rsidR="008A6CD6" w:rsidRPr="007E155B" w:rsidRDefault="00000000" w:rsidP="00796B7C">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环保措施计划主要针对该技术在环境保护方面的目标和措施。如说明采用生态环保泥浆可以减少对土壤和水体的污染，具体阐述其成分中可降解材料的比例和环保优势。说明泥浆净化器反循环快速清孔技术如何通过循环利用泥浆，降低废弃泥浆的产生量，以及如何处理剩余少量废弃泥浆（如固化处理或运输到指定地点处理），以确保符合环保要求。</w:t>
      </w:r>
    </w:p>
    <w:p w14:paraId="4F083D49" w14:textId="77777777" w:rsidR="008A6CD6" w:rsidRDefault="00000000" w:rsidP="001F55D0">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7.7.29</w:t>
      </w:r>
      <w:r>
        <w:rPr>
          <w:rFonts w:ascii="宋体" w:eastAsia="宋体" w:hAnsi="宋体" w:cs="宋体" w:hint="eastAsia"/>
          <w:color w:val="000000"/>
          <w:kern w:val="0"/>
          <w:sz w:val="24"/>
          <w:lang w:bidi="ar"/>
        </w:rPr>
        <w:t xml:space="preserve"> 土石方施工采用湿作业方法。</w:t>
      </w:r>
    </w:p>
    <w:p w14:paraId="0A23EBCB" w14:textId="77777777" w:rsidR="008A6CD6" w:rsidRDefault="00000000" w:rsidP="001F55D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w:t>
      </w:r>
      <w:r>
        <w:rPr>
          <w:rFonts w:ascii="宋体" w:eastAsia="宋体" w:hAnsi="宋体" w:cs="宋体"/>
          <w:sz w:val="24"/>
          <w:lang w:bidi="ar"/>
        </w:rPr>
        <w:t>土石方湿作业施工方案</w:t>
      </w:r>
      <w:r>
        <w:rPr>
          <w:rFonts w:ascii="宋体" w:eastAsia="宋体" w:hAnsi="宋体" w:cs="宋体" w:hint="eastAsia"/>
          <w:sz w:val="24"/>
          <w:lang w:bidi="ar"/>
        </w:rPr>
        <w:t>、</w:t>
      </w:r>
      <w:r>
        <w:rPr>
          <w:rFonts w:ascii="宋体" w:eastAsia="宋体" w:hAnsi="宋体" w:cs="宋体"/>
          <w:sz w:val="24"/>
          <w:lang w:bidi="ar"/>
        </w:rPr>
        <w:t>环保措施方案</w:t>
      </w:r>
      <w:r>
        <w:rPr>
          <w:rFonts w:ascii="宋体" w:eastAsia="宋体" w:hAnsi="宋体" w:cs="宋体" w:hint="eastAsia"/>
          <w:sz w:val="24"/>
          <w:lang w:bidi="ar"/>
        </w:rPr>
        <w:t>；</w:t>
      </w:r>
      <w:r>
        <w:rPr>
          <w:rFonts w:ascii="宋体" w:eastAsia="宋体" w:hAnsi="宋体" w:cs="宋体"/>
          <w:sz w:val="24"/>
          <w:lang w:bidi="ar"/>
        </w:rPr>
        <w:t>洒水设备质量证明</w:t>
      </w:r>
      <w:r>
        <w:rPr>
          <w:rFonts w:ascii="宋体" w:eastAsia="宋体" w:hAnsi="宋体" w:cs="宋体" w:hint="eastAsia"/>
          <w:sz w:val="24"/>
          <w:lang w:bidi="ar"/>
        </w:rPr>
        <w:t>；</w:t>
      </w:r>
      <w:r>
        <w:rPr>
          <w:rFonts w:ascii="宋体" w:eastAsia="宋体" w:hAnsi="宋体" w:cs="宋体"/>
          <w:sz w:val="24"/>
          <w:lang w:bidi="ar"/>
        </w:rPr>
        <w:t>洒水记录</w:t>
      </w:r>
      <w:r>
        <w:rPr>
          <w:rFonts w:ascii="宋体" w:eastAsia="宋体" w:hAnsi="宋体" w:cs="宋体" w:hint="eastAsia"/>
          <w:sz w:val="24"/>
          <w:lang w:bidi="ar"/>
        </w:rPr>
        <w:t>、</w:t>
      </w:r>
      <w:r>
        <w:rPr>
          <w:rFonts w:ascii="宋体" w:eastAsia="宋体" w:hAnsi="宋体" w:cs="宋体"/>
          <w:sz w:val="24"/>
          <w:lang w:bidi="ar"/>
        </w:rPr>
        <w:t>扬尘监测记录</w:t>
      </w:r>
      <w:r>
        <w:rPr>
          <w:rFonts w:ascii="宋体" w:eastAsia="宋体" w:hAnsi="宋体" w:cs="宋体" w:hint="eastAsia"/>
          <w:sz w:val="24"/>
          <w:lang w:bidi="ar"/>
        </w:rPr>
        <w:t>、</w:t>
      </w:r>
      <w:r>
        <w:rPr>
          <w:rFonts w:ascii="宋体" w:eastAsia="宋体" w:hAnsi="宋体" w:cs="宋体"/>
          <w:sz w:val="24"/>
          <w:lang w:bidi="ar"/>
        </w:rPr>
        <w:t>车辆冲洗记录</w:t>
      </w:r>
      <w:r>
        <w:rPr>
          <w:rFonts w:ascii="宋体" w:eastAsia="宋体" w:hAnsi="宋体" w:cs="宋体" w:hint="eastAsia"/>
          <w:sz w:val="24"/>
          <w:lang w:bidi="ar"/>
        </w:rPr>
        <w:t>；</w:t>
      </w:r>
      <w:r>
        <w:rPr>
          <w:rFonts w:ascii="宋体" w:eastAsia="宋体" w:hAnsi="宋体" w:cs="宋体"/>
          <w:sz w:val="24"/>
          <w:lang w:bidi="ar"/>
        </w:rPr>
        <w:t>扬尘检测报告</w:t>
      </w:r>
      <w:r>
        <w:rPr>
          <w:rFonts w:ascii="宋体" w:eastAsia="宋体" w:hAnsi="宋体" w:cs="宋体" w:hint="eastAsia"/>
          <w:sz w:val="24"/>
          <w:lang w:bidi="ar"/>
        </w:rPr>
        <w:t>。</w:t>
      </w:r>
    </w:p>
    <w:p w14:paraId="1F198F28" w14:textId="77777777" w:rsidR="008A6CD6" w:rsidRDefault="00000000" w:rsidP="001F55D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3295C527" w14:textId="77777777" w:rsidR="008A6CD6" w:rsidRPr="007E155B" w:rsidRDefault="00000000" w:rsidP="00D5575A">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【条文说明】</w:t>
      </w:r>
    </w:p>
    <w:p w14:paraId="36B937EB" w14:textId="77777777" w:rsidR="008A6CD6" w:rsidRPr="007E155B" w:rsidRDefault="00000000" w:rsidP="00D5575A">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土石方湿作业施工方案应详细说明土石方湿作业的具体操作流程，包括洒水设备的选择（如洒水车的型号、喷头的类型等）、洒水频率、洒水量的控制方法、不同施工阶段（如挖掘、运输、回填等）如何实施湿作业，确保整个土石方施工过程都处于良好的湿度环境。</w:t>
      </w:r>
    </w:p>
    <w:p w14:paraId="7AA30889" w14:textId="77777777" w:rsidR="008A6CD6" w:rsidRPr="007E155B" w:rsidRDefault="00000000" w:rsidP="00D5575A">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环保措施方案主要阐述湿作业在环境保护方面的目标和具体措施。例如在施工现场边界设置扬尘监测点，根据监测结果及时调整洒水作业，从而将施工现场的扬尘浓度控制在一定范围内；对进出施工现场的车辆进行冲洗，防止车辆带泥上路等内容。</w:t>
      </w:r>
    </w:p>
    <w:p w14:paraId="5B8B6BA0"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50" w:name="_Toc187136866"/>
      <w:r>
        <w:rPr>
          <w:rFonts w:ascii="Times New Roman" w:eastAsia="宋体" w:hAnsi="Times New Roman" w:cs="仿宋" w:hint="eastAsia"/>
          <w:b/>
          <w:bCs/>
          <w:sz w:val="24"/>
          <w14:ligatures w14:val="none"/>
        </w:rPr>
        <w:t xml:space="preserve">7.8 </w:t>
      </w:r>
      <w:r>
        <w:rPr>
          <w:rFonts w:ascii="Times New Roman" w:eastAsia="宋体" w:hAnsi="Times New Roman" w:cs="仿宋" w:hint="eastAsia"/>
          <w:b/>
          <w:bCs/>
          <w:sz w:val="24"/>
          <w14:ligatures w14:val="none"/>
        </w:rPr>
        <w:t>地基与基础工程</w:t>
      </w:r>
      <w:bookmarkEnd w:id="50"/>
    </w:p>
    <w:p w14:paraId="0EACBCB5" w14:textId="77777777" w:rsidR="008A6CD6" w:rsidRDefault="00000000">
      <w:pPr>
        <w:widowControl/>
        <w:spacing w:after="0" w:line="360" w:lineRule="auto"/>
        <w:jc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一般规定</w:t>
      </w:r>
    </w:p>
    <w:p w14:paraId="13D02E98" w14:textId="77777777" w:rsidR="008A6CD6" w:rsidRDefault="00000000" w:rsidP="008F6C68">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7.8.1</w:t>
      </w:r>
      <w:r>
        <w:rPr>
          <w:rFonts w:ascii="宋体" w:eastAsia="宋体" w:hAnsi="宋体" w:cs="宋体" w:hint="eastAsia"/>
          <w:sz w:val="24"/>
          <w:lang w:bidi="ar"/>
        </w:rPr>
        <w:t xml:space="preserve"> 地基与基础工程施工质量验收时宜同步核查场地是否存在土壤、水体污染情况。</w:t>
      </w:r>
    </w:p>
    <w:p w14:paraId="34983198" w14:textId="77777777" w:rsidR="008A6CD6" w:rsidRDefault="00000000" w:rsidP="008F6C68">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7.8.2</w:t>
      </w:r>
      <w:r>
        <w:rPr>
          <w:rFonts w:ascii="宋体" w:eastAsia="宋体" w:hAnsi="宋体" w:cs="宋体" w:hint="eastAsia"/>
          <w:sz w:val="24"/>
          <w:lang w:bidi="ar"/>
        </w:rPr>
        <w:t xml:space="preserve"> 对涉及古树名木、文物保护的项目，应配合相关行业主管单位进行质量验收。</w:t>
      </w:r>
    </w:p>
    <w:p w14:paraId="4DB36CC9" w14:textId="77777777" w:rsidR="008A6CD6" w:rsidRDefault="00000000" w:rsidP="008F6C68">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7.8.3</w:t>
      </w:r>
      <w:r>
        <w:rPr>
          <w:rFonts w:ascii="宋体" w:eastAsia="宋体" w:hAnsi="宋体" w:cs="宋体" w:hint="eastAsia"/>
          <w:sz w:val="24"/>
          <w:lang w:bidi="ar"/>
        </w:rPr>
        <w:t xml:space="preserve"> </w:t>
      </w:r>
      <w:r>
        <w:rPr>
          <w:rFonts w:ascii="宋体" w:eastAsia="宋体" w:hAnsi="宋体" w:cs="宋体" w:hint="eastAsia"/>
          <w:color w:val="000000"/>
          <w:kern w:val="0"/>
          <w:sz w:val="24"/>
          <w:lang w:bidi="ar"/>
        </w:rPr>
        <w:t>水中施工时，应维护场地处的生物多样性。</w:t>
      </w:r>
    </w:p>
    <w:p w14:paraId="77612951" w14:textId="77777777" w:rsidR="008A6CD6" w:rsidRDefault="00000000">
      <w:pPr>
        <w:widowControl/>
        <w:spacing w:after="0" w:line="360" w:lineRule="auto"/>
        <w:jc w:val="center"/>
        <w:rPr>
          <w:rFonts w:ascii="宋体" w:eastAsia="宋体" w:hAnsi="宋体" w:cs="宋体" w:hint="eastAsia"/>
          <w:b/>
          <w:bCs/>
          <w:sz w:val="24"/>
          <w:lang w:bidi="ar"/>
        </w:rPr>
      </w:pPr>
      <w:r>
        <w:rPr>
          <w:rFonts w:ascii="宋体" w:eastAsia="宋体" w:hAnsi="宋体" w:cs="宋体" w:hint="eastAsia"/>
          <w:b/>
          <w:bCs/>
          <w:sz w:val="24"/>
          <w:lang w:bidi="ar"/>
        </w:rPr>
        <w:t>主控项目</w:t>
      </w:r>
    </w:p>
    <w:p w14:paraId="657B0182" w14:textId="77777777" w:rsidR="008A6CD6" w:rsidRDefault="00000000" w:rsidP="00CF4D3F">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7.8.4</w:t>
      </w:r>
      <w:r>
        <w:rPr>
          <w:rFonts w:ascii="宋体" w:eastAsia="宋体" w:hAnsi="宋体" w:cs="宋体" w:hint="eastAsia"/>
          <w:sz w:val="24"/>
          <w:lang w:bidi="ar"/>
        </w:rPr>
        <w:t xml:space="preserve"> 施工场地有地下障碍物时，应复核设计文件和地质勘察报告，对施工场地或地基持力层进行改造处理的，改造处理后的场地应符合设计规定。</w:t>
      </w:r>
    </w:p>
    <w:p w14:paraId="3AF5C672" w14:textId="77777777" w:rsidR="008A6CD6" w:rsidRDefault="00000000" w:rsidP="00CF4D3F">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lastRenderedPageBreak/>
        <w:t xml:space="preserve">检验方法：核查评估报告、地基处理方案和相关记录。 </w:t>
      </w:r>
    </w:p>
    <w:p w14:paraId="01CAE4AD" w14:textId="77777777" w:rsidR="008A6CD6" w:rsidRDefault="00000000" w:rsidP="00CF4D3F">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5FB36B7B" w14:textId="77777777" w:rsidR="008A6CD6" w:rsidRDefault="00000000">
      <w:pPr>
        <w:widowControl/>
        <w:spacing w:after="0" w:line="360" w:lineRule="auto"/>
        <w:jc w:val="center"/>
        <w:rPr>
          <w:rFonts w:ascii="宋体" w:eastAsia="宋体" w:hAnsi="宋体" w:cs="宋体" w:hint="eastAsia"/>
          <w:b/>
          <w:bCs/>
          <w:color w:val="000000"/>
          <w:kern w:val="0"/>
          <w:sz w:val="24"/>
          <w:lang w:bidi="ar"/>
        </w:rPr>
      </w:pPr>
      <w:r>
        <w:rPr>
          <w:rFonts w:ascii="宋体" w:eastAsia="宋体" w:hAnsi="宋体" w:cs="宋体" w:hint="eastAsia"/>
          <w:b/>
          <w:bCs/>
          <w:sz w:val="24"/>
          <w:lang w:bidi="ar"/>
        </w:rPr>
        <w:t>一般项目</w:t>
      </w:r>
    </w:p>
    <w:p w14:paraId="012F3517" w14:textId="77777777" w:rsidR="008A6CD6" w:rsidRPr="003A472A" w:rsidRDefault="00000000" w:rsidP="003A472A">
      <w:pPr>
        <w:widowControl/>
        <w:spacing w:after="0" w:line="360" w:lineRule="auto"/>
        <w:jc w:val="both"/>
        <w:rPr>
          <w:rFonts w:ascii="Times New Roman" w:eastAsia="宋体" w:hAnsi="Times New Roman" w:cs="Times New Roman"/>
          <w:sz w:val="24"/>
          <w:lang w:bidi="ar"/>
        </w:rPr>
      </w:pPr>
      <w:r w:rsidRPr="003A472A">
        <w:rPr>
          <w:rFonts w:ascii="Times New Roman" w:eastAsia="宋体" w:hAnsi="Times New Roman" w:cs="Times New Roman"/>
          <w:b/>
          <w:bCs/>
          <w:kern w:val="0"/>
          <w:sz w:val="24"/>
          <w14:ligatures w14:val="none"/>
        </w:rPr>
        <w:t>7.8.5</w:t>
      </w:r>
      <w:r w:rsidRPr="003A472A">
        <w:rPr>
          <w:rFonts w:ascii="Times New Roman" w:eastAsia="宋体" w:hAnsi="Times New Roman" w:cs="Times New Roman"/>
          <w:sz w:val="24"/>
          <w:lang w:bidi="ar"/>
        </w:rPr>
        <w:t xml:space="preserve"> </w:t>
      </w:r>
      <w:r w:rsidRPr="003A472A">
        <w:rPr>
          <w:rFonts w:ascii="Times New Roman" w:eastAsia="宋体" w:hAnsi="Times New Roman" w:cs="Times New Roman"/>
          <w:sz w:val="24"/>
          <w:lang w:bidi="ar"/>
        </w:rPr>
        <w:t>土方施工时应减少土方外运，宜结合土方平衡设计文件综合平衡挖、填方量。</w:t>
      </w:r>
    </w:p>
    <w:p w14:paraId="0B1470F3" w14:textId="77777777" w:rsidR="008A6CD6" w:rsidRPr="003A472A" w:rsidRDefault="00000000" w:rsidP="003A472A">
      <w:pPr>
        <w:widowControl/>
        <w:spacing w:after="0" w:line="360" w:lineRule="auto"/>
        <w:jc w:val="both"/>
        <w:rPr>
          <w:rFonts w:ascii="Times New Roman" w:eastAsia="宋体" w:hAnsi="Times New Roman" w:cs="Times New Roman"/>
          <w:sz w:val="24"/>
          <w:lang w:bidi="ar"/>
        </w:rPr>
      </w:pPr>
      <w:r w:rsidRPr="003A472A">
        <w:rPr>
          <w:rFonts w:ascii="Times New Roman" w:eastAsia="宋体" w:hAnsi="Times New Roman" w:cs="Times New Roman"/>
          <w:sz w:val="24"/>
          <w:lang w:bidi="ar"/>
        </w:rPr>
        <w:t>检验方法：工程场地测量记录、土方施工记录及运输记录。</w:t>
      </w:r>
      <w:r w:rsidRPr="003A472A">
        <w:rPr>
          <w:rFonts w:ascii="Times New Roman" w:eastAsia="宋体" w:hAnsi="Times New Roman" w:cs="Times New Roman"/>
          <w:sz w:val="24"/>
          <w:lang w:bidi="ar"/>
        </w:rPr>
        <w:t xml:space="preserve"> </w:t>
      </w:r>
    </w:p>
    <w:p w14:paraId="2A3DD998" w14:textId="77777777" w:rsidR="008A6CD6" w:rsidRPr="003A472A" w:rsidRDefault="00000000" w:rsidP="003A472A">
      <w:pPr>
        <w:widowControl/>
        <w:spacing w:after="0" w:line="360" w:lineRule="auto"/>
        <w:jc w:val="both"/>
        <w:rPr>
          <w:rFonts w:ascii="Times New Roman" w:eastAsia="宋体" w:hAnsi="Times New Roman" w:cs="Times New Roman"/>
          <w:sz w:val="24"/>
          <w:lang w:bidi="ar"/>
        </w:rPr>
      </w:pPr>
      <w:r w:rsidRPr="003A472A">
        <w:rPr>
          <w:rFonts w:ascii="Times New Roman" w:eastAsia="宋体" w:hAnsi="Times New Roman" w:cs="Times New Roman"/>
          <w:sz w:val="24"/>
          <w:lang w:bidi="ar"/>
        </w:rPr>
        <w:t>检查数量：全数检查。</w:t>
      </w:r>
    </w:p>
    <w:p w14:paraId="21D16DDB" w14:textId="77777777" w:rsidR="008A6CD6" w:rsidRPr="003A472A" w:rsidRDefault="00000000" w:rsidP="003A472A">
      <w:pPr>
        <w:widowControl/>
        <w:spacing w:after="0" w:line="360" w:lineRule="auto"/>
        <w:jc w:val="both"/>
        <w:rPr>
          <w:rFonts w:ascii="Times New Roman" w:eastAsia="宋体" w:hAnsi="Times New Roman" w:cs="Times New Roman"/>
          <w:sz w:val="24"/>
          <w:lang w:bidi="ar"/>
        </w:rPr>
      </w:pPr>
      <w:r w:rsidRPr="003A472A">
        <w:rPr>
          <w:rFonts w:ascii="Times New Roman" w:eastAsia="宋体" w:hAnsi="Times New Roman" w:cs="Times New Roman"/>
          <w:b/>
          <w:bCs/>
          <w:kern w:val="0"/>
          <w:sz w:val="24"/>
          <w14:ligatures w14:val="none"/>
        </w:rPr>
        <w:t>7.8.6</w:t>
      </w:r>
      <w:r w:rsidRPr="003A472A">
        <w:rPr>
          <w:rFonts w:ascii="Times New Roman" w:eastAsia="宋体" w:hAnsi="Times New Roman" w:cs="Times New Roman"/>
          <w:sz w:val="24"/>
          <w:lang w:bidi="ar"/>
        </w:rPr>
        <w:t xml:space="preserve"> </w:t>
      </w:r>
      <w:r w:rsidRPr="003A472A">
        <w:rPr>
          <w:rFonts w:ascii="Times New Roman" w:eastAsia="宋体" w:hAnsi="Times New Roman" w:cs="Times New Roman"/>
          <w:sz w:val="24"/>
          <w:lang w:bidi="ar"/>
        </w:rPr>
        <w:t>围堰法施工，应防止施工引起的水质浑浊、施工垃圾等造成水体污染。</w:t>
      </w:r>
    </w:p>
    <w:p w14:paraId="7A702D47" w14:textId="77777777" w:rsidR="008A6CD6" w:rsidRPr="003A472A" w:rsidRDefault="00000000" w:rsidP="003A472A">
      <w:pPr>
        <w:widowControl/>
        <w:spacing w:after="0" w:line="360" w:lineRule="auto"/>
        <w:jc w:val="both"/>
        <w:rPr>
          <w:rFonts w:ascii="Times New Roman" w:eastAsia="宋体" w:hAnsi="Times New Roman" w:cs="Times New Roman"/>
          <w:sz w:val="24"/>
          <w:lang w:bidi="ar"/>
        </w:rPr>
      </w:pPr>
      <w:r w:rsidRPr="003A472A">
        <w:rPr>
          <w:rFonts w:ascii="Times New Roman" w:eastAsia="宋体" w:hAnsi="Times New Roman" w:cs="Times New Roman"/>
          <w:sz w:val="24"/>
          <w:lang w:bidi="ar"/>
        </w:rPr>
        <w:t>检验方法：钻孔灌注桩施工记录、基坑开挖记录、混凝土浇筑记录；导流设施记录、水位控制记录；围堰材料记录、坡面防护记录；施工垃圾控制记录资料。</w:t>
      </w:r>
    </w:p>
    <w:p w14:paraId="3C8606A0" w14:textId="77777777" w:rsidR="008A6CD6" w:rsidRPr="003A472A" w:rsidRDefault="00000000" w:rsidP="003A472A">
      <w:pPr>
        <w:widowControl/>
        <w:spacing w:after="0" w:line="360" w:lineRule="auto"/>
        <w:jc w:val="both"/>
        <w:rPr>
          <w:rFonts w:ascii="Times New Roman" w:eastAsia="宋体" w:hAnsi="Times New Roman" w:cs="Times New Roman"/>
          <w:sz w:val="24"/>
          <w:lang w:bidi="ar"/>
        </w:rPr>
      </w:pPr>
      <w:r w:rsidRPr="003A472A">
        <w:rPr>
          <w:rFonts w:ascii="Times New Roman" w:eastAsia="宋体" w:hAnsi="Times New Roman" w:cs="Times New Roman"/>
          <w:sz w:val="24"/>
          <w:lang w:bidi="ar"/>
        </w:rPr>
        <w:t>检查数量：全数检查。</w:t>
      </w:r>
    </w:p>
    <w:p w14:paraId="7CB8F3B9" w14:textId="77777777" w:rsidR="008A6CD6" w:rsidRPr="003A472A" w:rsidRDefault="00000000" w:rsidP="003A472A">
      <w:pPr>
        <w:widowControl/>
        <w:spacing w:after="0" w:line="360" w:lineRule="auto"/>
        <w:jc w:val="both"/>
        <w:rPr>
          <w:rFonts w:ascii="Times New Roman" w:eastAsia="宋体" w:hAnsi="Times New Roman" w:cs="Times New Roman"/>
          <w:sz w:val="24"/>
          <w:lang w:bidi="ar"/>
        </w:rPr>
      </w:pPr>
      <w:r w:rsidRPr="003A472A">
        <w:rPr>
          <w:rFonts w:ascii="Times New Roman" w:eastAsia="宋体" w:hAnsi="Times New Roman" w:cs="Times New Roman"/>
          <w:b/>
          <w:bCs/>
          <w:kern w:val="0"/>
          <w:sz w:val="24"/>
          <w14:ligatures w14:val="none"/>
        </w:rPr>
        <w:t>7.8.7</w:t>
      </w:r>
      <w:r w:rsidRPr="003A472A">
        <w:rPr>
          <w:rFonts w:ascii="Times New Roman" w:eastAsia="宋体" w:hAnsi="Times New Roman" w:cs="Times New Roman"/>
          <w:sz w:val="24"/>
          <w:lang w:bidi="ar"/>
        </w:rPr>
        <w:t xml:space="preserve"> </w:t>
      </w:r>
      <w:r w:rsidRPr="003A472A">
        <w:rPr>
          <w:rFonts w:ascii="Times New Roman" w:eastAsia="宋体" w:hAnsi="Times New Roman" w:cs="Times New Roman"/>
          <w:sz w:val="24"/>
          <w:lang w:bidi="ar"/>
        </w:rPr>
        <w:t>基坑回填所用材料宜优先使用工程渣土或建筑废弃物再生级配骨料，其材料性能和数量应满足设计要求。</w:t>
      </w:r>
    </w:p>
    <w:p w14:paraId="5E6B0AF9" w14:textId="77777777" w:rsidR="008A6CD6" w:rsidRPr="003A472A" w:rsidRDefault="00000000" w:rsidP="003A472A">
      <w:pPr>
        <w:widowControl/>
        <w:spacing w:after="0" w:line="360" w:lineRule="auto"/>
        <w:jc w:val="both"/>
        <w:rPr>
          <w:rFonts w:ascii="Times New Roman" w:eastAsia="宋体" w:hAnsi="Times New Roman" w:cs="Times New Roman"/>
          <w:sz w:val="24"/>
          <w:lang w:bidi="ar"/>
        </w:rPr>
      </w:pPr>
      <w:r w:rsidRPr="003A472A">
        <w:rPr>
          <w:rFonts w:ascii="Times New Roman" w:eastAsia="宋体" w:hAnsi="Times New Roman" w:cs="Times New Roman"/>
          <w:sz w:val="24"/>
          <w:lang w:bidi="ar"/>
        </w:rPr>
        <w:t>检验方法：核查材料进场记录、施工记录、隐蔽工程验收记录；再生级配骨料的数量记录证明文件和用量统计资料。</w:t>
      </w:r>
    </w:p>
    <w:p w14:paraId="4B90DB95" w14:textId="77777777" w:rsidR="008A6CD6" w:rsidRPr="003A472A" w:rsidRDefault="00000000" w:rsidP="003A472A">
      <w:pPr>
        <w:widowControl/>
        <w:spacing w:after="0" w:line="360" w:lineRule="auto"/>
        <w:jc w:val="both"/>
        <w:rPr>
          <w:rFonts w:ascii="Times New Roman" w:eastAsia="宋体" w:hAnsi="Times New Roman" w:cs="Times New Roman"/>
          <w:sz w:val="24"/>
          <w:lang w:bidi="ar"/>
        </w:rPr>
      </w:pPr>
      <w:r w:rsidRPr="003A472A">
        <w:rPr>
          <w:rFonts w:ascii="Times New Roman" w:eastAsia="宋体" w:hAnsi="Times New Roman" w:cs="Times New Roman"/>
          <w:sz w:val="24"/>
          <w:lang w:bidi="ar"/>
        </w:rPr>
        <w:t>检查数量：每</w:t>
      </w:r>
      <w:r w:rsidRPr="003A472A">
        <w:rPr>
          <w:rFonts w:ascii="Times New Roman" w:eastAsia="宋体" w:hAnsi="Times New Roman" w:cs="Times New Roman"/>
          <w:sz w:val="24"/>
          <w:lang w:bidi="ar"/>
        </w:rPr>
        <w:t>1000m</w:t>
      </w:r>
      <w:r w:rsidRPr="003A472A">
        <w:rPr>
          <w:rFonts w:ascii="Times New Roman" w:eastAsia="宋体" w:hAnsi="Times New Roman" w:cs="Times New Roman"/>
          <w:sz w:val="24"/>
          <w:vertAlign w:val="superscript"/>
          <w:lang w:bidi="ar"/>
        </w:rPr>
        <w:t>3</w:t>
      </w:r>
      <w:r w:rsidRPr="003A472A">
        <w:rPr>
          <w:rFonts w:ascii="Times New Roman" w:eastAsia="宋体" w:hAnsi="Times New Roman" w:cs="Times New Roman"/>
          <w:sz w:val="24"/>
          <w:lang w:bidi="ar"/>
        </w:rPr>
        <w:t>抽查</w:t>
      </w:r>
      <w:r w:rsidRPr="003A472A">
        <w:rPr>
          <w:rFonts w:ascii="Times New Roman" w:eastAsia="宋体" w:hAnsi="Times New Roman" w:cs="Times New Roman"/>
          <w:sz w:val="24"/>
          <w:lang w:bidi="ar"/>
        </w:rPr>
        <w:t>1</w:t>
      </w:r>
      <w:r w:rsidRPr="003A472A">
        <w:rPr>
          <w:rFonts w:ascii="Times New Roman" w:eastAsia="宋体" w:hAnsi="Times New Roman" w:cs="Times New Roman"/>
          <w:sz w:val="24"/>
          <w:lang w:bidi="ar"/>
        </w:rPr>
        <w:t>次，不足</w:t>
      </w:r>
      <w:r w:rsidRPr="003A472A">
        <w:rPr>
          <w:rFonts w:ascii="Times New Roman" w:eastAsia="宋体" w:hAnsi="Times New Roman" w:cs="Times New Roman"/>
          <w:sz w:val="24"/>
          <w:lang w:bidi="ar"/>
        </w:rPr>
        <w:t>1000m</w:t>
      </w:r>
      <w:r w:rsidRPr="003A472A">
        <w:rPr>
          <w:rFonts w:ascii="Times New Roman" w:eastAsia="宋体" w:hAnsi="Times New Roman" w:cs="Times New Roman"/>
          <w:sz w:val="24"/>
          <w:vertAlign w:val="superscript"/>
          <w:lang w:bidi="ar"/>
        </w:rPr>
        <w:t>3</w:t>
      </w:r>
      <w:r w:rsidRPr="003A472A">
        <w:rPr>
          <w:rFonts w:ascii="Times New Roman" w:eastAsia="宋体" w:hAnsi="Times New Roman" w:cs="Times New Roman"/>
          <w:sz w:val="24"/>
          <w:lang w:bidi="ar"/>
        </w:rPr>
        <w:t>抽查</w:t>
      </w:r>
      <w:r w:rsidRPr="003A472A">
        <w:rPr>
          <w:rFonts w:ascii="Times New Roman" w:eastAsia="宋体" w:hAnsi="Times New Roman" w:cs="Times New Roman"/>
          <w:sz w:val="24"/>
          <w:lang w:bidi="ar"/>
        </w:rPr>
        <w:t>1</w:t>
      </w:r>
      <w:r w:rsidRPr="003A472A">
        <w:rPr>
          <w:rFonts w:ascii="Times New Roman" w:eastAsia="宋体" w:hAnsi="Times New Roman" w:cs="Times New Roman"/>
          <w:sz w:val="24"/>
          <w:lang w:bidi="ar"/>
        </w:rPr>
        <w:t>次。</w:t>
      </w:r>
    </w:p>
    <w:p w14:paraId="0F44B6E7" w14:textId="77777777" w:rsidR="008A6CD6" w:rsidRDefault="00000000" w:rsidP="00A2003A">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 xml:space="preserve">7.8.8 </w:t>
      </w:r>
      <w:r>
        <w:rPr>
          <w:rFonts w:ascii="宋体" w:eastAsia="宋体" w:hAnsi="宋体" w:cs="宋体" w:hint="eastAsia"/>
          <w:sz w:val="24"/>
          <w:lang w:bidi="ar"/>
        </w:rPr>
        <w:t>地基加固时，应采用无毒、无污染材料。</w:t>
      </w:r>
    </w:p>
    <w:p w14:paraId="5A29723D" w14:textId="77777777" w:rsidR="008A6CD6" w:rsidRDefault="00000000" w:rsidP="00A2003A">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检验方法：浆液或加固材料材料质量证明文件；材料成分及性能说明；材料用量记录、施工工艺记录、现场环境监测记录；检测与试验报告。</w:t>
      </w:r>
    </w:p>
    <w:p w14:paraId="03108274" w14:textId="77777777" w:rsidR="008A6CD6" w:rsidRDefault="00000000" w:rsidP="00A2003A">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2B694C05" w14:textId="77777777" w:rsidR="008A6CD6" w:rsidRDefault="00000000" w:rsidP="00A2003A">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7.8.9</w:t>
      </w:r>
      <w:r>
        <w:rPr>
          <w:rFonts w:ascii="宋体" w:eastAsia="宋体" w:hAnsi="宋体" w:cs="宋体" w:hint="eastAsia"/>
          <w:sz w:val="24"/>
          <w:lang w:bidi="ar"/>
        </w:rPr>
        <w:t xml:space="preserve"> </w:t>
      </w:r>
      <w:r>
        <w:rPr>
          <w:rFonts w:ascii="宋体" w:eastAsia="宋体" w:hAnsi="宋体" w:cs="宋体" w:hint="eastAsia"/>
          <w:color w:val="000000"/>
          <w:kern w:val="0"/>
          <w:sz w:val="24"/>
          <w:lang w:bidi="ar"/>
        </w:rPr>
        <w:t>基础施工中，应考虑地下水的保护和综合利用。</w:t>
      </w:r>
    </w:p>
    <w:p w14:paraId="01963849" w14:textId="77777777" w:rsidR="008A6CD6" w:rsidRDefault="00000000" w:rsidP="00A2003A">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检验方法：地下水水位监测记录；地下水水质检测报告；地下水利用记录；隔水帷幕施工质量验收资料；降水与回灌施工质量验收资料。</w:t>
      </w:r>
    </w:p>
    <w:p w14:paraId="7AF9F22D" w14:textId="77777777" w:rsidR="008A6CD6" w:rsidRDefault="00000000" w:rsidP="00A2003A">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61CCA840" w14:textId="77777777" w:rsidR="008A6CD6" w:rsidRDefault="00000000" w:rsidP="00A2003A">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7.8.10</w:t>
      </w:r>
      <w:r>
        <w:rPr>
          <w:rFonts w:ascii="宋体" w:eastAsia="宋体" w:hAnsi="宋体" w:cs="宋体" w:hint="eastAsia"/>
          <w:sz w:val="24"/>
          <w:lang w:bidi="ar"/>
        </w:rPr>
        <w:t xml:space="preserve"> 对地基基础、结构体系、结构构件宜根据节能节材的原则进行优化，节约材料用量。</w:t>
      </w:r>
    </w:p>
    <w:p w14:paraId="035F8708" w14:textId="77777777" w:rsidR="008A6CD6" w:rsidRDefault="00000000" w:rsidP="00A2003A">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 xml:space="preserve">检验方法：查阅图纸审查报告实施情况。 </w:t>
      </w:r>
    </w:p>
    <w:p w14:paraId="02CBE0FA" w14:textId="77777777" w:rsidR="008A6CD6" w:rsidRDefault="00000000" w:rsidP="00A2003A">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检查数量：抽查检查。</w:t>
      </w:r>
    </w:p>
    <w:p w14:paraId="62828A98" w14:textId="77777777" w:rsidR="008A6CD6" w:rsidRDefault="00000000" w:rsidP="00A2003A">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7.8.11</w:t>
      </w:r>
      <w:r>
        <w:rPr>
          <w:rFonts w:ascii="宋体" w:eastAsia="宋体" w:hAnsi="宋体" w:cs="宋体" w:hint="eastAsia"/>
          <w:sz w:val="24"/>
          <w:lang w:bidi="ar"/>
        </w:rPr>
        <w:t xml:space="preserve"> 钻孔桩作业采用泥浆循环利用系统，不得外溢漫流。</w:t>
      </w:r>
    </w:p>
    <w:p w14:paraId="450BD6C4" w14:textId="77777777" w:rsidR="008A6CD6" w:rsidRDefault="00000000" w:rsidP="00CF6B0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lastRenderedPageBreak/>
        <w:t>检验方法：泥浆循环利用系统设备资料；泥浆循环利用过程记录资料；防止泥浆外溢漫流措施及监测资料。</w:t>
      </w:r>
    </w:p>
    <w:p w14:paraId="723AFD1C" w14:textId="77777777" w:rsidR="008A6CD6" w:rsidRDefault="00000000" w:rsidP="00CF6B0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5C0D0831" w14:textId="77777777" w:rsidR="008A6CD6" w:rsidRDefault="00000000" w:rsidP="00CF6B00">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7.8.12</w:t>
      </w:r>
      <w:r>
        <w:rPr>
          <w:rFonts w:ascii="宋体" w:eastAsia="宋体" w:hAnsi="宋体" w:cs="宋体" w:hint="eastAsia"/>
          <w:sz w:val="24"/>
          <w:lang w:bidi="ar"/>
        </w:rPr>
        <w:t xml:space="preserve"> 截桩、破桩、剔凿打磨等易产生扬尘的施工应采取喷淋（雾）等湿法作业。因施工工艺无法采取湿法作业的，应采取相应降尘措施。</w:t>
      </w:r>
    </w:p>
    <w:p w14:paraId="7B0024BA" w14:textId="77777777" w:rsidR="008A6CD6" w:rsidRDefault="00000000" w:rsidP="00CF6B0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检验方法：喷淋（雾）设备资料、设备安装与调试记录、湿法作业过程记录；降尘措施方案文件、降尘设备与材料证明文件、降尘措施实施记录。</w:t>
      </w:r>
    </w:p>
    <w:p w14:paraId="4F8DE71C" w14:textId="77777777" w:rsidR="008A6CD6" w:rsidRDefault="00000000" w:rsidP="00CF6B0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11E7FA9C" w14:textId="77777777" w:rsidR="008A6CD6" w:rsidRDefault="00000000" w:rsidP="00CF6B00">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7.8.13</w:t>
      </w:r>
      <w:r>
        <w:rPr>
          <w:rFonts w:ascii="宋体" w:eastAsia="宋体" w:hAnsi="宋体" w:cs="宋体" w:hint="eastAsia"/>
          <w:sz w:val="24"/>
          <w:lang w:bidi="ar"/>
        </w:rPr>
        <w:t xml:space="preserve"> 设计为预制桩基础的工程，宜采用静压成桩工艺，桩基承载力等指标满足要求。</w:t>
      </w:r>
    </w:p>
    <w:p w14:paraId="0B85F98F" w14:textId="77777777" w:rsidR="008A6CD6" w:rsidRDefault="00000000" w:rsidP="00CF6B0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检验方法：预制桩质量证明资料、施工记录及现场试验检测报告。</w:t>
      </w:r>
    </w:p>
    <w:p w14:paraId="2DC38FFC" w14:textId="77777777" w:rsidR="008A6CD6" w:rsidRDefault="00000000" w:rsidP="00CF6B0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42777064" w14:textId="77777777" w:rsidR="008A6CD6" w:rsidRDefault="00000000" w:rsidP="00CF6B00">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7.8.14</w:t>
      </w:r>
      <w:r>
        <w:rPr>
          <w:rFonts w:ascii="宋体" w:eastAsia="宋体" w:hAnsi="宋体" w:cs="宋体" w:hint="eastAsia"/>
          <w:sz w:val="24"/>
          <w:lang w:bidi="ar"/>
        </w:rPr>
        <w:t xml:space="preserve"> 城市桥梁地基预压应就地取材。</w:t>
      </w:r>
    </w:p>
    <w:p w14:paraId="7B1F8EDB" w14:textId="77777777" w:rsidR="008A6CD6" w:rsidRDefault="00000000" w:rsidP="00CF6B0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检验方法：取材地点记录、材料种类和数量记录。</w:t>
      </w:r>
    </w:p>
    <w:p w14:paraId="04B8624C" w14:textId="77777777" w:rsidR="008A6CD6" w:rsidRDefault="00000000" w:rsidP="00CF6B0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309F9F1B" w14:textId="77777777" w:rsidR="008A6CD6" w:rsidRDefault="00000000" w:rsidP="00CF6B00">
      <w:pPr>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7.8.15</w:t>
      </w:r>
      <w:r>
        <w:rPr>
          <w:rFonts w:ascii="宋体" w:eastAsia="宋体" w:hAnsi="宋体" w:cs="宋体" w:hint="eastAsia"/>
          <w:sz w:val="24"/>
          <w:lang w:bidi="ar"/>
        </w:rPr>
        <w:t xml:space="preserve"> 扩大基础施工时，宜采用钢筋、模板整体吊装方式。</w:t>
      </w:r>
    </w:p>
    <w:p w14:paraId="76A789B3" w14:textId="77777777" w:rsidR="008A6CD6" w:rsidRDefault="00000000" w:rsidP="00CF6B0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检验方法：施工方案及技术交底文件；材料质量证明文件；吊装设备及器具检验资料；施工过程记录及影像资料。</w:t>
      </w:r>
    </w:p>
    <w:p w14:paraId="145A8F64" w14:textId="77777777" w:rsidR="008A6CD6" w:rsidRDefault="00000000" w:rsidP="00CF6B00">
      <w:pPr>
        <w:widowControl/>
        <w:spacing w:after="0" w:line="360" w:lineRule="auto"/>
        <w:jc w:val="both"/>
        <w:rPr>
          <w:rFonts w:ascii="宋体" w:eastAsia="宋体" w:hAnsi="宋体" w:cs="宋体" w:hint="eastAsia"/>
          <w:sz w:val="24"/>
          <w:lang w:bidi="ar"/>
        </w:rPr>
      </w:pPr>
      <w:r>
        <w:rPr>
          <w:rFonts w:ascii="宋体" w:eastAsia="宋体" w:hAnsi="宋体" w:cs="宋体" w:hint="eastAsia"/>
          <w:sz w:val="24"/>
          <w:lang w:bidi="ar"/>
        </w:rPr>
        <w:t>检查数量：全数检查。</w:t>
      </w:r>
    </w:p>
    <w:p w14:paraId="713BB070"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51" w:name="_Toc187136867"/>
      <w:r>
        <w:rPr>
          <w:rFonts w:ascii="Times New Roman" w:eastAsia="宋体" w:hAnsi="Times New Roman" w:cs="仿宋" w:hint="eastAsia"/>
          <w:b/>
          <w:bCs/>
          <w:sz w:val="24"/>
          <w14:ligatures w14:val="none"/>
        </w:rPr>
        <w:t xml:space="preserve">7.9 </w:t>
      </w:r>
      <w:r>
        <w:rPr>
          <w:rFonts w:ascii="Times New Roman" w:eastAsia="宋体" w:hAnsi="Times New Roman" w:cs="仿宋" w:hint="eastAsia"/>
          <w:b/>
          <w:bCs/>
          <w:sz w:val="24"/>
          <w14:ligatures w14:val="none"/>
        </w:rPr>
        <w:t>结构工程</w:t>
      </w:r>
      <w:bookmarkEnd w:id="51"/>
    </w:p>
    <w:p w14:paraId="19ECB2F9" w14:textId="77777777" w:rsidR="008A6CD6" w:rsidRDefault="00000000">
      <w:pPr>
        <w:widowControl/>
        <w:spacing w:after="0" w:line="360" w:lineRule="auto"/>
        <w:jc w:val="center"/>
        <w:rPr>
          <w:rFonts w:ascii="宋体" w:eastAsia="宋体" w:hAnsi="宋体" w:cs="宋体" w:hint="eastAsia"/>
          <w:b/>
          <w:bCs/>
          <w:sz w:val="24"/>
          <w:lang w:bidi="ar"/>
        </w:rPr>
      </w:pPr>
      <w:r>
        <w:rPr>
          <w:rFonts w:ascii="宋体" w:eastAsia="宋体" w:hAnsi="宋体" w:cs="宋体" w:hint="eastAsia"/>
          <w:b/>
          <w:bCs/>
          <w:sz w:val="24"/>
          <w:lang w:bidi="ar"/>
        </w:rPr>
        <w:t>一般规定</w:t>
      </w:r>
    </w:p>
    <w:p w14:paraId="289ABEB8" w14:textId="77777777" w:rsidR="008A6CD6" w:rsidRDefault="00000000" w:rsidP="00175375">
      <w:pPr>
        <w:widowControl/>
        <w:spacing w:after="0" w:line="360" w:lineRule="auto"/>
        <w:jc w:val="both"/>
        <w:rPr>
          <w:rFonts w:ascii="宋体" w:eastAsia="宋体" w:hAnsi="宋体" w:cs="宋体" w:hint="eastAsia"/>
          <w:sz w:val="24"/>
          <w:lang w:bidi="ar"/>
        </w:rPr>
      </w:pPr>
      <w:r>
        <w:rPr>
          <w:rFonts w:ascii="Times New Roman" w:eastAsia="宋体" w:hAnsi="Times New Roman" w:cs="宋体" w:hint="eastAsia"/>
          <w:b/>
          <w:bCs/>
          <w:kern w:val="0"/>
          <w:sz w:val="24"/>
          <w14:ligatures w14:val="none"/>
        </w:rPr>
        <w:t>7.9.1</w:t>
      </w:r>
      <w:r>
        <w:rPr>
          <w:rFonts w:ascii="宋体" w:eastAsia="宋体" w:hAnsi="宋体" w:cs="宋体" w:hint="eastAsia"/>
          <w:sz w:val="24"/>
          <w:lang w:bidi="ar"/>
        </w:rPr>
        <w:t xml:space="preserve"> 城市桥梁上部结构及下部结构验收时，设计变更不得降低原设计的绿色性能。</w:t>
      </w:r>
    </w:p>
    <w:p w14:paraId="53935E87" w14:textId="77777777" w:rsidR="008A6CD6" w:rsidRDefault="00000000">
      <w:pPr>
        <w:widowControl/>
        <w:spacing w:after="0" w:line="360" w:lineRule="auto"/>
        <w:jc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主控项目</w:t>
      </w:r>
    </w:p>
    <w:p w14:paraId="579E3809" w14:textId="77777777" w:rsidR="008A6CD6" w:rsidRDefault="00000000" w:rsidP="00175375">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7.9.2</w:t>
      </w:r>
      <w:r>
        <w:rPr>
          <w:rFonts w:ascii="宋体" w:eastAsia="宋体" w:hAnsi="宋体" w:cs="宋体" w:hint="eastAsia"/>
          <w:color w:val="000000"/>
          <w:kern w:val="0"/>
          <w:sz w:val="24"/>
          <w:lang w:bidi="ar"/>
        </w:rPr>
        <w:t xml:space="preserve"> 钢结构现场宜采用无污染、耐候性好的防腐、防火涂料，其性能应符合相关标准的要求。</w:t>
      </w:r>
    </w:p>
    <w:p w14:paraId="6BD886AF" w14:textId="77777777" w:rsidR="008A6CD6" w:rsidRDefault="00000000" w:rsidP="00175375">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检验方法：检查防腐、防火涂料材料质量证明文件及检验报告，涂装施工记录，隐藏工程验收记录。</w:t>
      </w:r>
    </w:p>
    <w:p w14:paraId="6CB3EA79" w14:textId="77777777" w:rsidR="008A6CD6" w:rsidRDefault="00000000" w:rsidP="00175375">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4D370A62" w14:textId="77777777" w:rsidR="008A6CD6" w:rsidRDefault="00000000" w:rsidP="00924392">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lastRenderedPageBreak/>
        <w:t>7.9.3</w:t>
      </w:r>
      <w:r>
        <w:rPr>
          <w:rFonts w:ascii="宋体" w:eastAsia="宋体" w:hAnsi="宋体" w:cs="宋体" w:hint="eastAsia"/>
          <w:color w:val="000000"/>
          <w:kern w:val="0"/>
          <w:sz w:val="24"/>
          <w:lang w:bidi="ar"/>
        </w:rPr>
        <w:t xml:space="preserve"> 耐候结构钢的材料性能应符合设计要求。</w:t>
      </w:r>
    </w:p>
    <w:p w14:paraId="53963721" w14:textId="77777777" w:rsidR="008A6CD6" w:rsidRDefault="00000000" w:rsidP="00924392">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检验方法：核査材料质量证明文件及进场复验报告、型式检验报告、隐蔽验收记录。</w:t>
      </w:r>
    </w:p>
    <w:p w14:paraId="44CDCB8C" w14:textId="77777777" w:rsidR="008A6CD6" w:rsidRDefault="00000000" w:rsidP="00924392">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检査数量：全数检査。</w:t>
      </w:r>
    </w:p>
    <w:p w14:paraId="26069C8B" w14:textId="77777777" w:rsidR="008A6CD6" w:rsidRDefault="00000000" w:rsidP="00154977">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7.9.4</w:t>
      </w:r>
      <w:r>
        <w:rPr>
          <w:rFonts w:ascii="宋体" w:eastAsia="宋体" w:hAnsi="宋体" w:cs="宋体" w:hint="eastAsia"/>
          <w:color w:val="000000"/>
          <w:kern w:val="0"/>
          <w:sz w:val="24"/>
          <w:lang w:bidi="ar"/>
        </w:rPr>
        <w:t xml:space="preserve"> 预制构配件用量比例、使用应符合设计要求。 </w:t>
      </w:r>
    </w:p>
    <w:p w14:paraId="66B03C70" w14:textId="77777777" w:rsidR="008A6CD6" w:rsidRDefault="00000000" w:rsidP="00154977">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 xml:space="preserve">检验方法：对照设计文件及相关计算书、预制构件购销合同、装配式构件进场记录、装配式构件产品质量证明文件等，核查建筑预制构、配件用量决算清单、工程建筑材料决算清单，现场检查工业化生产的预制构件实施情况，以及建筑预制构、配件的用量比例是否符合设计要求。 </w:t>
      </w:r>
    </w:p>
    <w:p w14:paraId="120B7A85" w14:textId="77777777" w:rsidR="008A6CD6" w:rsidRDefault="00000000" w:rsidP="00154977">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5D67EE05" w14:textId="77777777" w:rsidR="008A6CD6" w:rsidRDefault="00000000" w:rsidP="008B2F6A">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7.9.5</w:t>
      </w:r>
      <w:r>
        <w:rPr>
          <w:rFonts w:ascii="宋体" w:eastAsia="宋体" w:hAnsi="宋体" w:cs="宋体" w:hint="eastAsia"/>
          <w:color w:val="000000"/>
          <w:kern w:val="0"/>
          <w:sz w:val="24"/>
          <w:lang w:bidi="ar"/>
        </w:rPr>
        <w:t xml:space="preserve"> 支架、挂篮、挑架、移动模板设计考虑通用性，采用标准化设计，各构件采用装配式结构。</w:t>
      </w:r>
    </w:p>
    <w:p w14:paraId="77232E5F" w14:textId="77777777" w:rsidR="008A6CD6" w:rsidRDefault="00000000" w:rsidP="008B2F6A">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检验方法：检查设计图纸、</w:t>
      </w:r>
      <w:r>
        <w:rPr>
          <w:rFonts w:ascii="宋体" w:eastAsia="宋体" w:hAnsi="宋体" w:cs="宋体"/>
          <w:color w:val="000000"/>
          <w:kern w:val="0"/>
          <w:sz w:val="24"/>
          <w:lang w:bidi="ar"/>
        </w:rPr>
        <w:t>设计说明书</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施工组织设计</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预制构件加工记录</w:t>
      </w:r>
      <w:r>
        <w:rPr>
          <w:rFonts w:ascii="宋体" w:eastAsia="宋体" w:hAnsi="宋体" w:cs="宋体" w:hint="eastAsia"/>
          <w:color w:val="000000"/>
          <w:kern w:val="0"/>
          <w:sz w:val="24"/>
          <w:lang w:bidi="ar"/>
        </w:rPr>
        <w:t>、</w:t>
      </w:r>
    </w:p>
    <w:p w14:paraId="1BB6FCAF" w14:textId="77777777" w:rsidR="008A6CD6" w:rsidRDefault="00000000" w:rsidP="008B2F6A">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color w:val="000000"/>
          <w:kern w:val="0"/>
          <w:sz w:val="24"/>
          <w:lang w:bidi="ar"/>
        </w:rPr>
        <w:t>质量验收文件</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中间验收文件</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竣工验收文件</w:t>
      </w:r>
      <w:r>
        <w:rPr>
          <w:rFonts w:ascii="宋体" w:eastAsia="宋体" w:hAnsi="宋体" w:cs="宋体" w:hint="eastAsia"/>
          <w:color w:val="000000"/>
          <w:kern w:val="0"/>
          <w:sz w:val="24"/>
          <w:lang w:bidi="ar"/>
        </w:rPr>
        <w:t>。</w:t>
      </w:r>
    </w:p>
    <w:p w14:paraId="560876F3" w14:textId="77777777" w:rsidR="008A6CD6" w:rsidRDefault="00000000" w:rsidP="008B2F6A">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检验方法：全数检查。</w:t>
      </w:r>
    </w:p>
    <w:p w14:paraId="1DC83D05" w14:textId="77777777" w:rsidR="008A6CD6" w:rsidRDefault="00000000" w:rsidP="008B2F6A">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7.9.6</w:t>
      </w:r>
      <w:r>
        <w:rPr>
          <w:rFonts w:ascii="宋体" w:eastAsia="宋体" w:hAnsi="宋体" w:cs="宋体" w:hint="eastAsia"/>
          <w:color w:val="000000"/>
          <w:kern w:val="0"/>
          <w:sz w:val="24"/>
          <w:lang w:bidi="ar"/>
        </w:rPr>
        <w:t xml:space="preserve"> 进行优化设计的结构，应审查其结构体系、结构构件相关文件。</w:t>
      </w:r>
    </w:p>
    <w:p w14:paraId="25D99C25" w14:textId="77777777" w:rsidR="008A6CD6" w:rsidRDefault="00000000" w:rsidP="008B2F6A">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检验方法：对照桥梁施工图、地基基础方案论证报告、结构体系节材优化设计书、结构构件节材优化设计书，检查结构优化设计措施实施情况。</w:t>
      </w:r>
    </w:p>
    <w:p w14:paraId="2847FB2E" w14:textId="77777777" w:rsidR="008A6CD6" w:rsidRDefault="00000000" w:rsidP="008B2F6A">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6C7BCEFA" w14:textId="77777777" w:rsidR="008A6CD6" w:rsidRDefault="00000000" w:rsidP="008B2F6A">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7.9.7</w:t>
      </w:r>
      <w:r>
        <w:rPr>
          <w:rFonts w:ascii="宋体" w:eastAsia="宋体" w:hAnsi="宋体" w:cs="宋体" w:hint="eastAsia"/>
          <w:color w:val="000000"/>
          <w:kern w:val="0"/>
          <w:sz w:val="24"/>
          <w:lang w:bidi="ar"/>
        </w:rPr>
        <w:t xml:space="preserve"> 装配式结构工程装配率应满足设计要求。</w:t>
      </w:r>
    </w:p>
    <w:p w14:paraId="64C040A8" w14:textId="77777777" w:rsidR="008A6CD6" w:rsidRDefault="00000000" w:rsidP="008B2F6A">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检验方法：工程设计文件、深化设计图、装配率计算书等。</w:t>
      </w:r>
    </w:p>
    <w:p w14:paraId="3E7D6657" w14:textId="77777777" w:rsidR="008A6CD6" w:rsidRDefault="00000000" w:rsidP="008B2F6A">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6BCBF45D" w14:textId="77777777" w:rsidR="008A6CD6" w:rsidRDefault="00000000" w:rsidP="008B2F6A">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7.9.8</w:t>
      </w:r>
      <w:r>
        <w:rPr>
          <w:rFonts w:ascii="宋体" w:eastAsia="宋体" w:hAnsi="宋体" w:cs="宋体" w:hint="eastAsia"/>
          <w:color w:val="000000"/>
          <w:kern w:val="0"/>
          <w:sz w:val="24"/>
          <w:lang w:bidi="ar"/>
        </w:rPr>
        <w:t xml:space="preserve"> 砌体用块材、保温砂浆、填充保温材料及构件等产品的性能应符合设计要求。</w:t>
      </w:r>
    </w:p>
    <w:p w14:paraId="0A6A8F0C" w14:textId="77777777" w:rsidR="008A6CD6" w:rsidRDefault="00000000" w:rsidP="008B2F6A">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检验方法：核查原材料质量证明文件及进场复验、砂浆品种、配合比、强度检验报告。</w:t>
      </w:r>
    </w:p>
    <w:p w14:paraId="34FE6B32" w14:textId="77777777" w:rsidR="008A6CD6" w:rsidRDefault="00000000" w:rsidP="008B2F6A">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1F631A9C" w14:textId="77777777" w:rsidR="008A6CD6" w:rsidRDefault="00000000" w:rsidP="009B5659">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7.9.9</w:t>
      </w:r>
      <w:r>
        <w:rPr>
          <w:rFonts w:ascii="宋体" w:eastAsia="宋体" w:hAnsi="宋体" w:cs="宋体" w:hint="eastAsia"/>
          <w:color w:val="000000"/>
          <w:kern w:val="0"/>
          <w:sz w:val="24"/>
          <w:lang w:bidi="ar"/>
        </w:rPr>
        <w:t xml:space="preserve"> 混凝土结构中梁、柱纵向受力普通钢筋的强度等级应与设计文件一致。</w:t>
      </w:r>
    </w:p>
    <w:p w14:paraId="3800840D" w14:textId="5000F97F" w:rsidR="008A6CD6" w:rsidRDefault="00000000" w:rsidP="009B5659">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lastRenderedPageBreak/>
        <w:t>检验方法：对照设计文件，核查施工日志、梁、柱隐蔽工程验收记录、钢筋采购合同及进场验收报告等文件。</w:t>
      </w:r>
    </w:p>
    <w:p w14:paraId="06D6B51A" w14:textId="77777777" w:rsidR="008A6CD6" w:rsidRDefault="00000000" w:rsidP="009B5659">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75EE59C5" w14:textId="77777777" w:rsidR="008A6CD6" w:rsidRDefault="00000000">
      <w:pPr>
        <w:widowControl/>
        <w:spacing w:after="0" w:line="360" w:lineRule="auto"/>
        <w:jc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一般项目</w:t>
      </w:r>
    </w:p>
    <w:p w14:paraId="53F6C4AA" w14:textId="77777777" w:rsidR="008A6CD6" w:rsidRDefault="00000000" w:rsidP="009B5659">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7.9.10</w:t>
      </w:r>
      <w:r>
        <w:rPr>
          <w:rFonts w:ascii="宋体" w:eastAsia="宋体" w:hAnsi="宋体" w:cs="宋体" w:hint="eastAsia"/>
          <w:color w:val="000000"/>
          <w:kern w:val="0"/>
          <w:sz w:val="24"/>
          <w:lang w:bidi="ar"/>
        </w:rPr>
        <w:t xml:space="preserve"> 清水混凝土构件采用的模板，应满足装饰效果要求。 </w:t>
      </w:r>
    </w:p>
    <w:p w14:paraId="3CE38F64" w14:textId="77777777" w:rsidR="008A6CD6" w:rsidRDefault="00000000" w:rsidP="009B5659">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检验方法：观察。</w:t>
      </w:r>
    </w:p>
    <w:p w14:paraId="0100BCCF" w14:textId="77777777" w:rsidR="008A6CD6" w:rsidRDefault="00000000" w:rsidP="009B5659">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1457FDA2"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b/>
          <w:bCs/>
          <w:kern w:val="0"/>
          <w:sz w:val="24"/>
          <w14:ligatures w14:val="none"/>
        </w:rPr>
        <w:t>7.9.11</w:t>
      </w:r>
      <w:r w:rsidRPr="009B5659">
        <w:rPr>
          <w:rFonts w:ascii="Times New Roman" w:eastAsia="宋体" w:hAnsi="Times New Roman" w:cs="Times New Roman"/>
          <w:color w:val="000000"/>
          <w:kern w:val="0"/>
          <w:sz w:val="24"/>
          <w:lang w:bidi="ar"/>
        </w:rPr>
        <w:t xml:space="preserve"> </w:t>
      </w:r>
      <w:r w:rsidRPr="009B5659">
        <w:rPr>
          <w:rFonts w:ascii="Times New Roman" w:eastAsia="宋体" w:hAnsi="Times New Roman" w:cs="Times New Roman"/>
          <w:color w:val="000000"/>
          <w:kern w:val="0"/>
          <w:sz w:val="24"/>
          <w:lang w:bidi="ar"/>
        </w:rPr>
        <w:t>模板使用隔离剂不得影响结构性能及装饰施工；不得玷污钢筋、预应力筋、预埋件和混凝土接槎处，不得对环境造成污染。</w:t>
      </w:r>
    </w:p>
    <w:p w14:paraId="0EA9FEAE"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color w:val="000000"/>
          <w:kern w:val="0"/>
          <w:sz w:val="24"/>
          <w:lang w:bidi="ar"/>
        </w:rPr>
        <w:t>检验方法：检查质量证明文件；观察。</w:t>
      </w:r>
      <w:r w:rsidRPr="009B5659">
        <w:rPr>
          <w:rFonts w:ascii="Times New Roman" w:eastAsia="宋体" w:hAnsi="Times New Roman" w:cs="Times New Roman"/>
          <w:color w:val="000000"/>
          <w:kern w:val="0"/>
          <w:sz w:val="24"/>
          <w:lang w:bidi="ar"/>
        </w:rPr>
        <w:t xml:space="preserve"> </w:t>
      </w:r>
    </w:p>
    <w:p w14:paraId="2A9C1B7D"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color w:val="000000"/>
          <w:kern w:val="0"/>
          <w:sz w:val="24"/>
          <w:lang w:bidi="ar"/>
        </w:rPr>
        <w:t>检查数量：全数检查。</w:t>
      </w:r>
    </w:p>
    <w:p w14:paraId="41D74411"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b/>
          <w:bCs/>
          <w:kern w:val="0"/>
          <w:sz w:val="24"/>
          <w14:ligatures w14:val="none"/>
        </w:rPr>
        <w:t>7.9.12</w:t>
      </w:r>
      <w:r w:rsidRPr="009B5659">
        <w:rPr>
          <w:rFonts w:ascii="Times New Roman" w:eastAsia="宋体" w:hAnsi="Times New Roman" w:cs="Times New Roman"/>
          <w:color w:val="000000"/>
          <w:kern w:val="0"/>
          <w:sz w:val="24"/>
          <w:lang w:bidi="ar"/>
        </w:rPr>
        <w:t xml:space="preserve"> </w:t>
      </w:r>
      <w:r w:rsidRPr="009B5659">
        <w:rPr>
          <w:rFonts w:ascii="Times New Roman" w:eastAsia="宋体" w:hAnsi="Times New Roman" w:cs="Times New Roman"/>
          <w:color w:val="000000"/>
          <w:kern w:val="0"/>
          <w:sz w:val="24"/>
          <w:lang w:bidi="ar"/>
        </w:rPr>
        <w:t>装配式结构构件安装和节点施工质量应符合相关标准的要求。</w:t>
      </w:r>
    </w:p>
    <w:p w14:paraId="7A5B2477"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color w:val="000000"/>
          <w:kern w:val="0"/>
          <w:sz w:val="24"/>
          <w:lang w:bidi="ar"/>
        </w:rPr>
        <w:t>检验方法：核查构件规格、使用位置是否与施工图一致，隐蔽验收记录、检测报告等。</w:t>
      </w:r>
    </w:p>
    <w:p w14:paraId="1592DB20"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color w:val="000000"/>
          <w:kern w:val="0"/>
          <w:sz w:val="24"/>
          <w:lang w:bidi="ar"/>
        </w:rPr>
        <w:t>检查数量：全数检查。</w:t>
      </w:r>
    </w:p>
    <w:p w14:paraId="3DED11B3"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b/>
          <w:bCs/>
          <w:kern w:val="0"/>
          <w:sz w:val="24"/>
          <w14:ligatures w14:val="none"/>
        </w:rPr>
        <w:t>7.9.13</w:t>
      </w:r>
      <w:r w:rsidRPr="009B5659">
        <w:rPr>
          <w:rFonts w:ascii="Times New Roman" w:eastAsia="宋体" w:hAnsi="Times New Roman" w:cs="Times New Roman"/>
          <w:color w:val="000000"/>
          <w:kern w:val="0"/>
          <w:sz w:val="24"/>
          <w:lang w:bidi="ar"/>
        </w:rPr>
        <w:t xml:space="preserve"> </w:t>
      </w:r>
      <w:r w:rsidRPr="009B5659">
        <w:rPr>
          <w:rFonts w:ascii="Times New Roman" w:eastAsia="宋体" w:hAnsi="Times New Roman" w:cs="Times New Roman"/>
          <w:color w:val="000000"/>
          <w:kern w:val="0"/>
          <w:sz w:val="24"/>
          <w:lang w:bidi="ar"/>
        </w:rPr>
        <w:t>组合结构桥梁、无缝桥梁等结构新技术应符合设计及相关标准的要求。</w:t>
      </w:r>
    </w:p>
    <w:p w14:paraId="4ACCC6E9"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color w:val="000000"/>
          <w:kern w:val="0"/>
          <w:sz w:val="24"/>
          <w:lang w:bidi="ar"/>
        </w:rPr>
        <w:t>检验方法：核查施工方案，新产品质量证明资料、进场验收记录、检测报告、隐蔽工程验收记录，施工记录和用量统计表等资料。</w:t>
      </w:r>
    </w:p>
    <w:p w14:paraId="2CF7AC0B"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color w:val="000000"/>
          <w:kern w:val="0"/>
          <w:sz w:val="24"/>
          <w:lang w:bidi="ar"/>
        </w:rPr>
        <w:t>检查数量：全数检查。</w:t>
      </w:r>
    </w:p>
    <w:p w14:paraId="348FDBD7"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b/>
          <w:bCs/>
          <w:kern w:val="0"/>
          <w:sz w:val="24"/>
          <w14:ligatures w14:val="none"/>
        </w:rPr>
        <w:t>7.9.14</w:t>
      </w:r>
      <w:r w:rsidRPr="009B5659">
        <w:rPr>
          <w:rFonts w:ascii="Times New Roman" w:eastAsia="宋体" w:hAnsi="Times New Roman" w:cs="Times New Roman"/>
          <w:color w:val="000000"/>
          <w:kern w:val="0"/>
          <w:sz w:val="24"/>
          <w:lang w:bidi="ar"/>
        </w:rPr>
        <w:t xml:space="preserve"> </w:t>
      </w:r>
      <w:r w:rsidRPr="009B5659">
        <w:rPr>
          <w:rFonts w:ascii="Times New Roman" w:eastAsia="宋体" w:hAnsi="Times New Roman" w:cs="Times New Roman"/>
          <w:color w:val="000000"/>
          <w:kern w:val="0"/>
          <w:sz w:val="24"/>
          <w:lang w:bidi="ar"/>
        </w:rPr>
        <w:t>钢结构桥梁安装宜采用高强螺栓连接技术。</w:t>
      </w:r>
    </w:p>
    <w:p w14:paraId="0DF1A9A4"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color w:val="000000"/>
          <w:kern w:val="0"/>
          <w:sz w:val="24"/>
          <w:lang w:bidi="ar"/>
        </w:rPr>
        <w:t>检验方法：高强螺栓产品质量证明书及检验报告、摩擦面抗滑移系数试验报告及摩擦面加工记录、高强螺栓安装施工记录、扭矩检查记录、隐蔽工程验收文件。</w:t>
      </w:r>
    </w:p>
    <w:p w14:paraId="0B05A696"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color w:val="000000"/>
          <w:kern w:val="0"/>
          <w:sz w:val="24"/>
          <w:lang w:bidi="ar"/>
        </w:rPr>
        <w:t>检查数量：全数检查。</w:t>
      </w:r>
    </w:p>
    <w:p w14:paraId="72D49032"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b/>
          <w:bCs/>
          <w:kern w:val="0"/>
          <w:sz w:val="24"/>
          <w14:ligatures w14:val="none"/>
        </w:rPr>
        <w:t>7.9.15</w:t>
      </w:r>
      <w:r w:rsidRPr="009B5659">
        <w:rPr>
          <w:rFonts w:ascii="Times New Roman" w:eastAsia="宋体" w:hAnsi="Times New Roman" w:cs="Times New Roman"/>
          <w:color w:val="000000"/>
          <w:kern w:val="0"/>
          <w:sz w:val="24"/>
          <w:lang w:bidi="ar"/>
        </w:rPr>
        <w:t xml:space="preserve"> </w:t>
      </w:r>
      <w:r w:rsidRPr="009B5659">
        <w:rPr>
          <w:rFonts w:ascii="Times New Roman" w:eastAsia="宋体" w:hAnsi="Times New Roman" w:cs="Times New Roman"/>
          <w:color w:val="000000"/>
          <w:kern w:val="0"/>
          <w:sz w:val="24"/>
          <w:lang w:bidi="ar"/>
        </w:rPr>
        <w:t>复杂空间钢结构桥梁制作和安装，宜采用仿真技术模拟施工过程。</w:t>
      </w:r>
    </w:p>
    <w:p w14:paraId="5FACC7D9"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color w:val="000000"/>
          <w:kern w:val="0"/>
          <w:sz w:val="24"/>
          <w:lang w:bidi="ar"/>
        </w:rPr>
        <w:t>检验方法：检查包含</w:t>
      </w:r>
      <w:r w:rsidRPr="009B5659">
        <w:rPr>
          <w:rFonts w:ascii="Times New Roman" w:eastAsia="宋体" w:hAnsi="Times New Roman" w:cs="Times New Roman"/>
          <w:color w:val="000000"/>
          <w:kern w:val="0"/>
          <w:sz w:val="24"/>
          <w:lang w:bidi="ar"/>
        </w:rPr>
        <w:t>BIM</w:t>
      </w:r>
      <w:r w:rsidRPr="009B5659">
        <w:rPr>
          <w:rFonts w:ascii="Times New Roman" w:eastAsia="宋体" w:hAnsi="Times New Roman" w:cs="Times New Roman"/>
          <w:color w:val="000000"/>
          <w:kern w:val="0"/>
          <w:sz w:val="24"/>
          <w:lang w:bidi="ar"/>
        </w:rPr>
        <w:t>仿真技术模拟演示的施工方案等证明文件。</w:t>
      </w:r>
    </w:p>
    <w:p w14:paraId="027BA913"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color w:val="000000"/>
          <w:kern w:val="0"/>
          <w:sz w:val="24"/>
          <w:lang w:bidi="ar"/>
        </w:rPr>
        <w:t>检查数量：全数检查。</w:t>
      </w:r>
    </w:p>
    <w:p w14:paraId="5D11FE30"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b/>
          <w:bCs/>
          <w:kern w:val="0"/>
          <w:sz w:val="24"/>
          <w14:ligatures w14:val="none"/>
        </w:rPr>
        <w:t>7.9.16</w:t>
      </w:r>
      <w:r w:rsidRPr="009B5659">
        <w:rPr>
          <w:rFonts w:ascii="Times New Roman" w:eastAsia="宋体" w:hAnsi="Times New Roman" w:cs="Times New Roman"/>
          <w:color w:val="000000"/>
          <w:kern w:val="0"/>
          <w:sz w:val="24"/>
          <w:lang w:bidi="ar"/>
        </w:rPr>
        <w:t xml:space="preserve"> </w:t>
      </w:r>
      <w:r w:rsidRPr="009B5659">
        <w:rPr>
          <w:rFonts w:ascii="Times New Roman" w:eastAsia="宋体" w:hAnsi="Times New Roman" w:cs="Times New Roman"/>
          <w:color w:val="000000"/>
          <w:kern w:val="0"/>
          <w:sz w:val="24"/>
          <w:lang w:bidi="ar"/>
        </w:rPr>
        <w:t>预制梁场宜采用自动控制喷淋设备系统养护；</w:t>
      </w:r>
    </w:p>
    <w:p w14:paraId="165171CD" w14:textId="77777777" w:rsidR="008A6CD6" w:rsidRDefault="00000000" w:rsidP="009B5659">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w:t>
      </w:r>
      <w:r>
        <w:rPr>
          <w:rFonts w:ascii="宋体" w:eastAsia="宋体" w:hAnsi="宋体" w:cs="宋体"/>
          <w:color w:val="000000"/>
          <w:kern w:val="0"/>
          <w:sz w:val="24"/>
          <w:lang w:bidi="ar"/>
        </w:rPr>
        <w:t>自动控制喷淋设备合格证</w:t>
      </w:r>
      <w:r>
        <w:rPr>
          <w:rFonts w:ascii="宋体" w:eastAsia="宋体" w:hAnsi="宋体" w:cs="宋体" w:hint="eastAsia"/>
          <w:color w:val="000000"/>
          <w:kern w:val="0"/>
          <w:sz w:val="24"/>
          <w:lang w:bidi="ar"/>
        </w:rPr>
        <w:t>及</w:t>
      </w:r>
      <w:r>
        <w:rPr>
          <w:rFonts w:ascii="宋体" w:eastAsia="宋体" w:hAnsi="宋体" w:cs="宋体"/>
          <w:color w:val="000000"/>
          <w:kern w:val="0"/>
          <w:sz w:val="24"/>
          <w:lang w:bidi="ar"/>
        </w:rPr>
        <w:t>检验报告</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喷淋系统设计文件</w:t>
      </w:r>
      <w:r>
        <w:rPr>
          <w:rFonts w:ascii="宋体" w:eastAsia="宋体" w:hAnsi="宋体" w:cs="宋体" w:hint="eastAsia"/>
          <w:color w:val="000000"/>
          <w:kern w:val="0"/>
          <w:sz w:val="24"/>
          <w:lang w:bidi="ar"/>
        </w:rPr>
        <w:t>及</w:t>
      </w:r>
      <w:r>
        <w:rPr>
          <w:rFonts w:ascii="宋体" w:eastAsia="宋体" w:hAnsi="宋体" w:cs="宋体"/>
          <w:color w:val="000000"/>
          <w:kern w:val="0"/>
          <w:sz w:val="24"/>
          <w:lang w:bidi="ar"/>
        </w:rPr>
        <w:t>安装调试文件</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养护工艺</w:t>
      </w:r>
      <w:r>
        <w:rPr>
          <w:rFonts w:ascii="宋体" w:eastAsia="宋体" w:hAnsi="宋体" w:cs="宋体" w:hint="eastAsia"/>
          <w:color w:val="000000"/>
          <w:kern w:val="0"/>
          <w:sz w:val="24"/>
          <w:lang w:bidi="ar"/>
        </w:rPr>
        <w:t>方案及记录、混凝土</w:t>
      </w:r>
      <w:r>
        <w:rPr>
          <w:rFonts w:ascii="宋体" w:eastAsia="宋体" w:hAnsi="宋体" w:cs="宋体"/>
          <w:color w:val="000000"/>
          <w:kern w:val="0"/>
          <w:sz w:val="24"/>
          <w:lang w:bidi="ar"/>
        </w:rPr>
        <w:t>强度检测报告</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梁体外观质量检查记录</w:t>
      </w:r>
      <w:r>
        <w:rPr>
          <w:rFonts w:ascii="宋体" w:eastAsia="宋体" w:hAnsi="宋体" w:cs="宋体" w:hint="eastAsia"/>
          <w:color w:val="000000"/>
          <w:kern w:val="0"/>
          <w:sz w:val="24"/>
          <w:lang w:bidi="ar"/>
        </w:rPr>
        <w:t>。</w:t>
      </w:r>
    </w:p>
    <w:p w14:paraId="4D878157" w14:textId="77777777" w:rsidR="008A6CD6" w:rsidRDefault="00000000" w:rsidP="009B5659">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lastRenderedPageBreak/>
        <w:t>检查数量：全数检查。</w:t>
      </w:r>
    </w:p>
    <w:p w14:paraId="6279C577"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b/>
          <w:bCs/>
          <w:kern w:val="0"/>
          <w:sz w:val="24"/>
          <w14:ligatures w14:val="none"/>
        </w:rPr>
        <w:t>7.9.17</w:t>
      </w:r>
      <w:r w:rsidRPr="009B5659">
        <w:rPr>
          <w:rFonts w:ascii="Times New Roman" w:eastAsia="宋体" w:hAnsi="Times New Roman" w:cs="Times New Roman"/>
          <w:color w:val="000000"/>
          <w:kern w:val="0"/>
          <w:sz w:val="24"/>
          <w:lang w:bidi="ar"/>
        </w:rPr>
        <w:t xml:space="preserve"> </w:t>
      </w:r>
      <w:r w:rsidRPr="009B5659">
        <w:rPr>
          <w:rFonts w:ascii="Times New Roman" w:eastAsia="宋体" w:hAnsi="Times New Roman" w:cs="Times New Roman"/>
          <w:color w:val="000000"/>
          <w:kern w:val="0"/>
          <w:sz w:val="24"/>
          <w:lang w:bidi="ar"/>
        </w:rPr>
        <w:t>城市桥梁施工应结合项目特点，合理选用转体法、</w:t>
      </w:r>
      <w:r w:rsidRPr="009B5659">
        <w:rPr>
          <w:rFonts w:ascii="Times New Roman" w:eastAsia="宋体" w:hAnsi="Times New Roman" w:cs="Times New Roman"/>
          <w:color w:val="000000"/>
          <w:kern w:val="0"/>
          <w:sz w:val="24"/>
          <w:lang w:bidi="ar"/>
        </w:rPr>
        <w:t>SPMT</w:t>
      </w:r>
      <w:r w:rsidRPr="009B5659">
        <w:rPr>
          <w:rFonts w:ascii="Times New Roman" w:eastAsia="宋体" w:hAnsi="Times New Roman" w:cs="Times New Roman"/>
          <w:color w:val="000000"/>
          <w:kern w:val="0"/>
          <w:sz w:val="24"/>
          <w:lang w:bidi="ar"/>
        </w:rPr>
        <w:t>（自行式模块运输车）法等机械化程度较高的拼装施工工法，减少交通道路占路时间。</w:t>
      </w:r>
    </w:p>
    <w:p w14:paraId="74993E6B"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color w:val="000000"/>
          <w:kern w:val="0"/>
          <w:sz w:val="24"/>
          <w:lang w:bidi="ar"/>
        </w:rPr>
        <w:t>检验方法：施工方案、机械设备质量及运行记录文件、机械设备运行记录、连接质量检验文件、拼装过程中的应力监测记录、隐蔽工程检查记录。</w:t>
      </w:r>
    </w:p>
    <w:p w14:paraId="35FC870F"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color w:val="000000"/>
          <w:kern w:val="0"/>
          <w:sz w:val="24"/>
          <w:lang w:bidi="ar"/>
        </w:rPr>
        <w:t>检查数量：全数检查。</w:t>
      </w:r>
    </w:p>
    <w:p w14:paraId="33D60B6A"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b/>
          <w:bCs/>
          <w:kern w:val="0"/>
          <w:sz w:val="24"/>
          <w14:ligatures w14:val="none"/>
        </w:rPr>
        <w:t>7.9.18</w:t>
      </w:r>
      <w:r w:rsidRPr="009B5659">
        <w:rPr>
          <w:rFonts w:ascii="Times New Roman" w:eastAsia="宋体" w:hAnsi="Times New Roman" w:cs="Times New Roman"/>
          <w:color w:val="000000"/>
          <w:kern w:val="0"/>
          <w:sz w:val="24"/>
          <w:lang w:bidi="ar"/>
        </w:rPr>
        <w:t xml:space="preserve"> </w:t>
      </w:r>
      <w:r w:rsidRPr="009B5659">
        <w:rPr>
          <w:rFonts w:ascii="Times New Roman" w:eastAsia="宋体" w:hAnsi="Times New Roman" w:cs="Times New Roman"/>
          <w:color w:val="000000"/>
          <w:kern w:val="0"/>
          <w:sz w:val="24"/>
          <w:lang w:bidi="ar"/>
        </w:rPr>
        <w:t>桥梁顶推、转体、预应力张拉等作业中应有防油污染措施。</w:t>
      </w:r>
    </w:p>
    <w:p w14:paraId="3580A77E"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color w:val="000000"/>
          <w:kern w:val="0"/>
          <w:sz w:val="24"/>
          <w:lang w:bidi="ar"/>
        </w:rPr>
        <w:t>检验方法：防油污染施工方案及技术交底记录、防油污染设备和材料清单、油污染监测记录、油污染应急处理预案。</w:t>
      </w:r>
    </w:p>
    <w:p w14:paraId="23A65947" w14:textId="77777777" w:rsidR="008A6CD6" w:rsidRPr="009B5659" w:rsidRDefault="00000000" w:rsidP="009B5659">
      <w:pPr>
        <w:widowControl/>
        <w:spacing w:after="0" w:line="360" w:lineRule="auto"/>
        <w:jc w:val="both"/>
        <w:rPr>
          <w:rFonts w:ascii="Times New Roman" w:eastAsia="宋体" w:hAnsi="Times New Roman" w:cs="Times New Roman"/>
          <w:color w:val="000000"/>
          <w:kern w:val="0"/>
          <w:sz w:val="24"/>
          <w:lang w:bidi="ar"/>
        </w:rPr>
      </w:pPr>
      <w:r w:rsidRPr="009B5659">
        <w:rPr>
          <w:rFonts w:ascii="Times New Roman" w:eastAsia="宋体" w:hAnsi="Times New Roman" w:cs="Times New Roman"/>
          <w:color w:val="000000"/>
          <w:kern w:val="0"/>
          <w:sz w:val="24"/>
          <w:lang w:bidi="ar"/>
        </w:rPr>
        <w:t>检查数量：全数检查。</w:t>
      </w:r>
    </w:p>
    <w:p w14:paraId="3FBBBDBA" w14:textId="77777777" w:rsidR="008A6CD6" w:rsidRPr="007E155B" w:rsidRDefault="00000000" w:rsidP="00A552A9">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【条文说明】</w:t>
      </w:r>
    </w:p>
    <w:p w14:paraId="206A669C" w14:textId="77777777" w:rsidR="008A6CD6" w:rsidRPr="007E155B" w:rsidRDefault="00000000" w:rsidP="00A552A9">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防油污染施工方案应详细描述在桥梁顶推、转体、预应力张拉等作业中针对油污染的预防措施。如对于顶推设备（如千斤顶、液压泵站等）的油液泄漏预防措施，包括设备选型（选择密封性良好的设备）、设备维护计划（定期检查设备密封件）；在预应力张拉作业中，对于张拉油泵的防油泄漏措施，如采用防油罩、集油槽等装置。</w:t>
      </w:r>
    </w:p>
    <w:p w14:paraId="2CEF2093" w14:textId="77777777" w:rsidR="008A6CD6" w:rsidRPr="007E155B" w:rsidRDefault="00000000" w:rsidP="00A552A9">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防油污染设备和材料清单要列出在防止油污染过程中使用的所有设备和材料，如各种密封件、防油罩、集油槽、吸油材料等。在桥梁作业现场设置监测点，定期对油污染情况进行监测。记录应包括监测日期、时间、监测地点（如顶推作业区、预应力张拉区等）、油污染指标（如油液浓度、油膜厚度等）。</w:t>
      </w:r>
    </w:p>
    <w:p w14:paraId="6CC18031" w14:textId="77777777" w:rsidR="008A6CD6" w:rsidRDefault="00000000" w:rsidP="00CC0083">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7.9.19</w:t>
      </w:r>
      <w:r>
        <w:rPr>
          <w:rFonts w:ascii="宋体" w:eastAsia="宋体" w:hAnsi="宋体" w:cs="宋体" w:hint="eastAsia"/>
          <w:color w:val="000000"/>
          <w:kern w:val="0"/>
          <w:sz w:val="24"/>
          <w:lang w:bidi="ar"/>
        </w:rPr>
        <w:t xml:space="preserve"> 混凝土养护采用覆膜、喷淋设备、养护液等节水工艺。</w:t>
      </w:r>
    </w:p>
    <w:p w14:paraId="565FBB01" w14:textId="77777777" w:rsidR="008A6CD6" w:rsidRDefault="00000000" w:rsidP="00CC008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w:t>
      </w:r>
      <w:r>
        <w:rPr>
          <w:rFonts w:ascii="宋体" w:eastAsia="宋体" w:hAnsi="宋体" w:cs="宋体"/>
          <w:color w:val="000000"/>
          <w:kern w:val="0"/>
          <w:sz w:val="24"/>
          <w:lang w:bidi="ar"/>
        </w:rPr>
        <w:t>混凝土养护施工方案</w:t>
      </w:r>
      <w:r>
        <w:rPr>
          <w:rFonts w:ascii="宋体" w:eastAsia="宋体" w:hAnsi="宋体" w:cs="宋体" w:hint="eastAsia"/>
          <w:color w:val="000000"/>
          <w:kern w:val="0"/>
          <w:sz w:val="24"/>
          <w:lang w:bidi="ar"/>
        </w:rPr>
        <w:t>及技术交底记录；</w:t>
      </w:r>
      <w:r>
        <w:rPr>
          <w:rFonts w:ascii="宋体" w:eastAsia="宋体" w:hAnsi="宋体" w:cs="宋体"/>
          <w:color w:val="000000"/>
          <w:kern w:val="0"/>
          <w:sz w:val="24"/>
          <w:lang w:bidi="ar"/>
        </w:rPr>
        <w:t>养护材料清单及质量证明文件</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喷淋设备清单及质量证明文件</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混凝土养护记录</w:t>
      </w:r>
      <w:r>
        <w:rPr>
          <w:rFonts w:ascii="宋体" w:eastAsia="宋体" w:hAnsi="宋体" w:cs="宋体" w:hint="eastAsia"/>
          <w:color w:val="000000"/>
          <w:kern w:val="0"/>
          <w:sz w:val="24"/>
          <w:lang w:bidi="ar"/>
        </w:rPr>
        <w:t>；养护</w:t>
      </w:r>
      <w:r>
        <w:rPr>
          <w:rFonts w:ascii="宋体" w:eastAsia="宋体" w:hAnsi="宋体" w:cs="宋体"/>
          <w:color w:val="000000"/>
          <w:kern w:val="0"/>
          <w:sz w:val="24"/>
          <w:lang w:bidi="ar"/>
        </w:rPr>
        <w:t>效果检测报告</w:t>
      </w:r>
      <w:r>
        <w:rPr>
          <w:rFonts w:ascii="宋体" w:eastAsia="宋体" w:hAnsi="宋体" w:cs="宋体" w:hint="eastAsia"/>
          <w:color w:val="000000"/>
          <w:kern w:val="0"/>
          <w:sz w:val="24"/>
          <w:lang w:bidi="ar"/>
        </w:rPr>
        <w:t>。</w:t>
      </w:r>
    </w:p>
    <w:p w14:paraId="31960216" w14:textId="77777777" w:rsidR="008A6CD6" w:rsidRDefault="00000000" w:rsidP="00CC008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62DACEF8" w14:textId="77777777" w:rsidR="008A6CD6" w:rsidRPr="007E155B" w:rsidRDefault="00000000" w:rsidP="00CC0083">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【条文说明】</w:t>
      </w:r>
    </w:p>
    <w:p w14:paraId="7F42FD25" w14:textId="77777777" w:rsidR="008A6CD6" w:rsidRPr="007E155B" w:rsidRDefault="00000000" w:rsidP="00CC008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混凝土养护施工方案应详细说明针对混凝土养护所采用的具体节水工艺，包括覆膜的类型（如塑料薄膜、土工布等）、规格（厚度、尺寸等），喷淋设备的型号、喷头数量和布置方式、喷淋时间间隔和喷淋水量，养护液的品种、配合比（如果有）、涂刷方式和用量、如何确保这些工艺能够达到预期的养护效果等。</w:t>
      </w:r>
    </w:p>
    <w:p w14:paraId="47F67AB6" w14:textId="77777777" w:rsidR="008A6CD6" w:rsidRPr="007E155B" w:rsidRDefault="00000000" w:rsidP="00CC008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lastRenderedPageBreak/>
        <w:t>混凝土养护记录应包括混凝土浇筑日期、部位、养护开始时间、养护方式（覆膜、喷淋或养护液）、养护参数（如喷淋时间间隔、每次喷淋水量、养护液涂刷量等）、环境温度和湿度等信息。</w:t>
      </w:r>
    </w:p>
    <w:p w14:paraId="55CE8523" w14:textId="77777777" w:rsidR="008A6CD6" w:rsidRPr="007E155B" w:rsidRDefault="00000000" w:rsidP="00CC008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效果检测报告一般包括混凝土强度检测报告和混凝土耐久性检测报告（如工程需要）。</w:t>
      </w:r>
    </w:p>
    <w:p w14:paraId="6ED67491" w14:textId="77777777" w:rsidR="008A6CD6" w:rsidRPr="000D0633" w:rsidRDefault="00000000" w:rsidP="000D0633">
      <w:pPr>
        <w:widowControl/>
        <w:spacing w:after="0" w:line="360" w:lineRule="auto"/>
        <w:jc w:val="both"/>
        <w:rPr>
          <w:rFonts w:ascii="Times New Roman" w:eastAsia="宋体" w:hAnsi="Times New Roman" w:cs="Times New Roman"/>
          <w:color w:val="000000"/>
          <w:kern w:val="0"/>
          <w:sz w:val="24"/>
          <w:lang w:bidi="ar"/>
        </w:rPr>
      </w:pPr>
      <w:r w:rsidRPr="000D0633">
        <w:rPr>
          <w:rFonts w:ascii="Times New Roman" w:eastAsia="宋体" w:hAnsi="Times New Roman" w:cs="Times New Roman"/>
          <w:b/>
          <w:bCs/>
          <w:kern w:val="0"/>
          <w:sz w:val="24"/>
          <w14:ligatures w14:val="none"/>
        </w:rPr>
        <w:t>7.9.20</w:t>
      </w:r>
      <w:r w:rsidRPr="000D0633">
        <w:rPr>
          <w:rFonts w:ascii="Times New Roman" w:eastAsia="宋体" w:hAnsi="Times New Roman" w:cs="Times New Roman"/>
          <w:color w:val="000000"/>
          <w:kern w:val="0"/>
          <w:sz w:val="24"/>
          <w:lang w:bidi="ar"/>
        </w:rPr>
        <w:t xml:space="preserve"> </w:t>
      </w:r>
      <w:r w:rsidRPr="000D0633">
        <w:rPr>
          <w:rFonts w:ascii="Times New Roman" w:eastAsia="宋体" w:hAnsi="Times New Roman" w:cs="Times New Roman"/>
          <w:color w:val="000000"/>
          <w:kern w:val="0"/>
          <w:sz w:val="24"/>
          <w:lang w:bidi="ar"/>
        </w:rPr>
        <w:t>砌筑工程所用绿色、环保材料应符合相关标准的要求。</w:t>
      </w:r>
    </w:p>
    <w:p w14:paraId="3442CB3F" w14:textId="77777777" w:rsidR="008A6CD6" w:rsidRPr="000D0633" w:rsidRDefault="00000000" w:rsidP="000D0633">
      <w:pPr>
        <w:widowControl/>
        <w:spacing w:after="0" w:line="360" w:lineRule="auto"/>
        <w:jc w:val="both"/>
        <w:rPr>
          <w:rFonts w:ascii="Times New Roman" w:eastAsia="宋体" w:hAnsi="Times New Roman" w:cs="Times New Roman"/>
          <w:color w:val="000000"/>
          <w:kern w:val="0"/>
          <w:sz w:val="24"/>
          <w:lang w:bidi="ar"/>
        </w:rPr>
      </w:pPr>
      <w:r w:rsidRPr="000D0633">
        <w:rPr>
          <w:rFonts w:ascii="Times New Roman" w:eastAsia="宋体" w:hAnsi="Times New Roman" w:cs="Times New Roman"/>
          <w:color w:val="000000"/>
          <w:kern w:val="0"/>
          <w:sz w:val="24"/>
          <w:lang w:bidi="ar"/>
        </w:rPr>
        <w:t>检验方法：检查砌筑材料出厂证明文件及检验报告。</w:t>
      </w:r>
    </w:p>
    <w:p w14:paraId="017C115F" w14:textId="77777777" w:rsidR="008A6CD6" w:rsidRPr="000D0633" w:rsidRDefault="00000000" w:rsidP="000D0633">
      <w:pPr>
        <w:widowControl/>
        <w:spacing w:after="0" w:line="360" w:lineRule="auto"/>
        <w:jc w:val="both"/>
        <w:rPr>
          <w:rFonts w:ascii="Times New Roman" w:eastAsia="宋体" w:hAnsi="Times New Roman" w:cs="Times New Roman"/>
          <w:color w:val="000000"/>
          <w:kern w:val="0"/>
          <w:sz w:val="24"/>
          <w:lang w:bidi="ar"/>
        </w:rPr>
      </w:pPr>
      <w:r w:rsidRPr="000D0633">
        <w:rPr>
          <w:rFonts w:ascii="Times New Roman" w:eastAsia="宋体" w:hAnsi="Times New Roman" w:cs="Times New Roman"/>
          <w:color w:val="000000"/>
          <w:kern w:val="0"/>
          <w:sz w:val="24"/>
          <w:lang w:bidi="ar"/>
        </w:rPr>
        <w:t>检查数量：全数检查。</w:t>
      </w:r>
    </w:p>
    <w:p w14:paraId="0FB3290E" w14:textId="77777777" w:rsidR="008A6CD6" w:rsidRPr="000D0633" w:rsidRDefault="00000000" w:rsidP="000D0633">
      <w:pPr>
        <w:widowControl/>
        <w:spacing w:after="0" w:line="360" w:lineRule="auto"/>
        <w:jc w:val="both"/>
        <w:rPr>
          <w:rFonts w:ascii="Times New Roman" w:eastAsia="宋体" w:hAnsi="Times New Roman" w:cs="Times New Roman"/>
          <w:color w:val="000000"/>
          <w:kern w:val="0"/>
          <w:sz w:val="24"/>
          <w:lang w:bidi="ar"/>
        </w:rPr>
      </w:pPr>
      <w:r w:rsidRPr="000D0633">
        <w:rPr>
          <w:rFonts w:ascii="Times New Roman" w:eastAsia="宋体" w:hAnsi="Times New Roman" w:cs="Times New Roman"/>
          <w:b/>
          <w:bCs/>
          <w:kern w:val="0"/>
          <w:sz w:val="24"/>
          <w14:ligatures w14:val="none"/>
        </w:rPr>
        <w:t>7.9.21</w:t>
      </w:r>
      <w:r w:rsidRPr="000D0633">
        <w:rPr>
          <w:rFonts w:ascii="Times New Roman" w:eastAsia="宋体" w:hAnsi="Times New Roman" w:cs="Times New Roman"/>
          <w:color w:val="000000"/>
          <w:kern w:val="0"/>
          <w:sz w:val="24"/>
          <w:lang w:bidi="ar"/>
        </w:rPr>
        <w:t xml:space="preserve"> </w:t>
      </w:r>
      <w:r w:rsidRPr="000D0633">
        <w:rPr>
          <w:rFonts w:ascii="Times New Roman" w:eastAsia="宋体" w:hAnsi="Times New Roman" w:cs="Times New Roman"/>
          <w:color w:val="000000"/>
          <w:kern w:val="0"/>
          <w:sz w:val="24"/>
          <w:lang w:bidi="ar"/>
        </w:rPr>
        <w:t>砌块排块施工应满足组砌设计图要求。</w:t>
      </w:r>
      <w:r w:rsidRPr="000D0633">
        <w:rPr>
          <w:rFonts w:ascii="Times New Roman" w:eastAsia="宋体" w:hAnsi="Times New Roman" w:cs="Times New Roman"/>
          <w:color w:val="000000"/>
          <w:kern w:val="0"/>
          <w:sz w:val="24"/>
          <w:lang w:bidi="ar"/>
        </w:rPr>
        <w:t xml:space="preserve"> </w:t>
      </w:r>
    </w:p>
    <w:p w14:paraId="673AB2C2" w14:textId="77777777" w:rsidR="008A6CD6" w:rsidRPr="000D0633" w:rsidRDefault="00000000" w:rsidP="000D0633">
      <w:pPr>
        <w:widowControl/>
        <w:spacing w:after="0" w:line="360" w:lineRule="auto"/>
        <w:jc w:val="both"/>
        <w:rPr>
          <w:rFonts w:ascii="Times New Roman" w:eastAsia="宋体" w:hAnsi="Times New Roman" w:cs="Times New Roman"/>
          <w:color w:val="000000"/>
          <w:kern w:val="0"/>
          <w:sz w:val="24"/>
          <w:lang w:bidi="ar"/>
        </w:rPr>
      </w:pPr>
      <w:r w:rsidRPr="000D0633">
        <w:rPr>
          <w:rFonts w:ascii="Times New Roman" w:eastAsia="宋体" w:hAnsi="Times New Roman" w:cs="Times New Roman"/>
          <w:color w:val="000000"/>
          <w:kern w:val="0"/>
          <w:sz w:val="24"/>
          <w:lang w:bidi="ar"/>
        </w:rPr>
        <w:t>检验方法：观察，核查原材料质量证明文件。</w:t>
      </w:r>
      <w:r w:rsidRPr="000D0633">
        <w:rPr>
          <w:rFonts w:ascii="Times New Roman" w:eastAsia="宋体" w:hAnsi="Times New Roman" w:cs="Times New Roman"/>
          <w:color w:val="000000"/>
          <w:kern w:val="0"/>
          <w:sz w:val="24"/>
          <w:lang w:bidi="ar"/>
        </w:rPr>
        <w:t xml:space="preserve"> </w:t>
      </w:r>
    </w:p>
    <w:p w14:paraId="51E8BC6A" w14:textId="77777777" w:rsidR="008A6CD6" w:rsidRPr="000D0633" w:rsidRDefault="00000000" w:rsidP="000D0633">
      <w:pPr>
        <w:widowControl/>
        <w:spacing w:after="0" w:line="360" w:lineRule="auto"/>
        <w:jc w:val="both"/>
        <w:rPr>
          <w:rFonts w:ascii="Times New Roman" w:eastAsia="宋体" w:hAnsi="Times New Roman" w:cs="Times New Roman"/>
          <w:color w:val="000000"/>
          <w:kern w:val="0"/>
          <w:sz w:val="24"/>
          <w:lang w:bidi="ar"/>
        </w:rPr>
      </w:pPr>
      <w:r w:rsidRPr="000D0633">
        <w:rPr>
          <w:rFonts w:ascii="Times New Roman" w:eastAsia="宋体" w:hAnsi="Times New Roman" w:cs="Times New Roman"/>
          <w:color w:val="000000"/>
          <w:kern w:val="0"/>
          <w:sz w:val="24"/>
          <w:lang w:bidi="ar"/>
        </w:rPr>
        <w:t>检查数量：全数检查。</w:t>
      </w:r>
    </w:p>
    <w:p w14:paraId="6891214C" w14:textId="77777777" w:rsidR="008A6CD6" w:rsidRPr="000D0633" w:rsidRDefault="00000000" w:rsidP="000D0633">
      <w:pPr>
        <w:widowControl/>
        <w:spacing w:after="0" w:line="360" w:lineRule="auto"/>
        <w:jc w:val="both"/>
        <w:rPr>
          <w:rFonts w:ascii="Times New Roman" w:eastAsia="宋体" w:hAnsi="Times New Roman" w:cs="Times New Roman"/>
          <w:color w:val="000000"/>
          <w:kern w:val="0"/>
          <w:sz w:val="24"/>
          <w:lang w:bidi="ar"/>
        </w:rPr>
      </w:pPr>
      <w:r w:rsidRPr="000D0633">
        <w:rPr>
          <w:rFonts w:ascii="Times New Roman" w:eastAsia="宋体" w:hAnsi="Times New Roman" w:cs="Times New Roman"/>
          <w:b/>
          <w:bCs/>
          <w:kern w:val="0"/>
          <w:sz w:val="24"/>
          <w14:ligatures w14:val="none"/>
        </w:rPr>
        <w:t>7.9.22</w:t>
      </w:r>
      <w:r w:rsidRPr="000D0633">
        <w:rPr>
          <w:rFonts w:ascii="Times New Roman" w:eastAsia="宋体" w:hAnsi="Times New Roman" w:cs="Times New Roman"/>
          <w:color w:val="000000"/>
          <w:kern w:val="0"/>
          <w:sz w:val="24"/>
          <w:lang w:bidi="ar"/>
        </w:rPr>
        <w:t xml:space="preserve"> 40m</w:t>
      </w:r>
      <w:r w:rsidRPr="000D0633">
        <w:rPr>
          <w:rFonts w:ascii="Times New Roman" w:eastAsia="宋体" w:hAnsi="Times New Roman" w:cs="Times New Roman"/>
          <w:color w:val="000000"/>
          <w:kern w:val="0"/>
          <w:sz w:val="24"/>
          <w:lang w:bidi="ar"/>
        </w:rPr>
        <w:t>及以上高墩混凝土结构施工宜采用液压爬升模架。</w:t>
      </w:r>
    </w:p>
    <w:p w14:paraId="22B744F1" w14:textId="77777777" w:rsidR="008A6CD6" w:rsidRPr="000D0633" w:rsidRDefault="00000000" w:rsidP="000D0633">
      <w:pPr>
        <w:widowControl/>
        <w:spacing w:after="0" w:line="360" w:lineRule="auto"/>
        <w:jc w:val="both"/>
        <w:rPr>
          <w:rFonts w:ascii="Times New Roman" w:eastAsia="宋体" w:hAnsi="Times New Roman" w:cs="Times New Roman"/>
          <w:color w:val="000000"/>
          <w:kern w:val="0"/>
          <w:sz w:val="24"/>
          <w:lang w:bidi="ar"/>
        </w:rPr>
      </w:pPr>
      <w:r w:rsidRPr="000D0633">
        <w:rPr>
          <w:rFonts w:ascii="Times New Roman" w:eastAsia="宋体" w:hAnsi="Times New Roman" w:cs="Times New Roman"/>
          <w:color w:val="000000"/>
          <w:kern w:val="0"/>
          <w:sz w:val="24"/>
          <w:lang w:bidi="ar"/>
        </w:rPr>
        <w:t>检验方法：钢材及液压部件质量证明、模架设计文件与计算书、施工过程记录、模架安装质量检验报告。</w:t>
      </w:r>
    </w:p>
    <w:p w14:paraId="6BDC8D57" w14:textId="77777777" w:rsidR="008A6CD6" w:rsidRPr="000D0633" w:rsidRDefault="00000000" w:rsidP="000D0633">
      <w:pPr>
        <w:widowControl/>
        <w:spacing w:after="0" w:line="360" w:lineRule="auto"/>
        <w:jc w:val="both"/>
        <w:rPr>
          <w:rFonts w:ascii="Times New Roman" w:eastAsia="宋体" w:hAnsi="Times New Roman" w:cs="Times New Roman"/>
          <w:color w:val="000000"/>
          <w:kern w:val="0"/>
          <w:sz w:val="24"/>
          <w:lang w:bidi="ar"/>
        </w:rPr>
      </w:pPr>
      <w:r w:rsidRPr="000D0633">
        <w:rPr>
          <w:rFonts w:ascii="Times New Roman" w:eastAsia="宋体" w:hAnsi="Times New Roman" w:cs="Times New Roman"/>
          <w:color w:val="000000"/>
          <w:kern w:val="0"/>
          <w:sz w:val="24"/>
          <w:lang w:bidi="ar"/>
        </w:rPr>
        <w:t>检查数量：全数检查。</w:t>
      </w:r>
    </w:p>
    <w:p w14:paraId="072740DD" w14:textId="77777777" w:rsidR="008A6CD6" w:rsidRPr="000D0633" w:rsidRDefault="00000000" w:rsidP="000D0633">
      <w:pPr>
        <w:widowControl/>
        <w:spacing w:after="0" w:line="360" w:lineRule="auto"/>
        <w:jc w:val="both"/>
        <w:rPr>
          <w:rFonts w:ascii="Times New Roman" w:eastAsia="宋体" w:hAnsi="Times New Roman" w:cs="Times New Roman"/>
          <w:sz w:val="24"/>
          <w:lang w:bidi="ar"/>
        </w:rPr>
      </w:pPr>
      <w:r w:rsidRPr="000D0633">
        <w:rPr>
          <w:rFonts w:ascii="Times New Roman" w:eastAsia="宋体" w:hAnsi="Times New Roman" w:cs="Times New Roman"/>
          <w:b/>
          <w:bCs/>
          <w:kern w:val="0"/>
          <w:sz w:val="24"/>
          <w14:ligatures w14:val="none"/>
        </w:rPr>
        <w:t>7.9.23</w:t>
      </w:r>
      <w:r w:rsidRPr="000D0633">
        <w:rPr>
          <w:rFonts w:ascii="Times New Roman" w:eastAsia="宋体" w:hAnsi="Times New Roman" w:cs="Times New Roman"/>
          <w:sz w:val="24"/>
          <w:lang w:bidi="ar"/>
        </w:rPr>
        <w:t xml:space="preserve"> </w:t>
      </w:r>
      <w:r w:rsidRPr="000D0633">
        <w:rPr>
          <w:rFonts w:ascii="Times New Roman" w:eastAsia="宋体" w:hAnsi="Times New Roman" w:cs="Times New Roman"/>
          <w:sz w:val="24"/>
          <w:lang w:bidi="ar"/>
        </w:rPr>
        <w:t>城市桥梁支架预压应就地取材。</w:t>
      </w:r>
    </w:p>
    <w:p w14:paraId="07F01450" w14:textId="77777777" w:rsidR="008A6CD6" w:rsidRPr="000D0633" w:rsidRDefault="00000000" w:rsidP="000D0633">
      <w:pPr>
        <w:widowControl/>
        <w:spacing w:after="0" w:line="360" w:lineRule="auto"/>
        <w:jc w:val="both"/>
        <w:rPr>
          <w:rFonts w:ascii="Times New Roman" w:eastAsia="宋体" w:hAnsi="Times New Roman" w:cs="Times New Roman"/>
          <w:sz w:val="24"/>
          <w:lang w:bidi="ar"/>
        </w:rPr>
      </w:pPr>
      <w:r w:rsidRPr="000D0633">
        <w:rPr>
          <w:rFonts w:ascii="Times New Roman" w:eastAsia="宋体" w:hAnsi="Times New Roman" w:cs="Times New Roman"/>
          <w:sz w:val="24"/>
          <w:lang w:bidi="ar"/>
        </w:rPr>
        <w:t>检验方法：取材地点记录、材料种类和数量记录。</w:t>
      </w:r>
    </w:p>
    <w:p w14:paraId="2047F31E" w14:textId="77777777" w:rsidR="008A6CD6" w:rsidRPr="000D0633" w:rsidRDefault="00000000" w:rsidP="000D0633">
      <w:pPr>
        <w:widowControl/>
        <w:spacing w:after="0" w:line="360" w:lineRule="auto"/>
        <w:jc w:val="both"/>
        <w:rPr>
          <w:rFonts w:ascii="Times New Roman" w:eastAsia="宋体" w:hAnsi="Times New Roman" w:cs="Times New Roman"/>
          <w:sz w:val="24"/>
          <w:lang w:bidi="ar"/>
        </w:rPr>
      </w:pPr>
      <w:r w:rsidRPr="000D0633">
        <w:rPr>
          <w:rFonts w:ascii="Times New Roman" w:eastAsia="宋体" w:hAnsi="Times New Roman" w:cs="Times New Roman"/>
          <w:sz w:val="24"/>
          <w:lang w:bidi="ar"/>
        </w:rPr>
        <w:t>检查数量：全数检查。</w:t>
      </w:r>
    </w:p>
    <w:p w14:paraId="03468644" w14:textId="77777777" w:rsidR="008A6CD6" w:rsidRDefault="00000000">
      <w:pPr>
        <w:spacing w:after="0" w:line="600" w:lineRule="auto"/>
        <w:jc w:val="center"/>
        <w:outlineLvl w:val="2"/>
        <w:rPr>
          <w:rFonts w:ascii="Times New Roman" w:eastAsia="宋体" w:hAnsi="Times New Roman" w:cs="仿宋"/>
          <w:b/>
          <w:bCs/>
          <w:sz w:val="24"/>
          <w14:ligatures w14:val="none"/>
        </w:rPr>
      </w:pPr>
      <w:bookmarkStart w:id="52" w:name="_Toc187136868"/>
      <w:r>
        <w:rPr>
          <w:rFonts w:ascii="Times New Roman" w:eastAsia="宋体" w:hAnsi="Times New Roman" w:cs="仿宋" w:hint="eastAsia"/>
          <w:b/>
          <w:bCs/>
          <w:sz w:val="24"/>
          <w14:ligatures w14:val="none"/>
        </w:rPr>
        <w:t xml:space="preserve">7.10 </w:t>
      </w:r>
      <w:r>
        <w:rPr>
          <w:rFonts w:ascii="Times New Roman" w:eastAsia="宋体" w:hAnsi="Times New Roman" w:cs="仿宋" w:hint="eastAsia"/>
          <w:b/>
          <w:bCs/>
          <w:sz w:val="24"/>
          <w14:ligatures w14:val="none"/>
        </w:rPr>
        <w:t>桥面及附属工程</w:t>
      </w:r>
      <w:bookmarkEnd w:id="52"/>
    </w:p>
    <w:p w14:paraId="4399934E" w14:textId="77777777" w:rsidR="008A6CD6" w:rsidRDefault="00000000">
      <w:pPr>
        <w:widowControl/>
        <w:spacing w:after="0" w:line="360" w:lineRule="auto"/>
        <w:jc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一般规定</w:t>
      </w:r>
    </w:p>
    <w:p w14:paraId="75B4DE71" w14:textId="77777777" w:rsidR="008A6CD6" w:rsidRPr="000D0633" w:rsidRDefault="00000000" w:rsidP="000D0633">
      <w:pPr>
        <w:widowControl/>
        <w:spacing w:after="0" w:line="360" w:lineRule="auto"/>
        <w:jc w:val="both"/>
        <w:rPr>
          <w:rFonts w:ascii="Times New Roman" w:eastAsia="宋体" w:hAnsi="Times New Roman" w:cs="Times New Roman"/>
          <w:color w:val="000000"/>
          <w:kern w:val="0"/>
          <w:sz w:val="24"/>
          <w:lang w:bidi="ar"/>
        </w:rPr>
      </w:pPr>
      <w:r w:rsidRPr="000D0633">
        <w:rPr>
          <w:rFonts w:ascii="Times New Roman" w:eastAsia="宋体" w:hAnsi="Times New Roman" w:cs="Times New Roman"/>
          <w:b/>
          <w:bCs/>
          <w:kern w:val="0"/>
          <w:sz w:val="24"/>
          <w14:ligatures w14:val="none"/>
        </w:rPr>
        <w:t>7.10.1</w:t>
      </w:r>
      <w:r w:rsidRPr="000D0633">
        <w:rPr>
          <w:rFonts w:ascii="Times New Roman" w:eastAsia="宋体" w:hAnsi="Times New Roman" w:cs="Times New Roman"/>
          <w:color w:val="000000"/>
          <w:kern w:val="0"/>
          <w:sz w:val="24"/>
          <w:lang w:bidi="ar"/>
        </w:rPr>
        <w:t xml:space="preserve"> </w:t>
      </w:r>
      <w:r w:rsidRPr="000D0633">
        <w:rPr>
          <w:rFonts w:ascii="Times New Roman" w:eastAsia="宋体" w:hAnsi="Times New Roman" w:cs="Times New Roman"/>
          <w:color w:val="000000"/>
          <w:kern w:val="0"/>
          <w:sz w:val="24"/>
          <w:lang w:bidi="ar"/>
        </w:rPr>
        <w:t>桥面及附属工程质量验收应符合《城市桥梁工程施工与质量验收规范》（</w:t>
      </w:r>
      <w:r w:rsidRPr="000D0633">
        <w:rPr>
          <w:rFonts w:ascii="Times New Roman" w:eastAsia="宋体" w:hAnsi="Times New Roman" w:cs="Times New Roman"/>
          <w:color w:val="000000"/>
          <w:kern w:val="0"/>
          <w:sz w:val="24"/>
          <w:lang w:bidi="ar"/>
        </w:rPr>
        <w:t>CJJ 2</w:t>
      </w:r>
      <w:r w:rsidRPr="000D0633">
        <w:rPr>
          <w:rFonts w:ascii="Times New Roman" w:eastAsia="宋体" w:hAnsi="Times New Roman" w:cs="Times New Roman"/>
          <w:color w:val="000000"/>
          <w:kern w:val="0"/>
          <w:sz w:val="24"/>
          <w:lang w:bidi="ar"/>
        </w:rPr>
        <w:t>），金属防撞护栏的施工应符合现行《公路交通安全设施施工技术规范》（</w:t>
      </w:r>
      <w:r w:rsidRPr="000D0633">
        <w:rPr>
          <w:rFonts w:ascii="Times New Roman" w:eastAsia="宋体" w:hAnsi="Times New Roman" w:cs="Times New Roman"/>
          <w:color w:val="000000"/>
          <w:kern w:val="0"/>
          <w:sz w:val="24"/>
          <w:lang w:bidi="ar"/>
        </w:rPr>
        <w:t>JTG F71</w:t>
      </w:r>
      <w:r w:rsidRPr="000D0633">
        <w:rPr>
          <w:rFonts w:ascii="Times New Roman" w:eastAsia="宋体" w:hAnsi="Times New Roman" w:cs="Times New Roman"/>
          <w:color w:val="000000"/>
          <w:kern w:val="0"/>
          <w:sz w:val="24"/>
          <w:lang w:bidi="ar"/>
        </w:rPr>
        <w:t>）的有关规定。</w:t>
      </w:r>
    </w:p>
    <w:p w14:paraId="36C6945B" w14:textId="77777777" w:rsidR="008A6CD6" w:rsidRPr="000D0633" w:rsidRDefault="00000000" w:rsidP="000D0633">
      <w:pPr>
        <w:widowControl/>
        <w:spacing w:after="0" w:line="360" w:lineRule="auto"/>
        <w:jc w:val="both"/>
        <w:rPr>
          <w:rFonts w:ascii="Times New Roman" w:eastAsia="宋体" w:hAnsi="Times New Roman" w:cs="Times New Roman"/>
          <w:color w:val="000000"/>
          <w:kern w:val="0"/>
          <w:sz w:val="24"/>
          <w:lang w:bidi="ar"/>
        </w:rPr>
      </w:pPr>
      <w:r w:rsidRPr="000D0633">
        <w:rPr>
          <w:rFonts w:ascii="Times New Roman" w:eastAsia="宋体" w:hAnsi="Times New Roman" w:cs="Times New Roman"/>
          <w:b/>
          <w:bCs/>
          <w:kern w:val="0"/>
          <w:sz w:val="24"/>
          <w14:ligatures w14:val="none"/>
        </w:rPr>
        <w:t>7.10.2</w:t>
      </w:r>
      <w:r w:rsidRPr="000D0633">
        <w:rPr>
          <w:rFonts w:ascii="Times New Roman" w:eastAsia="宋体" w:hAnsi="Times New Roman" w:cs="Times New Roman"/>
          <w:color w:val="000000"/>
          <w:kern w:val="0"/>
          <w:sz w:val="24"/>
          <w:lang w:bidi="ar"/>
        </w:rPr>
        <w:t xml:space="preserve"> </w:t>
      </w:r>
      <w:r w:rsidRPr="000D0633">
        <w:rPr>
          <w:rFonts w:ascii="Times New Roman" w:eastAsia="宋体" w:hAnsi="Times New Roman" w:cs="Times New Roman"/>
          <w:color w:val="000000"/>
          <w:kern w:val="0"/>
          <w:sz w:val="24"/>
          <w:lang w:bidi="ar"/>
        </w:rPr>
        <w:t>支座、伸缩装置等桥梁专用产品应由具有资质的专业厂家制造，且在进场时应按相应产品标准的要求进行抽样复验检测。</w:t>
      </w:r>
    </w:p>
    <w:p w14:paraId="7B3631E9" w14:textId="77777777" w:rsidR="008A6CD6" w:rsidRPr="000D0633" w:rsidRDefault="00000000" w:rsidP="000D0633">
      <w:pPr>
        <w:widowControl/>
        <w:spacing w:after="0" w:line="360" w:lineRule="auto"/>
        <w:jc w:val="both"/>
        <w:rPr>
          <w:rFonts w:ascii="Times New Roman" w:eastAsia="宋体" w:hAnsi="Times New Roman" w:cs="Times New Roman"/>
          <w:color w:val="000000"/>
          <w:kern w:val="0"/>
          <w:sz w:val="24"/>
          <w:lang w:bidi="ar"/>
        </w:rPr>
      </w:pPr>
      <w:r w:rsidRPr="000D0633">
        <w:rPr>
          <w:rFonts w:ascii="Times New Roman" w:eastAsia="宋体" w:hAnsi="Times New Roman" w:cs="Times New Roman"/>
          <w:b/>
          <w:bCs/>
          <w:kern w:val="0"/>
          <w:sz w:val="24"/>
          <w14:ligatures w14:val="none"/>
        </w:rPr>
        <w:t>7.10.3</w:t>
      </w:r>
      <w:r w:rsidRPr="000D0633">
        <w:rPr>
          <w:rFonts w:ascii="Times New Roman" w:eastAsia="宋体" w:hAnsi="Times New Roman" w:cs="Times New Roman"/>
          <w:color w:val="000000"/>
          <w:kern w:val="0"/>
          <w:sz w:val="24"/>
          <w:lang w:bidi="ar"/>
        </w:rPr>
        <w:t xml:space="preserve"> </w:t>
      </w:r>
      <w:r w:rsidRPr="000D0633">
        <w:rPr>
          <w:rFonts w:ascii="Times New Roman" w:eastAsia="宋体" w:hAnsi="Times New Roman" w:cs="Times New Roman"/>
          <w:color w:val="000000"/>
          <w:kern w:val="0"/>
          <w:sz w:val="24"/>
          <w:lang w:bidi="ar"/>
        </w:rPr>
        <w:t>桥面防水层的层数和采用的材料应符合设计要求。桥面防水材料的进场抽样复验检测，应按相应产品标准的要求进行。</w:t>
      </w:r>
    </w:p>
    <w:p w14:paraId="6925A317" w14:textId="77777777" w:rsidR="008A6CD6" w:rsidRPr="000D0633" w:rsidRDefault="00000000" w:rsidP="000D0633">
      <w:pPr>
        <w:widowControl/>
        <w:spacing w:after="0" w:line="360" w:lineRule="auto"/>
        <w:jc w:val="both"/>
        <w:rPr>
          <w:rFonts w:ascii="Times New Roman" w:eastAsia="宋体" w:hAnsi="Times New Roman" w:cs="Times New Roman"/>
          <w:color w:val="000000"/>
          <w:kern w:val="0"/>
          <w:sz w:val="24"/>
          <w:lang w:bidi="ar"/>
        </w:rPr>
      </w:pPr>
      <w:r w:rsidRPr="000D0633">
        <w:rPr>
          <w:rFonts w:ascii="Times New Roman" w:eastAsia="宋体" w:hAnsi="Times New Roman" w:cs="Times New Roman"/>
          <w:b/>
          <w:bCs/>
          <w:kern w:val="0"/>
          <w:sz w:val="24"/>
          <w14:ligatures w14:val="none"/>
        </w:rPr>
        <w:t xml:space="preserve">7.10.4 </w:t>
      </w:r>
      <w:r w:rsidRPr="000D0633">
        <w:rPr>
          <w:rFonts w:ascii="Times New Roman" w:eastAsia="宋体" w:hAnsi="Times New Roman" w:cs="Times New Roman"/>
          <w:color w:val="000000"/>
          <w:kern w:val="0"/>
          <w:sz w:val="24"/>
          <w:lang w:bidi="ar"/>
        </w:rPr>
        <w:t>桥梁锥坡及导流设施宜使用再生骨料混凝土施工，质量验收按照《公路工程利用建筑垃圾技术规范》（</w:t>
      </w:r>
      <w:r w:rsidRPr="000D0633">
        <w:rPr>
          <w:rFonts w:ascii="Times New Roman" w:eastAsia="宋体" w:hAnsi="Times New Roman" w:cs="Times New Roman"/>
          <w:color w:val="000000"/>
          <w:kern w:val="0"/>
          <w:sz w:val="24"/>
          <w:lang w:bidi="ar"/>
        </w:rPr>
        <w:t>JTG/T 2321</w:t>
      </w:r>
      <w:r w:rsidRPr="000D0633">
        <w:rPr>
          <w:rFonts w:ascii="Times New Roman" w:eastAsia="宋体" w:hAnsi="Times New Roman" w:cs="Times New Roman"/>
          <w:color w:val="000000"/>
          <w:kern w:val="0"/>
          <w:sz w:val="24"/>
          <w:lang w:bidi="ar"/>
        </w:rPr>
        <w:t>）执行。</w:t>
      </w:r>
    </w:p>
    <w:p w14:paraId="63EE957A" w14:textId="77777777" w:rsidR="008A6CD6" w:rsidRDefault="00000000">
      <w:pPr>
        <w:widowControl/>
        <w:spacing w:after="0" w:line="360" w:lineRule="auto"/>
        <w:jc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lastRenderedPageBreak/>
        <w:t>主控项目</w:t>
      </w:r>
    </w:p>
    <w:p w14:paraId="52E94748" w14:textId="77777777" w:rsidR="008A6CD6" w:rsidRDefault="00000000" w:rsidP="000D0633">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7.10.5</w:t>
      </w:r>
      <w:r>
        <w:rPr>
          <w:rFonts w:ascii="宋体" w:eastAsia="宋体" w:hAnsi="宋体" w:cs="宋体" w:hint="eastAsia"/>
          <w:color w:val="000000"/>
          <w:kern w:val="0"/>
          <w:sz w:val="24"/>
          <w:lang w:bidi="ar"/>
        </w:rPr>
        <w:t xml:space="preserve"> 可再利用材料和可再循环材料的使用部位应符合设计及相关标准的要求。</w:t>
      </w:r>
    </w:p>
    <w:p w14:paraId="5A606674" w14:textId="77777777" w:rsidR="008A6CD6" w:rsidRDefault="00000000" w:rsidP="000D063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检验方法：现场检査；根据工程概预算材料清单、以及各种建筑材料的使用部位一览表，核査现场实施情况是否与设计一致。</w:t>
      </w:r>
    </w:p>
    <w:p w14:paraId="3F474D0D" w14:textId="77777777" w:rsidR="008A6CD6" w:rsidRDefault="00000000" w:rsidP="000D063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检査数量：全数检査。</w:t>
      </w:r>
    </w:p>
    <w:p w14:paraId="2D63CE8E" w14:textId="77777777" w:rsidR="008A6CD6" w:rsidRPr="007E155B" w:rsidRDefault="00000000" w:rsidP="00667801">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【条文说明】</w:t>
      </w:r>
    </w:p>
    <w:p w14:paraId="68F7E777" w14:textId="77777777" w:rsidR="008A6CD6" w:rsidRPr="007E155B" w:rsidRDefault="00000000" w:rsidP="00667801">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根据省内外近年工程实践，再生骨料混凝土普遍用于导流堤、小型构件等附属设施。</w:t>
      </w:r>
    </w:p>
    <w:p w14:paraId="09779DD2" w14:textId="77777777" w:rsidR="008A6CD6" w:rsidRDefault="00000000" w:rsidP="00667801">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7.10.6</w:t>
      </w:r>
      <w:r>
        <w:rPr>
          <w:rFonts w:ascii="宋体" w:eastAsia="宋体" w:hAnsi="宋体" w:cs="宋体" w:hint="eastAsia"/>
          <w:color w:val="000000"/>
          <w:kern w:val="0"/>
          <w:sz w:val="24"/>
          <w:lang w:bidi="ar"/>
        </w:rPr>
        <w:t xml:space="preserve"> 水泥混凝土桥面铺装层施工宜选用预拌混凝土，桥面钢筋宜按网片形式连接且位置准确、连续。</w:t>
      </w:r>
    </w:p>
    <w:p w14:paraId="4CEE2FBF" w14:textId="77777777" w:rsidR="008A6CD6" w:rsidRDefault="00000000" w:rsidP="0066780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检验方法：核查设计文件、施工图纸、材料出厂合格证、进场记录等。</w:t>
      </w:r>
    </w:p>
    <w:p w14:paraId="68AA7D8A" w14:textId="77777777" w:rsidR="008A6CD6" w:rsidRDefault="00000000" w:rsidP="0066780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6F9EF816" w14:textId="77777777" w:rsidR="008A6CD6" w:rsidRDefault="00000000" w:rsidP="00667801">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7.10.7</w:t>
      </w:r>
      <w:r>
        <w:rPr>
          <w:rFonts w:ascii="宋体" w:eastAsia="宋体" w:hAnsi="宋体" w:cs="宋体" w:hint="eastAsia"/>
          <w:color w:val="000000"/>
          <w:kern w:val="0"/>
          <w:sz w:val="24"/>
          <w:lang w:bidi="ar"/>
        </w:rPr>
        <w:t xml:space="preserve"> 桥面排水设施的设置应符合设计要求，泄水管畅通无阻。</w:t>
      </w:r>
    </w:p>
    <w:p w14:paraId="40A065D8" w14:textId="77777777" w:rsidR="008A6CD6" w:rsidRDefault="00000000" w:rsidP="0066780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检验方法：核查设计文件、施工图纸、材料出厂合格证、进场记录等。</w:t>
      </w:r>
    </w:p>
    <w:p w14:paraId="646FE110" w14:textId="77777777" w:rsidR="008A6CD6" w:rsidRDefault="00000000" w:rsidP="0066780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331A1B99" w14:textId="0B19BBDF" w:rsidR="008A6CD6" w:rsidRDefault="00000000" w:rsidP="00667801">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7.10.8</w:t>
      </w:r>
      <w:r>
        <w:rPr>
          <w:rFonts w:ascii="宋体" w:eastAsia="宋体" w:hAnsi="宋体" w:cs="宋体" w:hint="eastAsia"/>
          <w:color w:val="000000"/>
          <w:kern w:val="0"/>
          <w:sz w:val="24"/>
          <w:lang w:bidi="ar"/>
        </w:rPr>
        <w:t xml:space="preserve"> 防水材料的品种、规格、性能、质量应符合设计要求国家现行标准的规定。</w:t>
      </w:r>
    </w:p>
    <w:p w14:paraId="0BA18EEF" w14:textId="77777777" w:rsidR="008A6CD6" w:rsidRDefault="00000000" w:rsidP="0066780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检验方法：检查材料合格证、进场验收记录和质量检验报告。</w:t>
      </w:r>
    </w:p>
    <w:p w14:paraId="4FF50BD7" w14:textId="77777777" w:rsidR="008A6CD6" w:rsidRDefault="00000000" w:rsidP="0066780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06D4069C" w14:textId="77777777" w:rsidR="008A6CD6" w:rsidRDefault="00000000" w:rsidP="00667801">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7.10.9</w:t>
      </w:r>
      <w:r>
        <w:rPr>
          <w:rFonts w:ascii="宋体" w:eastAsia="宋体" w:hAnsi="宋体" w:cs="宋体" w:hint="eastAsia"/>
          <w:color w:val="000000"/>
          <w:kern w:val="0"/>
          <w:sz w:val="24"/>
          <w:lang w:bidi="ar"/>
        </w:rPr>
        <w:t xml:space="preserve"> </w:t>
      </w:r>
      <w:r>
        <w:rPr>
          <w:rFonts w:ascii="宋体" w:eastAsia="宋体" w:hAnsi="宋体" w:cs="宋体" w:hint="eastAsia"/>
          <w:color w:val="000000"/>
          <w:kern w:val="0"/>
          <w:sz w:val="24"/>
          <w:lang w:eastAsia="zh-TW" w:bidi="ar"/>
        </w:rPr>
        <w:t>桥面径流收集系统</w:t>
      </w:r>
      <w:r>
        <w:rPr>
          <w:rFonts w:ascii="宋体" w:eastAsia="宋体" w:hAnsi="宋体" w:cs="宋体" w:hint="eastAsia"/>
          <w:color w:val="000000"/>
          <w:kern w:val="0"/>
          <w:sz w:val="24"/>
          <w:lang w:bidi="ar"/>
        </w:rPr>
        <w:t>应保证耐久性。</w:t>
      </w:r>
    </w:p>
    <w:p w14:paraId="0F0E3770" w14:textId="77777777" w:rsidR="008A6CD6" w:rsidRDefault="00000000" w:rsidP="0066780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管材及其他材料质量证明；管道铺设记录、接口连接记录、排水口安装记录、附属设施施工记录；隐蔽工程验收记录；管道压力试验或闭水试验报告、排水口过水能力测试报告、沉淀池和处理池性能测试报告；竣工图纸和资料。</w:t>
      </w:r>
    </w:p>
    <w:p w14:paraId="2F716FF9" w14:textId="77777777" w:rsidR="008A6CD6" w:rsidRDefault="00000000" w:rsidP="00667801">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2DE16459" w14:textId="77777777" w:rsidR="008A6CD6" w:rsidRPr="007E155B" w:rsidRDefault="00000000" w:rsidP="005E4443">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【条文说明】</w:t>
      </w:r>
    </w:p>
    <w:p w14:paraId="3AD36959" w14:textId="77777777" w:rsidR="008A6CD6" w:rsidRPr="007E155B" w:rsidRDefault="00000000" w:rsidP="005E4443">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由于桥梁的地理环境不一，所以要考虑到天气、地形的因素，冬季天气比较冷，在设置管道时要选择材质好的</w:t>
      </w:r>
      <w:r w:rsidRPr="007E155B">
        <w:rPr>
          <w:rFonts w:ascii="Times New Roman" w:eastAsia="仿宋" w:hAnsi="Times New Roman" w:hint="default"/>
          <w:color w:val="45B0E1" w:themeColor="accent1" w:themeTint="99"/>
          <w:szCs w:val="24"/>
          <w14:ligatures w14:val="none"/>
        </w:rPr>
        <w:t>PVC</w:t>
      </w:r>
      <w:r w:rsidRPr="007E155B">
        <w:rPr>
          <w:rFonts w:ascii="Times New Roman" w:eastAsia="仿宋" w:hAnsi="Times New Roman" w:hint="default"/>
          <w:color w:val="45B0E1" w:themeColor="accent1" w:themeTint="99"/>
          <w:szCs w:val="24"/>
          <w14:ligatures w14:val="none"/>
        </w:rPr>
        <w:t>管道，让其能够有较好的抗寒性，保证径流可以回收，不至于冻成冰堵塞管道。</w:t>
      </w:r>
    </w:p>
    <w:p w14:paraId="5B7D4BF4" w14:textId="77777777" w:rsidR="008A6CD6" w:rsidRDefault="00000000" w:rsidP="005E4443">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7.10.10</w:t>
      </w:r>
      <w:r>
        <w:rPr>
          <w:rFonts w:ascii="宋体" w:eastAsia="宋体" w:hAnsi="宋体" w:cs="宋体" w:hint="eastAsia"/>
          <w:color w:val="000000"/>
          <w:kern w:val="0"/>
          <w:sz w:val="24"/>
          <w:lang w:bidi="ar"/>
        </w:rPr>
        <w:t xml:space="preserve"> 伸缩装置安装时焊接质量和焊缝长度应符合设计要求和规范规定，焊缝必须牢固，严禁用点焊连接。大型伸缩装置与钢梁连接处的焊缝应做超声波检测。</w:t>
      </w:r>
    </w:p>
    <w:p w14:paraId="70D7BA90" w14:textId="77777777" w:rsidR="008A6CD6" w:rsidRDefault="00000000" w:rsidP="005E444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lastRenderedPageBreak/>
        <w:t>检验方法：观察；检查焊缝检测报告。</w:t>
      </w:r>
    </w:p>
    <w:p w14:paraId="1F1D07DF" w14:textId="77777777" w:rsidR="008A6CD6" w:rsidRDefault="00000000" w:rsidP="005E4443">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37C3BCAC" w14:textId="44712990" w:rsidR="008A6CD6" w:rsidRDefault="00000000" w:rsidP="001E6299">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7.10.11</w:t>
      </w:r>
      <w:r>
        <w:rPr>
          <w:rFonts w:ascii="宋体" w:eastAsia="宋体" w:hAnsi="宋体" w:cs="宋体" w:hint="eastAsia"/>
          <w:color w:val="000000"/>
          <w:kern w:val="0"/>
          <w:sz w:val="24"/>
          <w:lang w:bidi="ar"/>
        </w:rPr>
        <w:t xml:space="preserve"> 配电与照明工程所采用的变配电设备、电线电缆、照明光源、灯具及其附属装置等产品应进行进场验收，并应对下列产品的技术性能参数进行核查，验收与核查的结果应经建设单位或监理单位代表检查认可，且应形成相应的验收记录。各种材料和设备的质量证明文件和相关技术资料应齐全，并应符合设计要求和国家、省现行有关标准的规定。</w:t>
      </w:r>
    </w:p>
    <w:p w14:paraId="6B29D0F9" w14:textId="471BC809" w:rsidR="008A6CD6" w:rsidRPr="001E6299" w:rsidRDefault="00000000" w:rsidP="001E6299">
      <w:pPr>
        <w:widowControl/>
        <w:spacing w:after="0" w:line="360" w:lineRule="auto"/>
        <w:ind w:firstLineChars="236" w:firstLine="569"/>
        <w:jc w:val="both"/>
        <w:rPr>
          <w:rFonts w:ascii="Times New Roman" w:eastAsia="宋体" w:hAnsi="Times New Roman" w:cs="Times New Roman"/>
          <w:color w:val="000000"/>
          <w:kern w:val="0"/>
          <w:sz w:val="24"/>
          <w:lang w:bidi="ar"/>
        </w:rPr>
      </w:pPr>
      <w:r w:rsidRPr="001E6299">
        <w:rPr>
          <w:rFonts w:ascii="Times New Roman" w:eastAsia="宋体" w:hAnsi="Times New Roman" w:cs="Times New Roman"/>
          <w:b/>
          <w:bCs/>
          <w:kern w:val="0"/>
          <w:sz w:val="24"/>
          <w14:ligatures w14:val="none"/>
        </w:rPr>
        <w:t>1</w:t>
      </w:r>
      <w:r w:rsidRPr="001E6299">
        <w:rPr>
          <w:rFonts w:ascii="Times New Roman" w:eastAsia="宋体" w:hAnsi="Times New Roman" w:cs="Times New Roman"/>
          <w:color w:val="000000"/>
          <w:kern w:val="0"/>
          <w:sz w:val="24"/>
          <w:lang w:bidi="ar"/>
        </w:rPr>
        <w:t xml:space="preserve"> </w:t>
      </w:r>
      <w:r w:rsidRPr="001E6299">
        <w:rPr>
          <w:rFonts w:ascii="Times New Roman" w:eastAsia="宋体" w:hAnsi="Times New Roman" w:cs="Times New Roman"/>
          <w:color w:val="000000"/>
          <w:kern w:val="0"/>
          <w:sz w:val="24"/>
          <w:lang w:bidi="ar"/>
        </w:rPr>
        <w:t>管线、管材、管件的耐腐蚀、抗老化、耐久性能及燃烧性能；</w:t>
      </w:r>
    </w:p>
    <w:p w14:paraId="3E42CD07" w14:textId="2788D338" w:rsidR="008A6CD6" w:rsidRPr="001E6299" w:rsidRDefault="00000000" w:rsidP="001E6299">
      <w:pPr>
        <w:widowControl/>
        <w:spacing w:after="0" w:line="360" w:lineRule="auto"/>
        <w:ind w:firstLineChars="236" w:firstLine="569"/>
        <w:jc w:val="both"/>
        <w:rPr>
          <w:rFonts w:ascii="Times New Roman" w:eastAsia="宋体" w:hAnsi="Times New Roman" w:cs="Times New Roman"/>
          <w:color w:val="000000"/>
          <w:kern w:val="0"/>
          <w:sz w:val="24"/>
          <w:lang w:bidi="ar"/>
        </w:rPr>
      </w:pPr>
      <w:r w:rsidRPr="001E6299">
        <w:rPr>
          <w:rFonts w:ascii="Times New Roman" w:eastAsia="宋体" w:hAnsi="Times New Roman" w:cs="Times New Roman"/>
          <w:b/>
          <w:bCs/>
          <w:kern w:val="0"/>
          <w:sz w:val="24"/>
          <w14:ligatures w14:val="none"/>
        </w:rPr>
        <w:t>2</w:t>
      </w:r>
      <w:r w:rsidRPr="001E6299">
        <w:rPr>
          <w:rFonts w:ascii="Times New Roman" w:eastAsia="宋体" w:hAnsi="Times New Roman" w:cs="Times New Roman"/>
          <w:color w:val="000000"/>
          <w:kern w:val="0"/>
          <w:sz w:val="24"/>
          <w:lang w:bidi="ar"/>
        </w:rPr>
        <w:t xml:space="preserve"> </w:t>
      </w:r>
      <w:r w:rsidRPr="001E6299">
        <w:rPr>
          <w:rFonts w:ascii="Times New Roman" w:eastAsia="宋体" w:hAnsi="Times New Roman" w:cs="Times New Roman"/>
          <w:color w:val="000000"/>
          <w:kern w:val="0"/>
          <w:sz w:val="24"/>
          <w:lang w:bidi="ar"/>
        </w:rPr>
        <w:t>灯具光度、色度及其能效；</w:t>
      </w:r>
    </w:p>
    <w:p w14:paraId="23C06707" w14:textId="1B8C8EA5" w:rsidR="008A6CD6" w:rsidRPr="001E6299" w:rsidRDefault="00000000" w:rsidP="001E6299">
      <w:pPr>
        <w:widowControl/>
        <w:spacing w:after="0" w:line="360" w:lineRule="auto"/>
        <w:ind w:firstLineChars="236" w:firstLine="569"/>
        <w:jc w:val="both"/>
        <w:rPr>
          <w:rFonts w:ascii="Times New Roman" w:eastAsia="宋体" w:hAnsi="Times New Roman" w:cs="Times New Roman"/>
          <w:color w:val="000000"/>
          <w:kern w:val="0"/>
          <w:sz w:val="24"/>
          <w:lang w:bidi="ar"/>
        </w:rPr>
      </w:pPr>
      <w:r w:rsidRPr="001E6299">
        <w:rPr>
          <w:rFonts w:ascii="Times New Roman" w:eastAsia="宋体" w:hAnsi="Times New Roman" w:cs="Times New Roman"/>
          <w:b/>
          <w:bCs/>
          <w:kern w:val="0"/>
          <w:sz w:val="24"/>
          <w14:ligatures w14:val="none"/>
        </w:rPr>
        <w:t>3</w:t>
      </w:r>
      <w:r w:rsidRPr="001E6299">
        <w:rPr>
          <w:rFonts w:ascii="Times New Roman" w:eastAsia="宋体" w:hAnsi="Times New Roman" w:cs="Times New Roman"/>
          <w:color w:val="000000"/>
          <w:kern w:val="0"/>
          <w:sz w:val="24"/>
          <w:lang w:bidi="ar"/>
        </w:rPr>
        <w:t xml:space="preserve"> </w:t>
      </w:r>
      <w:r w:rsidRPr="001E6299">
        <w:rPr>
          <w:rFonts w:ascii="Times New Roman" w:eastAsia="宋体" w:hAnsi="Times New Roman" w:cs="Times New Roman"/>
          <w:color w:val="000000"/>
          <w:kern w:val="0"/>
          <w:sz w:val="24"/>
          <w:lang w:bidi="ar"/>
        </w:rPr>
        <w:t>照明产品光生物安全性指标和</w:t>
      </w:r>
      <w:r w:rsidRPr="001E6299">
        <w:rPr>
          <w:rFonts w:ascii="Times New Roman" w:eastAsia="宋体" w:hAnsi="Times New Roman" w:cs="Times New Roman"/>
          <w:color w:val="000000"/>
          <w:kern w:val="0"/>
          <w:sz w:val="24"/>
          <w:lang w:bidi="ar"/>
        </w:rPr>
        <w:t>LED</w:t>
      </w:r>
      <w:r w:rsidRPr="001E6299">
        <w:rPr>
          <w:rFonts w:ascii="Times New Roman" w:eastAsia="宋体" w:hAnsi="Times New Roman" w:cs="Times New Roman"/>
          <w:color w:val="000000"/>
          <w:kern w:val="0"/>
          <w:sz w:val="24"/>
          <w:lang w:bidi="ar"/>
        </w:rPr>
        <w:t>光源光输出波形的波动深度；</w:t>
      </w:r>
    </w:p>
    <w:p w14:paraId="273D3716" w14:textId="7A491087" w:rsidR="008A6CD6" w:rsidRPr="001E6299" w:rsidRDefault="00000000" w:rsidP="001E6299">
      <w:pPr>
        <w:widowControl/>
        <w:spacing w:after="0" w:line="360" w:lineRule="auto"/>
        <w:ind w:firstLineChars="236" w:firstLine="569"/>
        <w:jc w:val="both"/>
        <w:rPr>
          <w:rFonts w:ascii="Times New Roman" w:eastAsia="宋体" w:hAnsi="Times New Roman" w:cs="Times New Roman"/>
          <w:color w:val="000000"/>
          <w:kern w:val="0"/>
          <w:sz w:val="24"/>
          <w:lang w:bidi="ar"/>
        </w:rPr>
      </w:pPr>
      <w:r w:rsidRPr="001E6299">
        <w:rPr>
          <w:rFonts w:ascii="Times New Roman" w:eastAsia="宋体" w:hAnsi="Times New Roman" w:cs="Times New Roman"/>
          <w:b/>
          <w:bCs/>
          <w:kern w:val="0"/>
          <w:sz w:val="24"/>
          <w14:ligatures w14:val="none"/>
        </w:rPr>
        <w:t>4</w:t>
      </w:r>
      <w:r w:rsidRPr="001E6299">
        <w:rPr>
          <w:rFonts w:ascii="Times New Roman" w:eastAsia="宋体" w:hAnsi="Times New Roman" w:cs="Times New Roman"/>
          <w:color w:val="000000"/>
          <w:kern w:val="0"/>
          <w:sz w:val="24"/>
          <w:lang w:bidi="ar"/>
        </w:rPr>
        <w:t xml:space="preserve"> </w:t>
      </w:r>
      <w:r w:rsidRPr="001E6299">
        <w:rPr>
          <w:rFonts w:ascii="Times New Roman" w:eastAsia="宋体" w:hAnsi="Times New Roman" w:cs="Times New Roman"/>
          <w:color w:val="000000"/>
          <w:kern w:val="0"/>
          <w:sz w:val="24"/>
          <w:lang w:bidi="ar"/>
        </w:rPr>
        <w:t>变压器和电动机的能效指标。</w:t>
      </w:r>
    </w:p>
    <w:p w14:paraId="7276FBAA" w14:textId="600BFAE9" w:rsidR="008A6CD6" w:rsidRDefault="00000000" w:rsidP="001E6299">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检验方法：观察检查；核查产品合格证、出厂检验报告和有效期内的型式检验报告等质量证明文件。</w:t>
      </w:r>
    </w:p>
    <w:p w14:paraId="59A19D32" w14:textId="77777777" w:rsidR="008A6CD6" w:rsidRDefault="00000000" w:rsidP="001E6299">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28186B7F" w14:textId="77777777" w:rsidR="008A6CD6" w:rsidRDefault="00000000">
      <w:pPr>
        <w:widowControl/>
        <w:spacing w:after="0" w:line="360" w:lineRule="auto"/>
        <w:jc w:val="center"/>
        <w:rPr>
          <w:rFonts w:ascii="宋体" w:eastAsia="宋体" w:hAnsi="宋体" w:cs="宋体" w:hint="eastAsia"/>
          <w:b/>
          <w:bCs/>
          <w:color w:val="000000"/>
          <w:kern w:val="0"/>
          <w:sz w:val="24"/>
          <w:lang w:bidi="ar"/>
        </w:rPr>
      </w:pPr>
      <w:r>
        <w:rPr>
          <w:rFonts w:ascii="宋体" w:eastAsia="宋体" w:hAnsi="宋体" w:cs="宋体" w:hint="eastAsia"/>
          <w:b/>
          <w:bCs/>
          <w:color w:val="000000"/>
          <w:kern w:val="0"/>
          <w:sz w:val="24"/>
          <w:lang w:bidi="ar"/>
        </w:rPr>
        <w:t>一般项目</w:t>
      </w:r>
    </w:p>
    <w:p w14:paraId="4BE0A2EE" w14:textId="77777777" w:rsidR="008A6CD6" w:rsidRDefault="00000000" w:rsidP="001E6299">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7.10.12</w:t>
      </w:r>
      <w:r>
        <w:rPr>
          <w:rFonts w:ascii="宋体" w:eastAsia="宋体" w:hAnsi="宋体" w:cs="宋体" w:hint="eastAsia"/>
          <w:color w:val="000000"/>
          <w:kern w:val="0"/>
          <w:sz w:val="24"/>
          <w:lang w:bidi="ar"/>
        </w:rPr>
        <w:t xml:space="preserve"> 桥面工程选用橡胶沥青、再生沥青、温拌沥青等绿色材料铺装。</w:t>
      </w:r>
    </w:p>
    <w:p w14:paraId="03D75C5B" w14:textId="77777777" w:rsidR="008A6CD6" w:rsidRDefault="00000000" w:rsidP="001E6299">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检验方法：原材料质量证明文件、混合料配合比设计报告、施工过程质量控制资料、成品质量检测报告。</w:t>
      </w:r>
    </w:p>
    <w:p w14:paraId="77FEC501" w14:textId="77777777" w:rsidR="008A6CD6" w:rsidRDefault="00000000" w:rsidP="001E6299">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03D8AF2D" w14:textId="77777777" w:rsidR="008A6CD6" w:rsidRDefault="00000000" w:rsidP="001E6299">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7.10.13</w:t>
      </w:r>
      <w:r>
        <w:rPr>
          <w:rFonts w:ascii="宋体" w:eastAsia="宋体" w:hAnsi="宋体" w:cs="宋体" w:hint="eastAsia"/>
          <w:color w:val="000000"/>
          <w:kern w:val="0"/>
          <w:sz w:val="24"/>
          <w:lang w:bidi="ar"/>
        </w:rPr>
        <w:t xml:space="preserve"> 栏杆、防撞护栏、排水设施、伸缩缝等桥面附属设施宜开展模块化施工。</w:t>
      </w:r>
    </w:p>
    <w:p w14:paraId="2AC515E9" w14:textId="77777777" w:rsidR="008A6CD6" w:rsidRDefault="00000000" w:rsidP="001E6299">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检验方法：原材料质量证明文件、预制构件质量检验报告、安装质量验收记录。</w:t>
      </w:r>
    </w:p>
    <w:p w14:paraId="65E646D6" w14:textId="77777777" w:rsidR="008A6CD6" w:rsidRDefault="00000000" w:rsidP="001E6299">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4E386C9D" w14:textId="77777777" w:rsidR="008A6CD6" w:rsidRPr="007E155B" w:rsidRDefault="00000000" w:rsidP="0001167A">
      <w:pPr>
        <w:pStyle w:val="ae"/>
        <w:autoSpaceDE w:val="0"/>
        <w:autoSpaceDN w:val="0"/>
        <w:adjustRightInd w:val="0"/>
        <w:spacing w:beforeAutospacing="0" w:afterAutospacing="0" w:line="360" w:lineRule="auto"/>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【条文说明】</w:t>
      </w:r>
    </w:p>
    <w:p w14:paraId="65AB99F3" w14:textId="77777777" w:rsidR="008A6CD6" w:rsidRPr="007E155B" w:rsidRDefault="00000000" w:rsidP="0001167A">
      <w:pPr>
        <w:pStyle w:val="ae"/>
        <w:autoSpaceDE w:val="0"/>
        <w:autoSpaceDN w:val="0"/>
        <w:adjustRightInd w:val="0"/>
        <w:spacing w:beforeAutospacing="0" w:afterAutospacing="0" w:line="360" w:lineRule="auto"/>
        <w:ind w:firstLineChars="200" w:firstLine="480"/>
        <w:jc w:val="both"/>
        <w:rPr>
          <w:rFonts w:ascii="Times New Roman" w:eastAsia="仿宋" w:hAnsi="Times New Roman" w:hint="default"/>
          <w:color w:val="45B0E1" w:themeColor="accent1" w:themeTint="99"/>
          <w:szCs w:val="24"/>
          <w14:ligatures w14:val="none"/>
        </w:rPr>
      </w:pPr>
      <w:r w:rsidRPr="007E155B">
        <w:rPr>
          <w:rFonts w:ascii="Times New Roman" w:eastAsia="仿宋" w:hAnsi="Times New Roman" w:hint="default"/>
          <w:color w:val="45B0E1" w:themeColor="accent1" w:themeTint="99"/>
          <w:szCs w:val="24"/>
          <w14:ligatures w14:val="none"/>
        </w:rPr>
        <w:t>模块化施工将建筑或工程结构分解成许多独立的模块，这些模块在工厂中进行预制、测试和调试，然后运输到施工现场进行连接和组合，从而实现整个工程的建造。如：香港昂船洲大桥防撞护栏系统采用模块化设计和施工、上海长江隧桥排水系统模块化施工、悉尼海港大桥伸缩缝更新改造时采用了模块化施工。</w:t>
      </w:r>
    </w:p>
    <w:p w14:paraId="033DF418" w14:textId="77777777" w:rsidR="008A6CD6" w:rsidRDefault="00000000" w:rsidP="00D8102D">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7.10.14</w:t>
      </w:r>
      <w:r>
        <w:rPr>
          <w:rFonts w:ascii="宋体" w:eastAsia="宋体" w:hAnsi="宋体" w:cs="宋体" w:hint="eastAsia"/>
          <w:color w:val="000000"/>
          <w:kern w:val="0"/>
          <w:sz w:val="24"/>
          <w:lang w:bidi="ar"/>
        </w:rPr>
        <w:t xml:space="preserve"> 桥面铺装层预应力张拉作业中应有防油污染措施。</w:t>
      </w:r>
    </w:p>
    <w:p w14:paraId="7AC9F702" w14:textId="77777777" w:rsidR="008A6CD6" w:rsidRDefault="00000000" w:rsidP="00D8102D">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lastRenderedPageBreak/>
        <w:t>检验方法：</w:t>
      </w:r>
      <w:r>
        <w:rPr>
          <w:rFonts w:ascii="宋体" w:eastAsia="宋体" w:hAnsi="宋体" w:cs="宋体"/>
          <w:color w:val="000000"/>
          <w:kern w:val="0"/>
          <w:sz w:val="24"/>
          <w:lang w:bidi="ar"/>
        </w:rPr>
        <w:t>防油污染施工方案</w:t>
      </w:r>
      <w:r>
        <w:rPr>
          <w:rFonts w:ascii="宋体" w:eastAsia="宋体" w:hAnsi="宋体" w:cs="宋体" w:hint="eastAsia"/>
          <w:color w:val="000000"/>
          <w:kern w:val="0"/>
          <w:sz w:val="24"/>
          <w:lang w:bidi="ar"/>
        </w:rPr>
        <w:t>及</w:t>
      </w:r>
      <w:r>
        <w:rPr>
          <w:rFonts w:ascii="宋体" w:eastAsia="宋体" w:hAnsi="宋体" w:cs="宋体"/>
          <w:color w:val="000000"/>
          <w:kern w:val="0"/>
          <w:sz w:val="24"/>
          <w:lang w:bidi="ar"/>
        </w:rPr>
        <w:t>技术交底记录</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防油污染设备和材料清单</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油污染监测记录</w:t>
      </w:r>
      <w:r>
        <w:rPr>
          <w:rFonts w:ascii="宋体" w:eastAsia="宋体" w:hAnsi="宋体" w:cs="宋体" w:hint="eastAsia"/>
          <w:color w:val="000000"/>
          <w:kern w:val="0"/>
          <w:sz w:val="24"/>
          <w:lang w:bidi="ar"/>
        </w:rPr>
        <w:t>、</w:t>
      </w:r>
      <w:r>
        <w:rPr>
          <w:rFonts w:ascii="宋体" w:eastAsia="宋体" w:hAnsi="宋体" w:cs="宋体"/>
          <w:color w:val="000000"/>
          <w:kern w:val="0"/>
          <w:sz w:val="24"/>
          <w:lang w:bidi="ar"/>
        </w:rPr>
        <w:t>油污染应急处理预案</w:t>
      </w:r>
      <w:r>
        <w:rPr>
          <w:rFonts w:ascii="宋体" w:eastAsia="宋体" w:hAnsi="宋体" w:cs="宋体" w:hint="eastAsia"/>
          <w:color w:val="000000"/>
          <w:kern w:val="0"/>
          <w:sz w:val="24"/>
          <w:lang w:bidi="ar"/>
        </w:rPr>
        <w:t>。</w:t>
      </w:r>
    </w:p>
    <w:p w14:paraId="31161412" w14:textId="77777777" w:rsidR="008A6CD6" w:rsidRDefault="00000000" w:rsidP="00D8102D">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370CC930"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7.10.15</w:t>
      </w:r>
      <w:r>
        <w:rPr>
          <w:rFonts w:ascii="宋体" w:eastAsia="宋体" w:hAnsi="宋体" w:cs="宋体" w:hint="eastAsia"/>
          <w:color w:val="000000"/>
          <w:kern w:val="0"/>
          <w:sz w:val="24"/>
          <w:lang w:bidi="ar"/>
        </w:rPr>
        <w:t xml:space="preserve"> 绿化工程施工中，植物绿化覆盖率、配植乔木数量、树木栽植成活率、遮阴率等参数应满足设计要求和相关标准规定。</w:t>
      </w:r>
    </w:p>
    <w:p w14:paraId="008EF754"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检验方法：现场观察检查，将技术资料和检测报告等文件与实物核对。</w:t>
      </w:r>
    </w:p>
    <w:p w14:paraId="07B31089"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检查数量：全数核查。</w:t>
      </w:r>
    </w:p>
    <w:p w14:paraId="7B8E0207"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7.10.16</w:t>
      </w:r>
      <w:r>
        <w:rPr>
          <w:rFonts w:ascii="宋体" w:eastAsia="宋体" w:hAnsi="宋体" w:cs="宋体" w:hint="eastAsia"/>
          <w:color w:val="000000"/>
          <w:kern w:val="0"/>
          <w:sz w:val="24"/>
          <w:lang w:bidi="ar"/>
        </w:rPr>
        <w:t xml:space="preserve"> 声屏障宜选用低碳环保型材料，降噪效果应符合设计要求。 </w:t>
      </w:r>
    </w:p>
    <w:p w14:paraId="11F0BCF8"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 xml:space="preserve">检验方法：吸声隔声材料质量证明、支撑结构材料质量证明；施工过程记录文件；隐蔽工程验收记录；声学性能测试报告；竣工图纸。 </w:t>
      </w:r>
    </w:p>
    <w:p w14:paraId="5B8E400C"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检查数量：按环保或设计要求方法检测。</w:t>
      </w:r>
    </w:p>
    <w:p w14:paraId="7B3BF0E9"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7.10.17</w:t>
      </w:r>
      <w:r>
        <w:rPr>
          <w:rFonts w:ascii="宋体" w:eastAsia="宋体" w:hAnsi="宋体" w:cs="宋体"/>
          <w:color w:val="000000"/>
          <w:kern w:val="0"/>
          <w:sz w:val="24"/>
          <w:lang w:bidi="ar"/>
        </w:rPr>
        <w:t xml:space="preserve"> </w:t>
      </w:r>
      <w:r>
        <w:rPr>
          <w:rFonts w:ascii="宋体" w:eastAsia="宋体" w:hAnsi="宋体" w:cs="宋体" w:hint="eastAsia"/>
          <w:color w:val="000000"/>
          <w:kern w:val="0"/>
          <w:sz w:val="24"/>
          <w:lang w:bidi="ar"/>
        </w:rPr>
        <w:t>桥面抛丸时应采取必要的粉尘回收和扬尘控制措施。</w:t>
      </w:r>
    </w:p>
    <w:p w14:paraId="459611B5"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检验方法：粉尘回收设备资料；扬尘控制措施资料；空气质量检测报告。</w:t>
      </w:r>
    </w:p>
    <w:p w14:paraId="2932185C"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01DD3F77"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7.10.18</w:t>
      </w:r>
      <w:r>
        <w:rPr>
          <w:rFonts w:ascii="宋体" w:eastAsia="宋体" w:hAnsi="宋体" w:cs="宋体" w:hint="eastAsia"/>
          <w:color w:val="000000"/>
          <w:kern w:val="0"/>
          <w:sz w:val="24"/>
          <w:lang w:bidi="ar"/>
        </w:rPr>
        <w:t xml:space="preserve"> 人行道板等小构件宜采用集中预制方式。</w:t>
      </w:r>
    </w:p>
    <w:p w14:paraId="1FD87AFE"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检验方法：预制构件生产过程记录；预制构件成品质量检验报告。</w:t>
      </w:r>
    </w:p>
    <w:p w14:paraId="4EF3360C"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636D37AF"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Times New Roman" w:eastAsia="宋体" w:hAnsi="Times New Roman" w:cs="宋体" w:hint="eastAsia"/>
          <w:b/>
          <w:bCs/>
          <w:kern w:val="0"/>
          <w:sz w:val="24"/>
          <w14:ligatures w14:val="none"/>
        </w:rPr>
        <w:t>7.10.19</w:t>
      </w:r>
      <w:r>
        <w:rPr>
          <w:rFonts w:ascii="宋体" w:eastAsia="宋体" w:hAnsi="宋体" w:cs="宋体" w:hint="eastAsia"/>
          <w:color w:val="000000"/>
          <w:kern w:val="0"/>
          <w:sz w:val="24"/>
          <w:lang w:bidi="ar"/>
        </w:rPr>
        <w:t xml:space="preserve"> 黄土地区桥梁应重视排水体系施工，防止黄土冲蚀造成的环境破坏。</w:t>
      </w:r>
    </w:p>
    <w:p w14:paraId="6FFE1FCB"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检验方法：排水设施设计文件；管材、构配件、建筑材料等原材料质量证明文件；施工过程记录；隐蔽工程验收记录；排水能力测试报告、防渗漏检测报告；水土流失监测记录、地表变形监测记录。</w:t>
      </w:r>
    </w:p>
    <w:p w14:paraId="0316AC2E" w14:textId="77777777" w:rsidR="008A6CD6" w:rsidRDefault="00000000" w:rsidP="00BC556E">
      <w:pPr>
        <w:widowControl/>
        <w:spacing w:after="0" w:line="360" w:lineRule="auto"/>
        <w:jc w:val="both"/>
        <w:rPr>
          <w:rFonts w:ascii="宋体" w:eastAsia="宋体" w:hAnsi="宋体" w:cs="宋体" w:hint="eastAsia"/>
          <w:color w:val="000000"/>
          <w:kern w:val="0"/>
          <w:sz w:val="24"/>
          <w:lang w:bidi="ar"/>
        </w:rPr>
      </w:pPr>
      <w:r>
        <w:rPr>
          <w:rFonts w:ascii="宋体" w:eastAsia="宋体" w:hAnsi="宋体" w:cs="宋体" w:hint="eastAsia"/>
          <w:color w:val="000000"/>
          <w:kern w:val="0"/>
          <w:sz w:val="24"/>
          <w:lang w:bidi="ar"/>
        </w:rPr>
        <w:t>检查数量：全数检查。</w:t>
      </w:r>
    </w:p>
    <w:p w14:paraId="17D816E3" w14:textId="77777777" w:rsidR="008A6CD6" w:rsidRDefault="008A6CD6">
      <w:pPr>
        <w:spacing w:after="0" w:line="360" w:lineRule="auto"/>
        <w:rPr>
          <w:rFonts w:ascii="宋体" w:eastAsia="宋体" w:hAnsi="宋体" w:cs="宋体" w:hint="eastAsia"/>
          <w:sz w:val="24"/>
          <w:lang w:bidi="ar"/>
        </w:rPr>
      </w:pPr>
    </w:p>
    <w:p w14:paraId="57F2C274" w14:textId="77777777" w:rsidR="008A6CD6" w:rsidRDefault="00000000">
      <w:pPr>
        <w:widowControl/>
        <w:spacing w:after="0" w:line="240" w:lineRule="auto"/>
        <w:rPr>
          <w:rFonts w:hint="eastAsia"/>
        </w:rPr>
      </w:pPr>
      <w:r>
        <w:rPr>
          <w:rFonts w:hint="eastAsia"/>
        </w:rPr>
        <w:br w:type="page"/>
      </w:r>
    </w:p>
    <w:p w14:paraId="171AD1A2" w14:textId="321AF313" w:rsidR="008A6CD6" w:rsidRDefault="00000000">
      <w:pPr>
        <w:spacing w:after="0" w:line="240" w:lineRule="auto"/>
        <w:jc w:val="center"/>
        <w:outlineLvl w:val="1"/>
        <w:rPr>
          <w:rFonts w:ascii="Times New Roman" w:eastAsia="宋体" w:hAnsi="Times New Roman" w:cs="仿宋"/>
          <w:b/>
          <w:bCs/>
          <w:sz w:val="32"/>
          <w:szCs w:val="32"/>
          <w14:ligatures w14:val="none"/>
        </w:rPr>
      </w:pPr>
      <w:bookmarkStart w:id="53" w:name="_Toc183507631"/>
      <w:bookmarkStart w:id="54" w:name="_Toc187136869"/>
      <w:r>
        <w:rPr>
          <w:rFonts w:ascii="Times New Roman" w:eastAsia="宋体" w:hAnsi="Times New Roman" w:cs="仿宋" w:hint="eastAsia"/>
          <w:b/>
          <w:bCs/>
          <w:sz w:val="32"/>
          <w:szCs w:val="32"/>
          <w14:ligatures w14:val="none"/>
        </w:rPr>
        <w:lastRenderedPageBreak/>
        <w:t>附录</w:t>
      </w:r>
      <w:r>
        <w:rPr>
          <w:rFonts w:ascii="Times New Roman" w:eastAsia="宋体" w:hAnsi="Times New Roman" w:cs="仿宋" w:hint="eastAsia"/>
          <w:b/>
          <w:bCs/>
          <w:sz w:val="32"/>
          <w:szCs w:val="32"/>
          <w14:ligatures w14:val="none"/>
        </w:rPr>
        <w:t xml:space="preserve">A </w:t>
      </w:r>
      <w:r>
        <w:rPr>
          <w:rFonts w:ascii="Times New Roman" w:eastAsia="宋体" w:hAnsi="Times New Roman" w:cs="仿宋" w:hint="eastAsia"/>
          <w:b/>
          <w:bCs/>
          <w:sz w:val="32"/>
          <w:szCs w:val="32"/>
          <w14:ligatures w14:val="none"/>
        </w:rPr>
        <w:t>绿色施工专项方案编制内容</w:t>
      </w:r>
      <w:bookmarkEnd w:id="53"/>
      <w:bookmarkEnd w:id="54"/>
    </w:p>
    <w:p w14:paraId="7AE8E022" w14:textId="77777777" w:rsidR="008A6CD6" w:rsidRDefault="00000000">
      <w:pPr>
        <w:autoSpaceDE w:val="0"/>
        <w:autoSpaceDN w:val="0"/>
        <w:adjustRightInd w:val="0"/>
        <w:spacing w:after="0" w:line="360" w:lineRule="auto"/>
        <w:jc w:val="center"/>
        <w:rPr>
          <w:rFonts w:ascii="Times New Roman" w:eastAsia="宋体" w:hAnsi="Times New Roman" w:cs="宋体"/>
          <w:b/>
          <w:bCs/>
          <w:kern w:val="0"/>
          <w:sz w:val="24"/>
          <w14:ligatures w14:val="none"/>
        </w:rPr>
      </w:pPr>
      <w:bookmarkStart w:id="55" w:name="_Toc185498788"/>
      <w:r>
        <w:rPr>
          <w:rFonts w:ascii="Times New Roman" w:eastAsia="宋体" w:hAnsi="Times New Roman" w:cs="宋体" w:hint="eastAsia"/>
          <w:b/>
          <w:bCs/>
          <w:kern w:val="0"/>
          <w:sz w:val="24"/>
          <w14:ligatures w14:val="none"/>
        </w:rPr>
        <w:t>（资料性附录）</w:t>
      </w:r>
      <w:bookmarkEnd w:id="55"/>
    </w:p>
    <w:p w14:paraId="52EB5F9A" w14:textId="45A28CF2" w:rsidR="008A6CD6" w:rsidRPr="003A2483" w:rsidRDefault="00000000" w:rsidP="003A2483">
      <w:pPr>
        <w:spacing w:after="0" w:line="360" w:lineRule="auto"/>
        <w:jc w:val="both"/>
        <w:rPr>
          <w:rFonts w:ascii="Times New Roman" w:eastAsia="宋体" w:hAnsi="Times New Roman" w:cs="Times New Roman"/>
          <w:color w:val="000000" w:themeColor="text1"/>
          <w:sz w:val="24"/>
        </w:rPr>
      </w:pPr>
      <w:r w:rsidRPr="003A2483">
        <w:rPr>
          <w:rFonts w:ascii="Times New Roman" w:eastAsia="宋体" w:hAnsi="Times New Roman" w:cs="Times New Roman"/>
          <w:b/>
          <w:bCs/>
          <w:color w:val="000000" w:themeColor="text1"/>
          <w:sz w:val="24"/>
        </w:rPr>
        <w:t>A.01</w:t>
      </w:r>
      <w:r w:rsidR="003A2483">
        <w:rPr>
          <w:rFonts w:ascii="Times New Roman" w:eastAsia="宋体" w:hAnsi="Times New Roman" w:cs="Times New Roman" w:hint="eastAsia"/>
          <w:color w:val="000000" w:themeColor="text1"/>
          <w:sz w:val="24"/>
        </w:rPr>
        <w:t xml:space="preserve"> </w:t>
      </w:r>
      <w:r w:rsidRPr="003A2483">
        <w:rPr>
          <w:rFonts w:ascii="Times New Roman" w:eastAsia="宋体" w:hAnsi="Times New Roman" w:cs="Times New Roman"/>
          <w:color w:val="000000" w:themeColor="text1"/>
          <w:sz w:val="24"/>
        </w:rPr>
        <w:t>编制说明</w:t>
      </w:r>
    </w:p>
    <w:p w14:paraId="2ABF7C7A" w14:textId="77777777" w:rsidR="008A6CD6" w:rsidRPr="003A2483" w:rsidRDefault="00000000" w:rsidP="003A2483">
      <w:pPr>
        <w:spacing w:after="0" w:line="360" w:lineRule="auto"/>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 xml:space="preserve">A.01.1 </w:t>
      </w:r>
      <w:r w:rsidRPr="003A2483">
        <w:rPr>
          <w:rFonts w:ascii="Times New Roman" w:eastAsia="宋体" w:hAnsi="Times New Roman" w:cs="Times New Roman"/>
          <w:color w:val="000000" w:themeColor="text1"/>
          <w:sz w:val="24"/>
        </w:rPr>
        <w:t>编制目的</w:t>
      </w:r>
    </w:p>
    <w:p w14:paraId="0F170C85" w14:textId="77777777" w:rsidR="008A6CD6" w:rsidRPr="003A2483" w:rsidRDefault="00000000" w:rsidP="003A2483">
      <w:pPr>
        <w:spacing w:after="0" w:line="360" w:lineRule="auto"/>
        <w:ind w:firstLineChars="200" w:firstLine="480"/>
        <w:jc w:val="both"/>
        <w:rPr>
          <w:rFonts w:ascii="宋体" w:eastAsia="宋体" w:hAnsi="宋体" w:cs="宋体" w:hint="eastAsia"/>
          <w:color w:val="000000" w:themeColor="text1"/>
          <w:sz w:val="24"/>
        </w:rPr>
      </w:pPr>
      <w:r w:rsidRPr="003A2483">
        <w:rPr>
          <w:rFonts w:ascii="宋体" w:eastAsia="宋体" w:hAnsi="宋体" w:cs="宋体" w:hint="eastAsia"/>
          <w:color w:val="000000" w:themeColor="text1"/>
          <w:sz w:val="24"/>
        </w:rPr>
        <w:t>本方案是根据招投标文件、施工合同以及设计施工图纸，结合本工程施工组织设计和现场实际条件，并在充分理解的基础上进行编制的。本施工方案作为工程绿色环境管理的依据，编制时对施工部署、主要技术方案及措施、工程质量及施工安全保证体系、工程项目组织管理机构情况、施工现场平面布置、施工总进度计划控制等诸多因素进行充分考虑，突出其可行性、科学性。</w:t>
      </w:r>
    </w:p>
    <w:p w14:paraId="024806A3" w14:textId="77777777" w:rsidR="008A6CD6" w:rsidRPr="003A2483" w:rsidRDefault="00000000" w:rsidP="003A2483">
      <w:pPr>
        <w:spacing w:after="0" w:line="360" w:lineRule="auto"/>
        <w:ind w:firstLineChars="200" w:firstLine="480"/>
        <w:jc w:val="both"/>
        <w:rPr>
          <w:rFonts w:ascii="宋体" w:eastAsia="宋体" w:hAnsi="宋体" w:cs="宋体" w:hint="eastAsia"/>
          <w:color w:val="000000" w:themeColor="text1"/>
          <w:sz w:val="24"/>
        </w:rPr>
      </w:pPr>
      <w:r w:rsidRPr="003A2483">
        <w:rPr>
          <w:rFonts w:ascii="宋体" w:eastAsia="宋体" w:hAnsi="宋体" w:cs="宋体" w:hint="eastAsia"/>
          <w:color w:val="000000" w:themeColor="text1"/>
          <w:sz w:val="24"/>
        </w:rPr>
        <w:t>本施工方案是项目部为创建优质、高速、安全、文明、低耗等绿色施工，全面实现施工合同和设计图纸提出的各项要求而作出的慎重承诺，是做到绿色施工相关要求的指导性文件。</w:t>
      </w:r>
    </w:p>
    <w:p w14:paraId="20335729" w14:textId="77777777" w:rsidR="008A6CD6" w:rsidRPr="003A2483" w:rsidRDefault="00000000" w:rsidP="003A2483">
      <w:pPr>
        <w:spacing w:after="0" w:line="360" w:lineRule="auto"/>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 xml:space="preserve">A.01.2 </w:t>
      </w:r>
      <w:r w:rsidRPr="003A2483">
        <w:rPr>
          <w:rFonts w:ascii="Times New Roman" w:eastAsia="宋体" w:hAnsi="Times New Roman" w:cs="Times New Roman"/>
          <w:color w:val="000000" w:themeColor="text1"/>
          <w:sz w:val="24"/>
        </w:rPr>
        <w:t>编制依据</w:t>
      </w:r>
    </w:p>
    <w:p w14:paraId="6CA37F5C"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1</w:t>
      </w:r>
      <w:r w:rsidRPr="003A2483">
        <w:rPr>
          <w:rFonts w:ascii="Times New Roman" w:eastAsia="宋体" w:hAnsi="Times New Roman" w:cs="Times New Roman"/>
          <w:color w:val="000000" w:themeColor="text1"/>
          <w:sz w:val="24"/>
        </w:rPr>
        <w:t>）国家及地方相关法律、法规及相关要求；</w:t>
      </w:r>
    </w:p>
    <w:p w14:paraId="5759D77E"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2</w:t>
      </w:r>
      <w:r w:rsidRPr="003A2483">
        <w:rPr>
          <w:rFonts w:ascii="Times New Roman" w:eastAsia="宋体" w:hAnsi="Times New Roman" w:cs="Times New Roman"/>
          <w:color w:val="000000" w:themeColor="text1"/>
          <w:sz w:val="24"/>
        </w:rPr>
        <w:t>）规范性文件、标准、规范；</w:t>
      </w:r>
    </w:p>
    <w:p w14:paraId="2CACEC58"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3</w:t>
      </w:r>
      <w:r w:rsidRPr="003A2483">
        <w:rPr>
          <w:rFonts w:ascii="Times New Roman" w:eastAsia="宋体" w:hAnsi="Times New Roman" w:cs="Times New Roman"/>
          <w:color w:val="000000" w:themeColor="text1"/>
          <w:sz w:val="24"/>
        </w:rPr>
        <w:t>）批复的施工图设计文件；</w:t>
      </w:r>
    </w:p>
    <w:p w14:paraId="00F3B135"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4</w:t>
      </w:r>
      <w:r w:rsidRPr="003A2483">
        <w:rPr>
          <w:rFonts w:ascii="Times New Roman" w:eastAsia="宋体" w:hAnsi="Times New Roman" w:cs="Times New Roman"/>
          <w:color w:val="000000" w:themeColor="text1"/>
          <w:sz w:val="24"/>
        </w:rPr>
        <w:t>）业主相关文件要求；</w:t>
      </w:r>
    </w:p>
    <w:p w14:paraId="1FE1EB70"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5</w:t>
      </w:r>
      <w:r w:rsidRPr="003A2483">
        <w:rPr>
          <w:rFonts w:ascii="Times New Roman" w:eastAsia="宋体" w:hAnsi="Times New Roman" w:cs="Times New Roman"/>
          <w:color w:val="000000" w:themeColor="text1"/>
          <w:sz w:val="24"/>
        </w:rPr>
        <w:t>）工程项目环境影响评价报告；</w:t>
      </w:r>
    </w:p>
    <w:p w14:paraId="3911EF79"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6</w:t>
      </w:r>
      <w:r w:rsidRPr="003A2483">
        <w:rPr>
          <w:rFonts w:ascii="Times New Roman" w:eastAsia="宋体" w:hAnsi="Times New Roman" w:cs="Times New Roman"/>
          <w:color w:val="000000" w:themeColor="text1"/>
          <w:sz w:val="24"/>
        </w:rPr>
        <w:t>）施工组织设计等。</w:t>
      </w:r>
    </w:p>
    <w:p w14:paraId="001CB463" w14:textId="77777777" w:rsidR="008A6CD6" w:rsidRPr="003A2483" w:rsidRDefault="00000000" w:rsidP="003A2483">
      <w:pPr>
        <w:spacing w:after="0" w:line="360" w:lineRule="auto"/>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 xml:space="preserve">A.01.3 </w:t>
      </w:r>
      <w:r w:rsidRPr="003A2483">
        <w:rPr>
          <w:rFonts w:ascii="Times New Roman" w:eastAsia="宋体" w:hAnsi="Times New Roman" w:cs="Times New Roman"/>
          <w:color w:val="000000" w:themeColor="text1"/>
          <w:sz w:val="24"/>
        </w:rPr>
        <w:t>编制人员</w:t>
      </w:r>
    </w:p>
    <w:p w14:paraId="6840F767" w14:textId="77777777" w:rsidR="008A6CD6" w:rsidRPr="003A2483" w:rsidRDefault="00000000" w:rsidP="003A2483">
      <w:pPr>
        <w:spacing w:after="0" w:line="360" w:lineRule="auto"/>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 xml:space="preserve">A.01.4 </w:t>
      </w:r>
      <w:r w:rsidRPr="003A2483">
        <w:rPr>
          <w:rFonts w:ascii="Times New Roman" w:eastAsia="宋体" w:hAnsi="Times New Roman" w:cs="Times New Roman"/>
          <w:color w:val="000000" w:themeColor="text1"/>
          <w:sz w:val="24"/>
        </w:rPr>
        <w:t>发放范围</w:t>
      </w:r>
    </w:p>
    <w:p w14:paraId="1F602887" w14:textId="1449700E" w:rsidR="008A6CD6" w:rsidRPr="003A2483" w:rsidRDefault="00000000" w:rsidP="003A2483">
      <w:pPr>
        <w:pStyle w:val="ae"/>
        <w:widowControl/>
        <w:spacing w:beforeAutospacing="0" w:afterAutospacing="0" w:line="360" w:lineRule="auto"/>
        <w:jc w:val="both"/>
        <w:rPr>
          <w:rFonts w:ascii="Times New Roman" w:eastAsia="宋体" w:hAnsi="Times New Roman" w:hint="default"/>
          <w:color w:val="000000" w:themeColor="text1"/>
          <w:szCs w:val="24"/>
        </w:rPr>
      </w:pPr>
      <w:r w:rsidRPr="003A2483">
        <w:rPr>
          <w:rFonts w:ascii="Times New Roman" w:eastAsia="宋体" w:hAnsi="Times New Roman" w:hint="default"/>
          <w:b/>
          <w:bCs/>
          <w:color w:val="000000" w:themeColor="text1"/>
          <w:szCs w:val="24"/>
          <w:shd w:val="clear" w:color="auto" w:fill="FFFFFF"/>
        </w:rPr>
        <w:t>A.02</w:t>
      </w:r>
      <w:r w:rsidR="003A2483">
        <w:rPr>
          <w:rFonts w:ascii="Times New Roman" w:eastAsia="宋体" w:hAnsi="Times New Roman"/>
          <w:color w:val="000000" w:themeColor="text1"/>
          <w:szCs w:val="24"/>
          <w:shd w:val="clear" w:color="auto" w:fill="FFFFFF"/>
        </w:rPr>
        <w:t xml:space="preserve"> </w:t>
      </w:r>
      <w:r w:rsidRPr="003A2483">
        <w:rPr>
          <w:rFonts w:ascii="Times New Roman" w:eastAsia="宋体" w:hAnsi="Times New Roman" w:hint="default"/>
          <w:color w:val="000000" w:themeColor="text1"/>
          <w:szCs w:val="24"/>
          <w:shd w:val="clear" w:color="auto" w:fill="FFFFFF"/>
        </w:rPr>
        <w:t>工程概况</w:t>
      </w:r>
    </w:p>
    <w:p w14:paraId="46FF7971" w14:textId="77777777" w:rsidR="008A6CD6" w:rsidRPr="003A2483" w:rsidRDefault="00000000" w:rsidP="003A2483">
      <w:pPr>
        <w:pStyle w:val="ae"/>
        <w:widowControl/>
        <w:spacing w:beforeAutospacing="0" w:afterAutospacing="0" w:line="360" w:lineRule="auto"/>
        <w:jc w:val="both"/>
        <w:rPr>
          <w:rFonts w:ascii="Times New Roman" w:eastAsia="宋体" w:hAnsi="Times New Roman" w:hint="default"/>
          <w:color w:val="000000" w:themeColor="text1"/>
          <w:szCs w:val="24"/>
        </w:rPr>
      </w:pPr>
      <w:r w:rsidRPr="003A2483">
        <w:rPr>
          <w:rFonts w:ascii="Times New Roman" w:eastAsia="宋体" w:hAnsi="Times New Roman" w:hint="default"/>
          <w:color w:val="000000" w:themeColor="text1"/>
          <w:szCs w:val="24"/>
          <w:shd w:val="clear" w:color="auto" w:fill="FFFFFF"/>
        </w:rPr>
        <w:t xml:space="preserve">A.02.1 </w:t>
      </w:r>
      <w:r w:rsidRPr="003A2483">
        <w:rPr>
          <w:rFonts w:ascii="Times New Roman" w:eastAsia="宋体" w:hAnsi="Times New Roman" w:hint="default"/>
          <w:color w:val="000000" w:themeColor="text1"/>
          <w:szCs w:val="24"/>
          <w:shd w:val="clear" w:color="auto" w:fill="FFFFFF"/>
        </w:rPr>
        <w:t>工程建设概况</w:t>
      </w:r>
    </w:p>
    <w:p w14:paraId="51E2B8F2" w14:textId="77777777" w:rsidR="008A6CD6" w:rsidRPr="003A2483" w:rsidRDefault="00000000" w:rsidP="003A2483">
      <w:pPr>
        <w:pStyle w:val="ae"/>
        <w:widowControl/>
        <w:spacing w:beforeAutospacing="0" w:afterAutospacing="0" w:line="360" w:lineRule="auto"/>
        <w:ind w:firstLineChars="200" w:firstLine="480"/>
        <w:jc w:val="both"/>
        <w:rPr>
          <w:rFonts w:ascii="Times New Roman" w:eastAsia="宋体" w:hAnsi="Times New Roman" w:hint="default"/>
          <w:color w:val="000000" w:themeColor="text1"/>
          <w:szCs w:val="24"/>
          <w:shd w:val="clear" w:color="auto" w:fill="FFFFFF"/>
        </w:rPr>
      </w:pPr>
      <w:r w:rsidRPr="003A2483">
        <w:rPr>
          <w:rFonts w:ascii="Times New Roman" w:eastAsia="宋体" w:hAnsi="Times New Roman" w:hint="default"/>
          <w:color w:val="000000" w:themeColor="text1"/>
          <w:szCs w:val="24"/>
          <w:shd w:val="clear" w:color="auto" w:fill="FFFFFF"/>
        </w:rPr>
        <w:t>工程基本情况介绍；</w:t>
      </w:r>
    </w:p>
    <w:p w14:paraId="01DDEE0A" w14:textId="77777777" w:rsidR="008A6CD6" w:rsidRPr="003A2483" w:rsidRDefault="00000000" w:rsidP="003A2483">
      <w:pPr>
        <w:spacing w:after="0" w:line="360" w:lineRule="auto"/>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shd w:val="clear" w:color="auto" w:fill="FFFFFF"/>
        </w:rPr>
        <w:t xml:space="preserve">A.02.2 </w:t>
      </w:r>
      <w:r w:rsidRPr="003A2483">
        <w:rPr>
          <w:rFonts w:ascii="Times New Roman" w:eastAsia="宋体" w:hAnsi="Times New Roman" w:cs="Times New Roman"/>
          <w:color w:val="000000" w:themeColor="text1"/>
          <w:sz w:val="24"/>
          <w:shd w:val="clear" w:color="auto" w:fill="FFFFFF"/>
        </w:rPr>
        <w:t>工程特点</w:t>
      </w:r>
    </w:p>
    <w:p w14:paraId="3A01AC1B"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包括所在地区气候环境特点、技术特点</w:t>
      </w:r>
      <w:r w:rsidRPr="003A2483">
        <w:rPr>
          <w:rFonts w:ascii="Times New Roman" w:eastAsia="宋体" w:hAnsi="Times New Roman" w:cs="Times New Roman"/>
          <w:color w:val="000000" w:themeColor="text1"/>
          <w:sz w:val="24"/>
        </w:rPr>
        <w:t>(</w:t>
      </w:r>
      <w:r w:rsidRPr="003A2483">
        <w:rPr>
          <w:rFonts w:ascii="Times New Roman" w:eastAsia="宋体" w:hAnsi="Times New Roman" w:cs="Times New Roman"/>
          <w:color w:val="000000" w:themeColor="text1"/>
          <w:sz w:val="24"/>
        </w:rPr>
        <w:t>侧重对</w:t>
      </w:r>
      <w:r w:rsidRPr="003A2483">
        <w:rPr>
          <w:rFonts w:ascii="Times New Roman" w:eastAsia="宋体" w:hAnsi="Times New Roman" w:cs="Times New Roman"/>
          <w:color w:val="000000" w:themeColor="text1"/>
          <w:sz w:val="24"/>
        </w:rPr>
        <w:t>“</w:t>
      </w:r>
      <w:r w:rsidRPr="003A2483">
        <w:rPr>
          <w:rFonts w:ascii="Times New Roman" w:eastAsia="宋体" w:hAnsi="Times New Roman" w:cs="Times New Roman"/>
          <w:color w:val="000000" w:themeColor="text1"/>
          <w:sz w:val="24"/>
        </w:rPr>
        <w:t>五节一减一环保</w:t>
      </w:r>
      <w:r w:rsidRPr="003A2483">
        <w:rPr>
          <w:rFonts w:ascii="Times New Roman" w:eastAsia="宋体" w:hAnsi="Times New Roman" w:cs="Times New Roman"/>
          <w:color w:val="000000" w:themeColor="text1"/>
          <w:sz w:val="24"/>
        </w:rPr>
        <w:t>”</w:t>
      </w:r>
      <w:r w:rsidRPr="003A2483">
        <w:rPr>
          <w:rFonts w:ascii="Times New Roman" w:eastAsia="宋体" w:hAnsi="Times New Roman" w:cs="Times New Roman"/>
          <w:color w:val="000000" w:themeColor="text1"/>
          <w:sz w:val="24"/>
        </w:rPr>
        <w:t>有影响的特点</w:t>
      </w:r>
      <w:r w:rsidRPr="003A2483">
        <w:rPr>
          <w:rFonts w:ascii="Times New Roman" w:eastAsia="宋体" w:hAnsi="Times New Roman" w:cs="Times New Roman"/>
          <w:color w:val="000000" w:themeColor="text1"/>
          <w:sz w:val="24"/>
        </w:rPr>
        <w:t>)</w:t>
      </w:r>
      <w:r w:rsidRPr="003A2483">
        <w:rPr>
          <w:rFonts w:ascii="Times New Roman" w:eastAsia="宋体" w:hAnsi="Times New Roman" w:cs="Times New Roman"/>
          <w:color w:val="000000" w:themeColor="text1"/>
          <w:sz w:val="24"/>
        </w:rPr>
        <w:t>、当地环保要求、环评报告提出的要求等。</w:t>
      </w:r>
    </w:p>
    <w:p w14:paraId="6D3463AC" w14:textId="77777777" w:rsidR="008A6CD6" w:rsidRPr="003A2483" w:rsidRDefault="00000000" w:rsidP="003A2483">
      <w:pPr>
        <w:spacing w:after="0" w:line="360" w:lineRule="auto"/>
        <w:jc w:val="both"/>
        <w:rPr>
          <w:rFonts w:ascii="Times New Roman" w:eastAsia="宋体" w:hAnsi="Times New Roman" w:cs="Times New Roman"/>
          <w:color w:val="000000" w:themeColor="text1"/>
          <w:sz w:val="24"/>
        </w:rPr>
      </w:pPr>
      <w:r w:rsidRPr="003A2483">
        <w:rPr>
          <w:rFonts w:ascii="Times New Roman" w:eastAsia="宋体" w:hAnsi="Times New Roman" w:cs="Times New Roman"/>
          <w:b/>
          <w:bCs/>
          <w:color w:val="000000" w:themeColor="text1"/>
          <w:sz w:val="24"/>
        </w:rPr>
        <w:t>A.03</w:t>
      </w:r>
      <w:r w:rsidRPr="003A2483">
        <w:rPr>
          <w:rFonts w:ascii="Times New Roman" w:eastAsia="宋体" w:hAnsi="Times New Roman" w:cs="Times New Roman"/>
          <w:color w:val="000000" w:themeColor="text1"/>
          <w:sz w:val="24"/>
        </w:rPr>
        <w:t xml:space="preserve"> </w:t>
      </w:r>
      <w:r w:rsidRPr="003A2483">
        <w:rPr>
          <w:rFonts w:ascii="Times New Roman" w:eastAsia="宋体" w:hAnsi="Times New Roman" w:cs="Times New Roman"/>
          <w:color w:val="000000" w:themeColor="text1"/>
          <w:sz w:val="24"/>
        </w:rPr>
        <w:t>绿色施工目标</w:t>
      </w:r>
    </w:p>
    <w:p w14:paraId="0DE0A27E" w14:textId="77777777" w:rsidR="008A6CD6" w:rsidRPr="003A2483" w:rsidRDefault="00000000" w:rsidP="003A2483">
      <w:pPr>
        <w:spacing w:after="0" w:line="360" w:lineRule="auto"/>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 xml:space="preserve">A.03.1 </w:t>
      </w:r>
      <w:r w:rsidRPr="003A2483">
        <w:rPr>
          <w:rFonts w:ascii="Times New Roman" w:eastAsia="宋体" w:hAnsi="Times New Roman" w:cs="Times New Roman"/>
          <w:color w:val="000000" w:themeColor="text1"/>
          <w:sz w:val="24"/>
        </w:rPr>
        <w:t>总则</w:t>
      </w:r>
    </w:p>
    <w:p w14:paraId="7DC6698D" w14:textId="77777777" w:rsidR="008A6CD6" w:rsidRPr="003A2483" w:rsidRDefault="00000000" w:rsidP="003A2483">
      <w:pPr>
        <w:spacing w:after="0" w:line="360" w:lineRule="auto"/>
        <w:ind w:firstLineChars="200" w:firstLine="480"/>
        <w:jc w:val="both"/>
        <w:rPr>
          <w:rFonts w:ascii="宋体" w:eastAsia="宋体" w:hAnsi="宋体" w:cs="宋体" w:hint="eastAsia"/>
          <w:color w:val="000000" w:themeColor="text1"/>
          <w:sz w:val="24"/>
        </w:rPr>
      </w:pPr>
      <w:r w:rsidRPr="003A2483">
        <w:rPr>
          <w:rFonts w:ascii="宋体" w:eastAsia="宋体" w:hAnsi="宋体" w:cs="宋体" w:hint="eastAsia"/>
          <w:color w:val="000000" w:themeColor="text1"/>
          <w:sz w:val="24"/>
        </w:rPr>
        <w:lastRenderedPageBreak/>
        <w:t>以绿色施工为宗旨，在本工程施工过程中，最大限度地保护环境和减少污染，防止扰民，实现“五节一减一环保”(节能、节地、节水、节材、低碳减碳、节约人力资源)，提供健康、舒适的环境。</w:t>
      </w:r>
    </w:p>
    <w:p w14:paraId="3FCC45C0" w14:textId="77777777" w:rsidR="008A6CD6" w:rsidRPr="003A2483" w:rsidRDefault="00000000" w:rsidP="003A2483">
      <w:pPr>
        <w:spacing w:after="0" w:line="360" w:lineRule="auto"/>
        <w:ind w:firstLineChars="200" w:firstLine="480"/>
        <w:jc w:val="both"/>
        <w:rPr>
          <w:rFonts w:ascii="宋体" w:eastAsia="宋体" w:hAnsi="宋体" w:cs="宋体" w:hint="eastAsia"/>
          <w:color w:val="000000" w:themeColor="text1"/>
          <w:sz w:val="24"/>
        </w:rPr>
      </w:pPr>
      <w:r w:rsidRPr="003A2483">
        <w:rPr>
          <w:rFonts w:ascii="宋体" w:eastAsia="宋体" w:hAnsi="宋体" w:cs="宋体" w:hint="eastAsia"/>
          <w:color w:val="000000" w:themeColor="text1"/>
          <w:sz w:val="24"/>
        </w:rPr>
        <w:t>本工程施工中，在确保工期的前提下，贯彻环保优先为原则、以资源的高效利用为核心的指导思想，追求环保、高效、低碳，统筹兼顾，实现环保（生态）、经济、社会综合效益最大化的绿色施工模式。</w:t>
      </w:r>
    </w:p>
    <w:p w14:paraId="1A9CB696" w14:textId="77777777" w:rsidR="008A6CD6" w:rsidRPr="003A2483" w:rsidRDefault="00000000" w:rsidP="003A2483">
      <w:pPr>
        <w:spacing w:after="0" w:line="360" w:lineRule="auto"/>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 xml:space="preserve">A.03.2 </w:t>
      </w:r>
      <w:r w:rsidRPr="003A2483">
        <w:rPr>
          <w:rFonts w:ascii="Times New Roman" w:eastAsia="宋体" w:hAnsi="Times New Roman" w:cs="Times New Roman"/>
          <w:color w:val="000000" w:themeColor="text1"/>
          <w:sz w:val="24"/>
        </w:rPr>
        <w:t>绿色施工目标</w:t>
      </w:r>
    </w:p>
    <w:p w14:paraId="0915582F" w14:textId="77777777" w:rsidR="008A6CD6" w:rsidRPr="003A2483" w:rsidRDefault="00000000" w:rsidP="003A2483">
      <w:pPr>
        <w:spacing w:after="0" w:line="360" w:lineRule="auto"/>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 xml:space="preserve">A.03.3 </w:t>
      </w:r>
      <w:r w:rsidRPr="003A2483">
        <w:rPr>
          <w:rFonts w:ascii="Times New Roman" w:eastAsia="宋体" w:hAnsi="Times New Roman" w:cs="Times New Roman"/>
          <w:color w:val="000000" w:themeColor="text1"/>
          <w:sz w:val="24"/>
        </w:rPr>
        <w:t>绿色施工管理目标</w:t>
      </w:r>
    </w:p>
    <w:p w14:paraId="12E4C5B0"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1</w:t>
      </w:r>
      <w:r w:rsidRPr="003A2483">
        <w:rPr>
          <w:rFonts w:ascii="Times New Roman" w:eastAsia="宋体" w:hAnsi="Times New Roman" w:cs="Times New Roman"/>
          <w:color w:val="000000" w:themeColor="text1"/>
          <w:sz w:val="24"/>
        </w:rPr>
        <w:t>）组织管理</w:t>
      </w:r>
    </w:p>
    <w:p w14:paraId="6D80B6C5"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2</w:t>
      </w:r>
      <w:r w:rsidRPr="003A2483">
        <w:rPr>
          <w:rFonts w:ascii="Times New Roman" w:eastAsia="宋体" w:hAnsi="Times New Roman" w:cs="Times New Roman"/>
          <w:color w:val="000000" w:themeColor="text1"/>
          <w:sz w:val="24"/>
        </w:rPr>
        <w:t>）规划管理</w:t>
      </w:r>
    </w:p>
    <w:p w14:paraId="7DF0887E"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3</w:t>
      </w:r>
      <w:r w:rsidRPr="003A2483">
        <w:rPr>
          <w:rFonts w:ascii="Times New Roman" w:eastAsia="宋体" w:hAnsi="Times New Roman" w:cs="Times New Roman"/>
          <w:color w:val="000000" w:themeColor="text1"/>
          <w:sz w:val="24"/>
        </w:rPr>
        <w:t>）实施管理</w:t>
      </w:r>
    </w:p>
    <w:p w14:paraId="0FB13D64"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4</w:t>
      </w:r>
      <w:r w:rsidRPr="003A2483">
        <w:rPr>
          <w:rFonts w:ascii="Times New Roman" w:eastAsia="宋体" w:hAnsi="Times New Roman" w:cs="Times New Roman"/>
          <w:color w:val="000000" w:themeColor="text1"/>
          <w:sz w:val="24"/>
        </w:rPr>
        <w:t>）评价管理</w:t>
      </w:r>
    </w:p>
    <w:p w14:paraId="1D8CE34C"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5</w:t>
      </w:r>
      <w:r w:rsidRPr="003A2483">
        <w:rPr>
          <w:rFonts w:ascii="Times New Roman" w:eastAsia="宋体" w:hAnsi="Times New Roman" w:cs="Times New Roman"/>
          <w:color w:val="000000" w:themeColor="text1"/>
          <w:sz w:val="24"/>
        </w:rPr>
        <w:t>）人员安全与健康管理</w:t>
      </w:r>
    </w:p>
    <w:p w14:paraId="40F89667" w14:textId="77777777" w:rsidR="008A6CD6" w:rsidRPr="003A2483" w:rsidRDefault="00000000" w:rsidP="003A2483">
      <w:pPr>
        <w:spacing w:after="0" w:line="360" w:lineRule="auto"/>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 xml:space="preserve">A.03.4 </w:t>
      </w:r>
      <w:r w:rsidRPr="003A2483">
        <w:rPr>
          <w:rFonts w:ascii="Times New Roman" w:eastAsia="宋体" w:hAnsi="Times New Roman" w:cs="Times New Roman"/>
          <w:color w:val="000000" w:themeColor="text1"/>
          <w:sz w:val="24"/>
        </w:rPr>
        <w:t>绿色施工量化目标</w:t>
      </w:r>
    </w:p>
    <w:p w14:paraId="1BAEC550"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1</w:t>
      </w:r>
      <w:r w:rsidRPr="003A2483">
        <w:rPr>
          <w:rFonts w:ascii="Times New Roman" w:eastAsia="宋体" w:hAnsi="Times New Roman" w:cs="Times New Roman"/>
          <w:color w:val="000000" w:themeColor="text1"/>
          <w:sz w:val="24"/>
        </w:rPr>
        <w:t>）节材与材料资源利用目标表</w:t>
      </w:r>
    </w:p>
    <w:p w14:paraId="1AD44403"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2</w:t>
      </w:r>
      <w:r w:rsidRPr="003A2483">
        <w:rPr>
          <w:rFonts w:ascii="Times New Roman" w:eastAsia="宋体" w:hAnsi="Times New Roman" w:cs="Times New Roman"/>
          <w:color w:val="000000" w:themeColor="text1"/>
          <w:sz w:val="24"/>
        </w:rPr>
        <w:t>）节水与水资源利用目标表</w:t>
      </w:r>
    </w:p>
    <w:p w14:paraId="5C41F889"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3</w:t>
      </w:r>
      <w:r w:rsidRPr="003A2483">
        <w:rPr>
          <w:rFonts w:ascii="Times New Roman" w:eastAsia="宋体" w:hAnsi="Times New Roman" w:cs="Times New Roman"/>
          <w:color w:val="000000" w:themeColor="text1"/>
          <w:sz w:val="24"/>
        </w:rPr>
        <w:t>）节能与能源利用目标表</w:t>
      </w:r>
    </w:p>
    <w:p w14:paraId="69E88A9D"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4</w:t>
      </w:r>
      <w:r w:rsidRPr="003A2483">
        <w:rPr>
          <w:rFonts w:ascii="Times New Roman" w:eastAsia="宋体" w:hAnsi="Times New Roman" w:cs="Times New Roman"/>
          <w:color w:val="000000" w:themeColor="text1"/>
          <w:sz w:val="24"/>
        </w:rPr>
        <w:t>）节地与土地资源利用目标表</w:t>
      </w:r>
    </w:p>
    <w:p w14:paraId="191AA9FD"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5</w:t>
      </w:r>
      <w:r w:rsidRPr="003A2483">
        <w:rPr>
          <w:rFonts w:ascii="Times New Roman" w:eastAsia="宋体" w:hAnsi="Times New Roman" w:cs="Times New Roman"/>
          <w:color w:val="000000" w:themeColor="text1"/>
          <w:sz w:val="24"/>
        </w:rPr>
        <w:t>）拟定投入及所要达到经济效益目标</w:t>
      </w:r>
    </w:p>
    <w:p w14:paraId="2EF8198A" w14:textId="77777777" w:rsidR="008A6CD6" w:rsidRPr="003A2483" w:rsidRDefault="00000000" w:rsidP="003A2483">
      <w:pPr>
        <w:spacing w:after="0" w:line="360" w:lineRule="auto"/>
        <w:jc w:val="both"/>
        <w:rPr>
          <w:rFonts w:ascii="Times New Roman" w:eastAsia="宋体" w:hAnsi="Times New Roman" w:cs="Times New Roman"/>
          <w:sz w:val="24"/>
        </w:rPr>
      </w:pPr>
      <w:r w:rsidRPr="003A2483">
        <w:rPr>
          <w:rFonts w:ascii="Times New Roman" w:eastAsia="宋体" w:hAnsi="Times New Roman" w:cs="Times New Roman"/>
          <w:b/>
          <w:bCs/>
          <w:color w:val="222222"/>
          <w:sz w:val="24"/>
          <w:shd w:val="clear" w:color="auto" w:fill="FFFFFF"/>
        </w:rPr>
        <w:t>A.04</w:t>
      </w:r>
      <w:r w:rsidRPr="003A2483">
        <w:rPr>
          <w:rFonts w:ascii="Times New Roman" w:eastAsia="宋体" w:hAnsi="Times New Roman" w:cs="Times New Roman"/>
          <w:color w:val="222222"/>
          <w:sz w:val="24"/>
          <w:shd w:val="clear" w:color="auto" w:fill="FFFFFF"/>
        </w:rPr>
        <w:t xml:space="preserve"> </w:t>
      </w:r>
      <w:r w:rsidRPr="003A2483">
        <w:rPr>
          <w:rFonts w:ascii="Times New Roman" w:eastAsia="宋体" w:hAnsi="Times New Roman" w:cs="Times New Roman"/>
          <w:color w:val="222222"/>
          <w:sz w:val="24"/>
          <w:shd w:val="clear" w:color="auto" w:fill="FFFFFF"/>
        </w:rPr>
        <w:t>绿色施工管理组织机构及职责</w:t>
      </w:r>
    </w:p>
    <w:p w14:paraId="7EF899AC"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t xml:space="preserve">A.04.1 </w:t>
      </w:r>
      <w:r w:rsidRPr="003A2483">
        <w:rPr>
          <w:rFonts w:ascii="Times New Roman" w:eastAsia="宋体" w:hAnsi="Times New Roman" w:cs="Times New Roman"/>
          <w:color w:val="222222"/>
          <w:sz w:val="24"/>
          <w:shd w:val="clear" w:color="auto" w:fill="FFFFFF"/>
        </w:rPr>
        <w:t>组织机构</w:t>
      </w:r>
    </w:p>
    <w:p w14:paraId="222C53D2"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1</w:t>
      </w:r>
      <w:r w:rsidRPr="003A2483">
        <w:rPr>
          <w:rFonts w:ascii="Times New Roman" w:eastAsia="宋体" w:hAnsi="Times New Roman" w:cs="Times New Roman"/>
          <w:color w:val="000000" w:themeColor="text1"/>
          <w:sz w:val="24"/>
        </w:rPr>
        <w:t>）领导小组</w:t>
      </w:r>
    </w:p>
    <w:p w14:paraId="19986E57"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2</w:t>
      </w:r>
      <w:r w:rsidRPr="003A2483">
        <w:rPr>
          <w:rFonts w:ascii="Times New Roman" w:eastAsia="宋体" w:hAnsi="Times New Roman" w:cs="Times New Roman"/>
          <w:color w:val="000000" w:themeColor="text1"/>
          <w:sz w:val="24"/>
        </w:rPr>
        <w:t>）职责分工</w:t>
      </w:r>
    </w:p>
    <w:p w14:paraId="07CDCB49"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3</w:t>
      </w:r>
      <w:r w:rsidRPr="003A2483">
        <w:rPr>
          <w:rFonts w:ascii="Times New Roman" w:eastAsia="宋体" w:hAnsi="Times New Roman" w:cs="Times New Roman"/>
          <w:color w:val="000000" w:themeColor="text1"/>
          <w:sz w:val="24"/>
        </w:rPr>
        <w:t>）保证体系</w:t>
      </w:r>
    </w:p>
    <w:p w14:paraId="7CFC7486"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t xml:space="preserve">A.04.2 </w:t>
      </w:r>
      <w:r w:rsidRPr="003A2483">
        <w:rPr>
          <w:rFonts w:ascii="Times New Roman" w:eastAsia="宋体" w:hAnsi="Times New Roman" w:cs="Times New Roman"/>
          <w:color w:val="222222"/>
          <w:sz w:val="24"/>
          <w:shd w:val="clear" w:color="auto" w:fill="FFFFFF"/>
        </w:rPr>
        <w:t>绿色施工管理职责</w:t>
      </w:r>
    </w:p>
    <w:p w14:paraId="7C0F440B" w14:textId="77777777" w:rsidR="008A6CD6" w:rsidRPr="003A2483" w:rsidRDefault="00000000" w:rsidP="003A2483">
      <w:pPr>
        <w:spacing w:after="0" w:line="360" w:lineRule="auto"/>
        <w:ind w:firstLineChars="200" w:firstLine="480"/>
        <w:jc w:val="both"/>
        <w:rPr>
          <w:rFonts w:ascii="Times New Roman" w:eastAsia="宋体" w:hAnsi="Times New Roman" w:cs="Times New Roman"/>
          <w:color w:val="000000" w:themeColor="text1"/>
          <w:sz w:val="24"/>
        </w:rPr>
      </w:pPr>
      <w:r w:rsidRPr="003A2483">
        <w:rPr>
          <w:rFonts w:ascii="Times New Roman" w:eastAsia="宋体" w:hAnsi="Times New Roman" w:cs="Times New Roman"/>
          <w:color w:val="000000" w:themeColor="text1"/>
          <w:sz w:val="24"/>
        </w:rPr>
        <w:t>绿色施工涉及施工的全过程，与各参建单位紧密相关，其中包括建设单位、监理单位、设计单位、总承包商、各分包商、供商、生产厂家、检测机构等。</w:t>
      </w:r>
    </w:p>
    <w:p w14:paraId="70B25480"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b/>
          <w:bCs/>
          <w:color w:val="222222"/>
          <w:sz w:val="24"/>
          <w:shd w:val="clear" w:color="auto" w:fill="FFFFFF"/>
        </w:rPr>
        <w:t>A.05</w:t>
      </w:r>
      <w:r w:rsidRPr="003A2483">
        <w:rPr>
          <w:rFonts w:ascii="Times New Roman" w:eastAsia="宋体" w:hAnsi="Times New Roman" w:cs="Times New Roman"/>
          <w:color w:val="222222"/>
          <w:sz w:val="24"/>
          <w:shd w:val="clear" w:color="auto" w:fill="FFFFFF"/>
        </w:rPr>
        <w:t xml:space="preserve"> </w:t>
      </w:r>
      <w:r w:rsidRPr="003A2483">
        <w:rPr>
          <w:rFonts w:ascii="Times New Roman" w:eastAsia="宋体" w:hAnsi="Times New Roman" w:cs="Times New Roman"/>
          <w:color w:val="222222"/>
          <w:sz w:val="24"/>
          <w:shd w:val="clear" w:color="auto" w:fill="FFFFFF"/>
        </w:rPr>
        <w:t>实施方案</w:t>
      </w:r>
    </w:p>
    <w:p w14:paraId="0460B21B"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t>A.05.1</w:t>
      </w:r>
      <w:r w:rsidRPr="003A2483">
        <w:rPr>
          <w:rFonts w:ascii="Times New Roman" w:eastAsia="宋体" w:hAnsi="Times New Roman" w:cs="Times New Roman"/>
          <w:color w:val="222222"/>
          <w:sz w:val="24"/>
          <w:shd w:val="clear" w:color="auto" w:fill="FFFFFF"/>
        </w:rPr>
        <w:t>节能与能源利用</w:t>
      </w:r>
    </w:p>
    <w:p w14:paraId="0C9D762D"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lastRenderedPageBreak/>
        <w:t>A.05.2</w:t>
      </w:r>
      <w:r w:rsidRPr="003A2483">
        <w:rPr>
          <w:rFonts w:ascii="Times New Roman" w:eastAsia="宋体" w:hAnsi="Times New Roman" w:cs="Times New Roman"/>
          <w:color w:val="222222"/>
          <w:sz w:val="24"/>
          <w:shd w:val="clear" w:color="auto" w:fill="FFFFFF"/>
        </w:rPr>
        <w:t>节材与材料资源利用</w:t>
      </w:r>
    </w:p>
    <w:p w14:paraId="0FCB50F3"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t>A.05.3</w:t>
      </w:r>
      <w:r w:rsidRPr="003A2483">
        <w:rPr>
          <w:rFonts w:ascii="Times New Roman" w:eastAsia="宋体" w:hAnsi="Times New Roman" w:cs="Times New Roman"/>
          <w:color w:val="222222"/>
          <w:sz w:val="24"/>
          <w:shd w:val="clear" w:color="auto" w:fill="FFFFFF"/>
        </w:rPr>
        <w:t>节水与水资源利用</w:t>
      </w:r>
    </w:p>
    <w:p w14:paraId="05ED4163"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t>A.05.4</w:t>
      </w:r>
      <w:r w:rsidRPr="003A2483">
        <w:rPr>
          <w:rFonts w:ascii="Times New Roman" w:eastAsia="宋体" w:hAnsi="Times New Roman" w:cs="Times New Roman"/>
          <w:color w:val="222222"/>
          <w:sz w:val="24"/>
          <w:shd w:val="clear" w:color="auto" w:fill="FFFFFF"/>
        </w:rPr>
        <w:t>节地与土地资源保护</w:t>
      </w:r>
    </w:p>
    <w:p w14:paraId="79F234E6"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t xml:space="preserve">A.05.5 </w:t>
      </w:r>
      <w:r w:rsidRPr="003A2483">
        <w:rPr>
          <w:rFonts w:ascii="Times New Roman" w:eastAsia="宋体" w:hAnsi="Times New Roman" w:cs="Times New Roman"/>
          <w:color w:val="222222"/>
          <w:sz w:val="24"/>
          <w:shd w:val="clear" w:color="auto" w:fill="FFFFFF"/>
        </w:rPr>
        <w:t>现有公用设施的保护</w:t>
      </w:r>
    </w:p>
    <w:p w14:paraId="5BE455C3"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t xml:space="preserve">A.05.6 </w:t>
      </w:r>
      <w:r w:rsidRPr="003A2483">
        <w:rPr>
          <w:rFonts w:ascii="Times New Roman" w:eastAsia="宋体" w:hAnsi="Times New Roman" w:cs="Times New Roman"/>
          <w:color w:val="222222"/>
          <w:sz w:val="24"/>
          <w:shd w:val="clear" w:color="auto" w:fill="FFFFFF"/>
        </w:rPr>
        <w:t>地下设施、文物和资源保护</w:t>
      </w:r>
    </w:p>
    <w:p w14:paraId="61BAFD91"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t xml:space="preserve">A.05.7 </w:t>
      </w:r>
      <w:r w:rsidRPr="003A2483">
        <w:rPr>
          <w:rFonts w:ascii="Times New Roman" w:eastAsia="宋体" w:hAnsi="Times New Roman" w:cs="Times New Roman"/>
          <w:color w:val="222222"/>
          <w:sz w:val="24"/>
          <w:shd w:val="clear" w:color="auto" w:fill="FFFFFF"/>
        </w:rPr>
        <w:t>施工后期的场地恢复措施</w:t>
      </w:r>
    </w:p>
    <w:p w14:paraId="5D9E9ACF"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t xml:space="preserve">A.06 </w:t>
      </w:r>
      <w:r w:rsidRPr="003A2483">
        <w:rPr>
          <w:rFonts w:ascii="Times New Roman" w:eastAsia="宋体" w:hAnsi="Times New Roman" w:cs="Times New Roman"/>
          <w:color w:val="222222"/>
          <w:sz w:val="24"/>
          <w:shd w:val="clear" w:color="auto" w:fill="FFFFFF"/>
        </w:rPr>
        <w:t>绿色施工的</w:t>
      </w:r>
      <w:r w:rsidRPr="003A2483">
        <w:rPr>
          <w:rFonts w:ascii="Times New Roman" w:eastAsia="宋体" w:hAnsi="Times New Roman" w:cs="Times New Roman"/>
          <w:color w:val="222222"/>
          <w:sz w:val="24"/>
          <w:shd w:val="clear" w:color="auto" w:fill="FFFFFF"/>
        </w:rPr>
        <w:t>“</w:t>
      </w:r>
      <w:r w:rsidRPr="003A2483">
        <w:rPr>
          <w:rFonts w:ascii="Times New Roman" w:eastAsia="宋体" w:hAnsi="Times New Roman" w:cs="Times New Roman"/>
          <w:color w:val="222222"/>
          <w:sz w:val="24"/>
          <w:shd w:val="clear" w:color="auto" w:fill="FFFFFF"/>
        </w:rPr>
        <w:t>四新</w:t>
      </w:r>
      <w:r w:rsidRPr="003A2483">
        <w:rPr>
          <w:rFonts w:ascii="Times New Roman" w:eastAsia="宋体" w:hAnsi="Times New Roman" w:cs="Times New Roman"/>
          <w:color w:val="222222"/>
          <w:sz w:val="24"/>
          <w:shd w:val="clear" w:color="auto" w:fill="FFFFFF"/>
        </w:rPr>
        <w:t>”</w:t>
      </w:r>
      <w:r w:rsidRPr="003A2483">
        <w:rPr>
          <w:rFonts w:ascii="Times New Roman" w:eastAsia="宋体" w:hAnsi="Times New Roman" w:cs="Times New Roman"/>
          <w:color w:val="222222"/>
          <w:sz w:val="24"/>
          <w:shd w:val="clear" w:color="auto" w:fill="FFFFFF"/>
        </w:rPr>
        <w:t>应用及技术创新点</w:t>
      </w:r>
    </w:p>
    <w:p w14:paraId="28A5F00F"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t xml:space="preserve">A.06.1 </w:t>
      </w:r>
      <w:r w:rsidRPr="003A2483">
        <w:rPr>
          <w:rFonts w:ascii="Times New Roman" w:eastAsia="宋体" w:hAnsi="Times New Roman" w:cs="Times New Roman"/>
          <w:color w:val="222222"/>
          <w:sz w:val="24"/>
          <w:shd w:val="clear" w:color="auto" w:fill="FFFFFF"/>
        </w:rPr>
        <w:t>绿色施工</w:t>
      </w:r>
      <w:r w:rsidRPr="003A2483">
        <w:rPr>
          <w:rFonts w:ascii="Times New Roman" w:eastAsia="宋体" w:hAnsi="Times New Roman" w:cs="Times New Roman"/>
          <w:color w:val="222222"/>
          <w:sz w:val="24"/>
          <w:shd w:val="clear" w:color="auto" w:fill="FFFFFF"/>
        </w:rPr>
        <w:t>“</w:t>
      </w:r>
      <w:r w:rsidRPr="003A2483">
        <w:rPr>
          <w:rFonts w:ascii="Times New Roman" w:eastAsia="宋体" w:hAnsi="Times New Roman" w:cs="Times New Roman"/>
          <w:color w:val="222222"/>
          <w:sz w:val="24"/>
          <w:shd w:val="clear" w:color="auto" w:fill="FFFFFF"/>
        </w:rPr>
        <w:t>四新</w:t>
      </w:r>
      <w:r w:rsidRPr="003A2483">
        <w:rPr>
          <w:rFonts w:ascii="Times New Roman" w:eastAsia="宋体" w:hAnsi="Times New Roman" w:cs="Times New Roman"/>
          <w:color w:val="222222"/>
          <w:sz w:val="24"/>
          <w:shd w:val="clear" w:color="auto" w:fill="FFFFFF"/>
        </w:rPr>
        <w:t>”</w:t>
      </w:r>
      <w:r w:rsidRPr="003A2483">
        <w:rPr>
          <w:rFonts w:ascii="Times New Roman" w:eastAsia="宋体" w:hAnsi="Times New Roman" w:cs="Times New Roman"/>
          <w:color w:val="222222"/>
          <w:sz w:val="24"/>
          <w:shd w:val="clear" w:color="auto" w:fill="FFFFFF"/>
        </w:rPr>
        <w:t>应用</w:t>
      </w:r>
    </w:p>
    <w:p w14:paraId="00F748C5"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t xml:space="preserve">A.06.2 </w:t>
      </w:r>
      <w:r w:rsidRPr="003A2483">
        <w:rPr>
          <w:rFonts w:ascii="Times New Roman" w:eastAsia="宋体" w:hAnsi="Times New Roman" w:cs="Times New Roman"/>
          <w:color w:val="222222"/>
          <w:sz w:val="24"/>
          <w:shd w:val="clear" w:color="auto" w:fill="FFFFFF"/>
        </w:rPr>
        <w:t>拟组织绿色施工技术攻关和创新的项目</w:t>
      </w:r>
    </w:p>
    <w:p w14:paraId="29AF4E76"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t xml:space="preserve">A.07 </w:t>
      </w:r>
      <w:r w:rsidRPr="003A2483">
        <w:rPr>
          <w:rFonts w:ascii="Times New Roman" w:eastAsia="宋体" w:hAnsi="Times New Roman" w:cs="Times New Roman"/>
          <w:color w:val="222222"/>
          <w:sz w:val="24"/>
          <w:shd w:val="clear" w:color="auto" w:fill="FFFFFF"/>
        </w:rPr>
        <w:t>保证措施</w:t>
      </w:r>
    </w:p>
    <w:p w14:paraId="4561D4BE" w14:textId="77777777" w:rsidR="008A6CD6" w:rsidRPr="003A2483" w:rsidRDefault="00000000" w:rsidP="003A2483">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t xml:space="preserve">A.08 </w:t>
      </w:r>
      <w:r w:rsidRPr="003A2483">
        <w:rPr>
          <w:rFonts w:ascii="Times New Roman" w:eastAsia="宋体" w:hAnsi="Times New Roman" w:cs="Times New Roman"/>
          <w:color w:val="222222"/>
          <w:sz w:val="24"/>
          <w:shd w:val="clear" w:color="auto" w:fill="FFFFFF"/>
        </w:rPr>
        <w:t>应急预案</w:t>
      </w:r>
    </w:p>
    <w:p w14:paraId="1AD74052" w14:textId="01F00A79" w:rsidR="008A6CD6" w:rsidRPr="009877D2" w:rsidRDefault="00000000" w:rsidP="009877D2">
      <w:pPr>
        <w:spacing w:after="0" w:line="360" w:lineRule="auto"/>
        <w:jc w:val="both"/>
        <w:rPr>
          <w:rFonts w:ascii="Times New Roman" w:eastAsia="宋体" w:hAnsi="Times New Roman" w:cs="Times New Roman"/>
          <w:color w:val="222222"/>
          <w:sz w:val="24"/>
          <w:shd w:val="clear" w:color="auto" w:fill="FFFFFF"/>
        </w:rPr>
      </w:pPr>
      <w:r w:rsidRPr="003A2483">
        <w:rPr>
          <w:rFonts w:ascii="Times New Roman" w:eastAsia="宋体" w:hAnsi="Times New Roman" w:cs="Times New Roman"/>
          <w:color w:val="222222"/>
          <w:sz w:val="24"/>
          <w:shd w:val="clear" w:color="auto" w:fill="FFFFFF"/>
        </w:rPr>
        <w:t xml:space="preserve">A.09 </w:t>
      </w:r>
      <w:r w:rsidRPr="003A2483">
        <w:rPr>
          <w:rFonts w:ascii="Times New Roman" w:eastAsia="宋体" w:hAnsi="Times New Roman" w:cs="Times New Roman"/>
          <w:color w:val="222222"/>
          <w:sz w:val="24"/>
          <w:shd w:val="clear" w:color="auto" w:fill="FFFFFF"/>
        </w:rPr>
        <w:t>绿色施工预期效果与效益分析</w:t>
      </w:r>
    </w:p>
    <w:p w14:paraId="4ECB5B89" w14:textId="77777777" w:rsidR="008A6CD6" w:rsidRDefault="00000000">
      <w:pPr>
        <w:rPr>
          <w:rFonts w:ascii="宋体" w:eastAsia="宋体" w:hAnsi="宋体" w:cs="宋体" w:hint="eastAsia"/>
          <w:sz w:val="24"/>
          <w:lang w:bidi="ar"/>
        </w:rPr>
      </w:pPr>
      <w:r>
        <w:rPr>
          <w:rFonts w:ascii="宋体" w:eastAsia="宋体" w:hAnsi="宋体" w:cs="宋体" w:hint="eastAsia"/>
          <w:sz w:val="24"/>
          <w:lang w:bidi="ar"/>
        </w:rPr>
        <w:br w:type="page"/>
      </w:r>
    </w:p>
    <w:p w14:paraId="6A837720" w14:textId="77777777" w:rsidR="008A6CD6" w:rsidRDefault="00000000">
      <w:pPr>
        <w:spacing w:after="0" w:line="240" w:lineRule="auto"/>
        <w:jc w:val="center"/>
        <w:outlineLvl w:val="1"/>
        <w:rPr>
          <w:rFonts w:ascii="Times New Roman" w:eastAsia="宋体" w:hAnsi="Times New Roman" w:cs="仿宋"/>
          <w:b/>
          <w:bCs/>
          <w:sz w:val="32"/>
          <w:szCs w:val="32"/>
          <w14:ligatures w14:val="none"/>
        </w:rPr>
      </w:pPr>
      <w:bookmarkStart w:id="56" w:name="_Toc187136870"/>
      <w:bookmarkStart w:id="57" w:name="_Toc183507632"/>
      <w:r>
        <w:rPr>
          <w:rFonts w:ascii="Times New Roman" w:eastAsia="宋体" w:hAnsi="Times New Roman" w:cs="仿宋" w:hint="eastAsia"/>
          <w:b/>
          <w:bCs/>
          <w:sz w:val="32"/>
          <w:szCs w:val="32"/>
          <w14:ligatures w14:val="none"/>
        </w:rPr>
        <w:lastRenderedPageBreak/>
        <w:t>附录</w:t>
      </w:r>
      <w:r>
        <w:rPr>
          <w:rFonts w:ascii="Times New Roman" w:eastAsia="宋体" w:hAnsi="Times New Roman" w:cs="仿宋" w:hint="eastAsia"/>
          <w:b/>
          <w:bCs/>
          <w:sz w:val="32"/>
          <w:szCs w:val="32"/>
          <w14:ligatures w14:val="none"/>
        </w:rPr>
        <w:t xml:space="preserve">B  </w:t>
      </w:r>
      <w:r>
        <w:rPr>
          <w:rFonts w:ascii="Times New Roman" w:eastAsia="宋体" w:hAnsi="Times New Roman" w:cs="仿宋" w:hint="eastAsia"/>
          <w:b/>
          <w:bCs/>
          <w:sz w:val="32"/>
          <w:szCs w:val="32"/>
          <w14:ligatures w14:val="none"/>
        </w:rPr>
        <w:t>绿色施工记录表</w:t>
      </w:r>
      <w:bookmarkEnd w:id="56"/>
      <w:bookmarkEnd w:id="57"/>
    </w:p>
    <w:p w14:paraId="507DF717" w14:textId="77777777" w:rsidR="008A6CD6" w:rsidRDefault="00000000">
      <w:pPr>
        <w:jc w:val="center"/>
        <w:rPr>
          <w:rFonts w:ascii="宋体" w:eastAsia="宋体" w:hAnsi="宋体" w:hint="eastAsia"/>
          <w:b/>
          <w:bCs/>
        </w:rPr>
      </w:pPr>
      <w:bookmarkStart w:id="58" w:name="_Toc185498790"/>
      <w:r>
        <w:rPr>
          <w:rFonts w:ascii="宋体" w:eastAsia="宋体" w:hAnsi="宋体"/>
          <w:b/>
          <w:bCs/>
        </w:rPr>
        <w:t>（资料性</w:t>
      </w:r>
      <w:r>
        <w:rPr>
          <w:rFonts w:ascii="宋体" w:eastAsia="宋体" w:hAnsi="宋体" w:hint="eastAsia"/>
          <w:b/>
          <w:bCs/>
        </w:rPr>
        <w:t>附录</w:t>
      </w:r>
      <w:r>
        <w:rPr>
          <w:rFonts w:ascii="宋体" w:eastAsia="宋体" w:hAnsi="宋体"/>
          <w:b/>
          <w:bCs/>
        </w:rPr>
        <w:t>）</w:t>
      </w:r>
      <w:bookmarkEnd w:id="58"/>
    </w:p>
    <w:p w14:paraId="0B7D1FD9" w14:textId="0F8B1E66" w:rsidR="008A6CD6" w:rsidRPr="006B7406" w:rsidRDefault="007B3389" w:rsidP="006B7406">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kern w:val="0"/>
          <w:sz w:val="24"/>
          <w14:ligatures w14:val="none"/>
        </w:rPr>
        <w:t xml:space="preserve">B.01 </w:t>
      </w:r>
      <w:r w:rsidRPr="006B7406">
        <w:rPr>
          <w:rFonts w:ascii="Times New Roman" w:eastAsia="宋体" w:hAnsi="Times New Roman" w:cs="Times New Roman"/>
          <w:kern w:val="0"/>
          <w:sz w:val="24"/>
          <w14:ligatures w14:val="none"/>
        </w:rPr>
        <w:t>施工场界空气质量指数检查记录</w:t>
      </w:r>
    </w:p>
    <w:tbl>
      <w:tblPr>
        <w:tblStyle w:val="af1"/>
        <w:tblW w:w="8323" w:type="dxa"/>
        <w:tblLook w:val="04A0" w:firstRow="1" w:lastRow="0" w:firstColumn="1" w:lastColumn="0" w:noHBand="0" w:noVBand="1"/>
      </w:tblPr>
      <w:tblGrid>
        <w:gridCol w:w="1077"/>
        <w:gridCol w:w="1077"/>
        <w:gridCol w:w="1077"/>
        <w:gridCol w:w="1757"/>
        <w:gridCol w:w="2154"/>
        <w:gridCol w:w="1181"/>
      </w:tblGrid>
      <w:tr w:rsidR="008A6CD6" w:rsidRPr="006B7406" w14:paraId="72CC5283" w14:textId="77777777">
        <w:trPr>
          <w:trHeight w:val="398"/>
        </w:trPr>
        <w:tc>
          <w:tcPr>
            <w:tcW w:w="1077" w:type="dxa"/>
            <w:tcBorders>
              <w:top w:val="single" w:sz="4" w:space="0" w:color="auto"/>
              <w:left w:val="single" w:sz="4" w:space="0" w:color="auto"/>
              <w:bottom w:val="single" w:sz="4" w:space="0" w:color="auto"/>
              <w:right w:val="single" w:sz="4" w:space="0" w:color="auto"/>
            </w:tcBorders>
            <w:shd w:val="clear" w:color="auto" w:fill="auto"/>
          </w:tcPr>
          <w:p w14:paraId="5A3B9049"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工程名称</w:t>
            </w:r>
          </w:p>
        </w:tc>
        <w:tc>
          <w:tcPr>
            <w:tcW w:w="3911" w:type="dxa"/>
            <w:gridSpan w:val="3"/>
            <w:tcBorders>
              <w:top w:val="single" w:sz="4" w:space="0" w:color="auto"/>
              <w:left w:val="single" w:sz="4" w:space="0" w:color="auto"/>
              <w:bottom w:val="single" w:sz="4" w:space="0" w:color="auto"/>
              <w:right w:val="single" w:sz="4" w:space="0" w:color="auto"/>
            </w:tcBorders>
            <w:shd w:val="clear" w:color="auto" w:fill="auto"/>
          </w:tcPr>
          <w:p w14:paraId="3A1B3329"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4086824A"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施工阶段</w:t>
            </w: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34114EC" w14:textId="77777777" w:rsidR="008A6CD6" w:rsidRPr="006B7406" w:rsidRDefault="008A6CD6">
            <w:pPr>
              <w:spacing w:after="0" w:line="240" w:lineRule="auto"/>
              <w:jc w:val="center"/>
              <w:rPr>
                <w:rFonts w:ascii="Times New Roman" w:eastAsia="宋体" w:hAnsi="Times New Roman" w:cs="Times New Roman"/>
                <w:sz w:val="21"/>
                <w:szCs w:val="21"/>
              </w:rPr>
            </w:pPr>
          </w:p>
        </w:tc>
      </w:tr>
      <w:tr w:rsidR="008A6CD6" w:rsidRPr="006B7406" w14:paraId="20D302CA" w14:textId="77777777">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23864EF3"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序号</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728F8549" w14:textId="77777777" w:rsidR="008A6CD6" w:rsidRPr="006B7406" w:rsidRDefault="00000000">
            <w:pPr>
              <w:spacing w:after="0" w:line="240" w:lineRule="auto"/>
              <w:jc w:val="both"/>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检查部位</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6F92687" w14:textId="77777777" w:rsidR="008A6CD6" w:rsidRPr="006B7406" w:rsidRDefault="00000000">
            <w:pPr>
              <w:spacing w:after="0" w:line="240" w:lineRule="auto"/>
              <w:jc w:val="both"/>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检查时间</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F47B6D4"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施工场界内</w:t>
            </w:r>
            <w:r w:rsidRPr="006B7406">
              <w:rPr>
                <w:rFonts w:ascii="Times New Roman" w:eastAsia="宋体" w:hAnsi="Times New Roman" w:cs="Times New Roman"/>
                <w:sz w:val="21"/>
                <w:szCs w:val="21"/>
                <w:lang w:bidi="ar"/>
              </w:rPr>
              <w:t>PM2.5/PM10</w:t>
            </w: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1D3D95D2"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同时段县（市、区）</w:t>
            </w:r>
            <w:r w:rsidRPr="006B7406">
              <w:rPr>
                <w:rFonts w:ascii="Times New Roman" w:eastAsia="宋体" w:hAnsi="Times New Roman" w:cs="Times New Roman"/>
                <w:sz w:val="21"/>
                <w:szCs w:val="21"/>
                <w:lang w:bidi="ar"/>
              </w:rPr>
              <w:t>PM2.5/PM10</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14:paraId="5EA9529C"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检查人</w:t>
            </w:r>
          </w:p>
        </w:tc>
      </w:tr>
      <w:tr w:rsidR="008A6CD6" w:rsidRPr="006B7406" w14:paraId="27BB6FEC" w14:textId="77777777">
        <w:tc>
          <w:tcPr>
            <w:tcW w:w="1077" w:type="dxa"/>
            <w:tcBorders>
              <w:top w:val="single" w:sz="4" w:space="0" w:color="auto"/>
              <w:left w:val="single" w:sz="4" w:space="0" w:color="auto"/>
              <w:bottom w:val="single" w:sz="4" w:space="0" w:color="auto"/>
              <w:right w:val="single" w:sz="4" w:space="0" w:color="auto"/>
            </w:tcBorders>
            <w:shd w:val="clear" w:color="auto" w:fill="auto"/>
          </w:tcPr>
          <w:p w14:paraId="5A1ECA3C"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A414B3E"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5F0757E"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54D85929"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0AE15370"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14AA57D" w14:textId="77777777" w:rsidR="008A6CD6" w:rsidRPr="006B7406" w:rsidRDefault="008A6CD6">
            <w:pPr>
              <w:spacing w:after="0" w:line="240" w:lineRule="auto"/>
              <w:jc w:val="center"/>
              <w:rPr>
                <w:rFonts w:ascii="Times New Roman" w:eastAsia="宋体" w:hAnsi="Times New Roman" w:cs="Times New Roman"/>
                <w:sz w:val="21"/>
                <w:szCs w:val="21"/>
              </w:rPr>
            </w:pPr>
          </w:p>
        </w:tc>
      </w:tr>
      <w:tr w:rsidR="008A6CD6" w:rsidRPr="006B7406" w14:paraId="55689949" w14:textId="77777777">
        <w:tc>
          <w:tcPr>
            <w:tcW w:w="1077" w:type="dxa"/>
            <w:tcBorders>
              <w:top w:val="single" w:sz="4" w:space="0" w:color="auto"/>
              <w:left w:val="single" w:sz="4" w:space="0" w:color="auto"/>
              <w:bottom w:val="single" w:sz="4" w:space="0" w:color="auto"/>
              <w:right w:val="single" w:sz="4" w:space="0" w:color="auto"/>
            </w:tcBorders>
            <w:shd w:val="clear" w:color="auto" w:fill="auto"/>
          </w:tcPr>
          <w:p w14:paraId="5CC17D76"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05F6FD36"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F5CBA9C"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536FE323"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0669A849"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1E69A195" w14:textId="77777777" w:rsidR="008A6CD6" w:rsidRPr="006B7406" w:rsidRDefault="008A6CD6">
            <w:pPr>
              <w:spacing w:after="0" w:line="240" w:lineRule="auto"/>
              <w:jc w:val="center"/>
              <w:rPr>
                <w:rFonts w:ascii="Times New Roman" w:eastAsia="宋体" w:hAnsi="Times New Roman" w:cs="Times New Roman"/>
                <w:sz w:val="21"/>
                <w:szCs w:val="21"/>
              </w:rPr>
            </w:pPr>
          </w:p>
        </w:tc>
      </w:tr>
      <w:tr w:rsidR="008A6CD6" w:rsidRPr="006B7406" w14:paraId="29DB11A4" w14:textId="77777777">
        <w:tc>
          <w:tcPr>
            <w:tcW w:w="1077" w:type="dxa"/>
            <w:tcBorders>
              <w:top w:val="single" w:sz="4" w:space="0" w:color="auto"/>
              <w:left w:val="single" w:sz="4" w:space="0" w:color="auto"/>
              <w:bottom w:val="single" w:sz="4" w:space="0" w:color="auto"/>
              <w:right w:val="single" w:sz="4" w:space="0" w:color="auto"/>
            </w:tcBorders>
            <w:shd w:val="clear" w:color="auto" w:fill="auto"/>
          </w:tcPr>
          <w:p w14:paraId="28CD5C4A"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695A4365"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077" w:type="dxa"/>
            <w:tcBorders>
              <w:top w:val="single" w:sz="4" w:space="0" w:color="auto"/>
              <w:left w:val="single" w:sz="4" w:space="0" w:color="auto"/>
              <w:bottom w:val="single" w:sz="4" w:space="0" w:color="auto"/>
              <w:right w:val="single" w:sz="4" w:space="0" w:color="auto"/>
            </w:tcBorders>
            <w:shd w:val="clear" w:color="auto" w:fill="auto"/>
          </w:tcPr>
          <w:p w14:paraId="46D86297"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64B2015"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2154" w:type="dxa"/>
            <w:tcBorders>
              <w:top w:val="single" w:sz="4" w:space="0" w:color="auto"/>
              <w:left w:val="single" w:sz="4" w:space="0" w:color="auto"/>
              <w:bottom w:val="single" w:sz="4" w:space="0" w:color="auto"/>
              <w:right w:val="single" w:sz="4" w:space="0" w:color="auto"/>
            </w:tcBorders>
            <w:shd w:val="clear" w:color="auto" w:fill="auto"/>
          </w:tcPr>
          <w:p w14:paraId="3B1AAEAE"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181" w:type="dxa"/>
            <w:tcBorders>
              <w:top w:val="single" w:sz="4" w:space="0" w:color="auto"/>
              <w:left w:val="single" w:sz="4" w:space="0" w:color="auto"/>
              <w:bottom w:val="single" w:sz="4" w:space="0" w:color="auto"/>
              <w:right w:val="single" w:sz="4" w:space="0" w:color="auto"/>
            </w:tcBorders>
            <w:shd w:val="clear" w:color="auto" w:fill="auto"/>
          </w:tcPr>
          <w:p w14:paraId="09AC162A" w14:textId="77777777" w:rsidR="008A6CD6" w:rsidRPr="006B7406" w:rsidRDefault="008A6CD6">
            <w:pPr>
              <w:spacing w:after="0" w:line="240" w:lineRule="auto"/>
              <w:jc w:val="center"/>
              <w:rPr>
                <w:rFonts w:ascii="Times New Roman" w:eastAsia="宋体" w:hAnsi="Times New Roman" w:cs="Times New Roman"/>
                <w:sz w:val="21"/>
                <w:szCs w:val="21"/>
              </w:rPr>
            </w:pPr>
          </w:p>
        </w:tc>
      </w:tr>
    </w:tbl>
    <w:p w14:paraId="544085E3" w14:textId="77777777" w:rsidR="008A6CD6" w:rsidRDefault="008A6CD6">
      <w:pPr>
        <w:spacing w:line="276" w:lineRule="auto"/>
        <w:jc w:val="center"/>
        <w:rPr>
          <w:rFonts w:ascii="宋体" w:eastAsia="宋体" w:hAnsi="宋体" w:cs="宋体" w:hint="eastAsia"/>
          <w:sz w:val="24"/>
        </w:rPr>
      </w:pPr>
    </w:p>
    <w:p w14:paraId="4A5D2FFA" w14:textId="68815CA7" w:rsidR="008A6CD6" w:rsidRPr="006B7406" w:rsidRDefault="007B3389">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hint="eastAsia"/>
          <w:kern w:val="0"/>
          <w:sz w:val="24"/>
          <w14:ligatures w14:val="none"/>
        </w:rPr>
        <w:t xml:space="preserve">B.02 </w:t>
      </w:r>
      <w:r w:rsidRPr="006B7406">
        <w:rPr>
          <w:rFonts w:ascii="Times New Roman" w:eastAsia="宋体" w:hAnsi="Times New Roman" w:cs="Times New Roman" w:hint="eastAsia"/>
          <w:kern w:val="0"/>
          <w:sz w:val="24"/>
          <w14:ligatures w14:val="none"/>
        </w:rPr>
        <w:t>施工现场洒水清扫记录</w:t>
      </w:r>
    </w:p>
    <w:tbl>
      <w:tblPr>
        <w:tblStyle w:val="af1"/>
        <w:tblW w:w="8800" w:type="dxa"/>
        <w:tblLook w:val="04A0" w:firstRow="1" w:lastRow="0" w:firstColumn="1" w:lastColumn="0" w:noHBand="0" w:noVBand="1"/>
      </w:tblPr>
      <w:tblGrid>
        <w:gridCol w:w="1420"/>
        <w:gridCol w:w="1587"/>
        <w:gridCol w:w="1531"/>
        <w:gridCol w:w="1420"/>
        <w:gridCol w:w="1421"/>
        <w:gridCol w:w="1421"/>
      </w:tblGrid>
      <w:tr w:rsidR="008A6CD6" w14:paraId="59ECEA19"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740673D7"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工程名称</w:t>
            </w:r>
          </w:p>
        </w:tc>
        <w:tc>
          <w:tcPr>
            <w:tcW w:w="7380" w:type="dxa"/>
            <w:gridSpan w:val="5"/>
            <w:tcBorders>
              <w:top w:val="single" w:sz="4" w:space="0" w:color="auto"/>
              <w:left w:val="single" w:sz="4" w:space="0" w:color="auto"/>
              <w:bottom w:val="single" w:sz="4" w:space="0" w:color="auto"/>
              <w:right w:val="single" w:sz="4" w:space="0" w:color="auto"/>
            </w:tcBorders>
            <w:shd w:val="clear" w:color="auto" w:fill="auto"/>
          </w:tcPr>
          <w:p w14:paraId="36970022" w14:textId="77777777" w:rsidR="008A6CD6" w:rsidRDefault="008A6CD6">
            <w:pPr>
              <w:spacing w:after="0" w:line="240" w:lineRule="auto"/>
              <w:jc w:val="center"/>
              <w:rPr>
                <w:rFonts w:ascii="宋体" w:eastAsia="宋体" w:hAnsi="宋体" w:cs="宋体" w:hint="eastAsia"/>
                <w:sz w:val="21"/>
                <w:szCs w:val="21"/>
              </w:rPr>
            </w:pPr>
          </w:p>
        </w:tc>
      </w:tr>
      <w:tr w:rsidR="008A6CD6" w14:paraId="3B3568BC"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70DDA170"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施工阶段</w:t>
            </w:r>
          </w:p>
        </w:tc>
        <w:tc>
          <w:tcPr>
            <w:tcW w:w="7380" w:type="dxa"/>
            <w:gridSpan w:val="5"/>
            <w:tcBorders>
              <w:top w:val="single" w:sz="4" w:space="0" w:color="auto"/>
              <w:left w:val="single" w:sz="4" w:space="0" w:color="auto"/>
              <w:bottom w:val="single" w:sz="4" w:space="0" w:color="auto"/>
              <w:right w:val="single" w:sz="4" w:space="0" w:color="auto"/>
            </w:tcBorders>
            <w:shd w:val="clear" w:color="auto" w:fill="auto"/>
          </w:tcPr>
          <w:p w14:paraId="01873629" w14:textId="77777777" w:rsidR="008A6CD6" w:rsidRDefault="008A6CD6">
            <w:pPr>
              <w:spacing w:after="0" w:line="240" w:lineRule="auto"/>
              <w:jc w:val="center"/>
              <w:rPr>
                <w:rFonts w:ascii="宋体" w:eastAsia="宋体" w:hAnsi="宋体" w:cs="宋体" w:hint="eastAsia"/>
                <w:sz w:val="21"/>
                <w:szCs w:val="21"/>
              </w:rPr>
            </w:pPr>
          </w:p>
        </w:tc>
      </w:tr>
      <w:tr w:rsidR="008A6CD6" w14:paraId="5FE014A9"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0AFFC3BA"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日期</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10463D5"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洒水清扫部位</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70768AC3"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洒水清扫方式</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EB65760"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操作人</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442AD29"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负责人</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CF9A29D"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备注</w:t>
            </w:r>
          </w:p>
        </w:tc>
      </w:tr>
      <w:tr w:rsidR="008A6CD6" w14:paraId="3045A313"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32857701" w14:textId="77777777" w:rsidR="008A6CD6" w:rsidRDefault="008A6CD6">
            <w:pPr>
              <w:spacing w:after="0" w:line="240" w:lineRule="auto"/>
              <w:jc w:val="center"/>
              <w:rPr>
                <w:rFonts w:ascii="宋体" w:eastAsia="宋体" w:hAnsi="宋体" w:cs="宋体" w:hint="eastAsia"/>
                <w:sz w:val="21"/>
                <w:szCs w:val="21"/>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45333283" w14:textId="77777777" w:rsidR="008A6CD6" w:rsidRDefault="008A6CD6">
            <w:pPr>
              <w:spacing w:after="0" w:line="240" w:lineRule="auto"/>
              <w:jc w:val="center"/>
              <w:rPr>
                <w:rFonts w:ascii="宋体" w:eastAsia="宋体" w:hAnsi="宋体" w:cs="宋体" w:hint="eastAsia"/>
                <w:sz w:val="21"/>
                <w:szCs w:val="21"/>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8259A90"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5A77163"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3B5AC18"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B97F95A" w14:textId="77777777" w:rsidR="008A6CD6" w:rsidRDefault="008A6CD6">
            <w:pPr>
              <w:spacing w:after="0" w:line="240" w:lineRule="auto"/>
              <w:jc w:val="center"/>
              <w:rPr>
                <w:rFonts w:ascii="宋体" w:eastAsia="宋体" w:hAnsi="宋体" w:cs="宋体" w:hint="eastAsia"/>
                <w:sz w:val="21"/>
                <w:szCs w:val="21"/>
              </w:rPr>
            </w:pPr>
          </w:p>
        </w:tc>
      </w:tr>
      <w:tr w:rsidR="008A6CD6" w14:paraId="40893B8A"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7A8DDE46" w14:textId="77777777" w:rsidR="008A6CD6" w:rsidRDefault="008A6CD6">
            <w:pPr>
              <w:spacing w:after="0" w:line="240" w:lineRule="auto"/>
              <w:jc w:val="center"/>
              <w:rPr>
                <w:rFonts w:ascii="宋体" w:eastAsia="宋体" w:hAnsi="宋体" w:cs="宋体" w:hint="eastAsia"/>
                <w:sz w:val="21"/>
                <w:szCs w:val="21"/>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F95237C" w14:textId="77777777" w:rsidR="008A6CD6" w:rsidRDefault="008A6CD6">
            <w:pPr>
              <w:spacing w:after="0" w:line="240" w:lineRule="auto"/>
              <w:jc w:val="center"/>
              <w:rPr>
                <w:rFonts w:ascii="宋体" w:eastAsia="宋体" w:hAnsi="宋体" w:cs="宋体" w:hint="eastAsia"/>
                <w:sz w:val="21"/>
                <w:szCs w:val="21"/>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77F0FDC"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0902D29"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6214740"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5B7356B" w14:textId="77777777" w:rsidR="008A6CD6" w:rsidRDefault="008A6CD6">
            <w:pPr>
              <w:spacing w:after="0" w:line="240" w:lineRule="auto"/>
              <w:jc w:val="center"/>
              <w:rPr>
                <w:rFonts w:ascii="宋体" w:eastAsia="宋体" w:hAnsi="宋体" w:cs="宋体" w:hint="eastAsia"/>
                <w:sz w:val="21"/>
                <w:szCs w:val="21"/>
              </w:rPr>
            </w:pPr>
          </w:p>
        </w:tc>
      </w:tr>
      <w:tr w:rsidR="008A6CD6" w14:paraId="3F9B3A74"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6BBDE5A9" w14:textId="77777777" w:rsidR="008A6CD6" w:rsidRDefault="008A6CD6">
            <w:pPr>
              <w:spacing w:after="0" w:line="240" w:lineRule="auto"/>
              <w:jc w:val="center"/>
              <w:rPr>
                <w:rFonts w:ascii="宋体" w:eastAsia="宋体" w:hAnsi="宋体" w:cs="宋体" w:hint="eastAsia"/>
                <w:sz w:val="21"/>
                <w:szCs w:val="21"/>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F207E00" w14:textId="77777777" w:rsidR="008A6CD6" w:rsidRDefault="008A6CD6">
            <w:pPr>
              <w:spacing w:after="0" w:line="240" w:lineRule="auto"/>
              <w:jc w:val="center"/>
              <w:rPr>
                <w:rFonts w:ascii="宋体" w:eastAsia="宋体" w:hAnsi="宋体" w:cs="宋体" w:hint="eastAsia"/>
                <w:sz w:val="21"/>
                <w:szCs w:val="21"/>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C8EBEB6"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B371793"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B901282"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5122D03B" w14:textId="77777777" w:rsidR="008A6CD6" w:rsidRDefault="008A6CD6">
            <w:pPr>
              <w:spacing w:after="0" w:line="240" w:lineRule="auto"/>
              <w:jc w:val="center"/>
              <w:rPr>
                <w:rFonts w:ascii="宋体" w:eastAsia="宋体" w:hAnsi="宋体" w:cs="宋体" w:hint="eastAsia"/>
                <w:sz w:val="21"/>
                <w:szCs w:val="21"/>
              </w:rPr>
            </w:pPr>
          </w:p>
        </w:tc>
      </w:tr>
    </w:tbl>
    <w:p w14:paraId="411E57DF" w14:textId="77777777" w:rsidR="008A6CD6" w:rsidRDefault="008A6CD6">
      <w:pPr>
        <w:spacing w:line="276" w:lineRule="auto"/>
        <w:jc w:val="center"/>
        <w:rPr>
          <w:rFonts w:ascii="宋体" w:eastAsia="宋体" w:hAnsi="宋体" w:cs="宋体" w:hint="eastAsia"/>
          <w:sz w:val="21"/>
          <w:szCs w:val="21"/>
        </w:rPr>
      </w:pPr>
    </w:p>
    <w:p w14:paraId="441DD6C9" w14:textId="45CC59C5" w:rsidR="008A6CD6" w:rsidRPr="006B7406" w:rsidRDefault="007B3389">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hint="eastAsia"/>
          <w:kern w:val="0"/>
          <w:sz w:val="24"/>
          <w14:ligatures w14:val="none"/>
        </w:rPr>
        <w:t xml:space="preserve">B.03 </w:t>
      </w:r>
      <w:r w:rsidRPr="006B7406">
        <w:rPr>
          <w:rFonts w:ascii="Times New Roman" w:eastAsia="宋体" w:hAnsi="Times New Roman" w:cs="Times New Roman" w:hint="eastAsia"/>
          <w:kern w:val="0"/>
          <w:sz w:val="24"/>
          <w14:ligatures w14:val="none"/>
        </w:rPr>
        <w:t>噪声监控记录表</w:t>
      </w:r>
    </w:p>
    <w:tbl>
      <w:tblPr>
        <w:tblStyle w:val="af1"/>
        <w:tblW w:w="0" w:type="auto"/>
        <w:tblLook w:val="04A0" w:firstRow="1" w:lastRow="0" w:firstColumn="1" w:lastColumn="0" w:noHBand="0" w:noVBand="1"/>
      </w:tblPr>
      <w:tblGrid>
        <w:gridCol w:w="1380"/>
        <w:gridCol w:w="1398"/>
        <w:gridCol w:w="1379"/>
        <w:gridCol w:w="1379"/>
        <w:gridCol w:w="1380"/>
        <w:gridCol w:w="1380"/>
      </w:tblGrid>
      <w:tr w:rsidR="008A6CD6" w14:paraId="2B410253"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47C5AF84"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工程名称</w:t>
            </w:r>
          </w:p>
        </w:tc>
        <w:tc>
          <w:tcPr>
            <w:tcW w:w="7102" w:type="dxa"/>
            <w:gridSpan w:val="5"/>
            <w:tcBorders>
              <w:top w:val="single" w:sz="4" w:space="0" w:color="auto"/>
              <w:left w:val="single" w:sz="4" w:space="0" w:color="auto"/>
              <w:bottom w:val="single" w:sz="4" w:space="0" w:color="auto"/>
              <w:right w:val="single" w:sz="4" w:space="0" w:color="auto"/>
            </w:tcBorders>
            <w:shd w:val="clear" w:color="auto" w:fill="auto"/>
          </w:tcPr>
          <w:p w14:paraId="05EB3446" w14:textId="77777777" w:rsidR="008A6CD6" w:rsidRDefault="008A6CD6">
            <w:pPr>
              <w:spacing w:after="0" w:line="240" w:lineRule="auto"/>
              <w:jc w:val="center"/>
              <w:rPr>
                <w:rFonts w:ascii="宋体" w:eastAsia="宋体" w:hAnsi="宋体" w:cs="宋体" w:hint="eastAsia"/>
                <w:sz w:val="21"/>
                <w:szCs w:val="21"/>
              </w:rPr>
            </w:pPr>
          </w:p>
        </w:tc>
      </w:tr>
      <w:tr w:rsidR="008A6CD6" w14:paraId="1CDC48E2"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7802FA06"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测量仪器</w:t>
            </w:r>
          </w:p>
        </w:tc>
        <w:tc>
          <w:tcPr>
            <w:tcW w:w="4260" w:type="dxa"/>
            <w:gridSpan w:val="3"/>
            <w:tcBorders>
              <w:top w:val="single" w:sz="4" w:space="0" w:color="auto"/>
              <w:left w:val="single" w:sz="4" w:space="0" w:color="auto"/>
              <w:bottom w:val="single" w:sz="4" w:space="0" w:color="auto"/>
              <w:right w:val="single" w:sz="4" w:space="0" w:color="auto"/>
            </w:tcBorders>
            <w:shd w:val="clear" w:color="auto" w:fill="auto"/>
          </w:tcPr>
          <w:p w14:paraId="253EAA26"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01231EB"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测量日期</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511F478" w14:textId="77777777" w:rsidR="008A6CD6" w:rsidRDefault="008A6CD6">
            <w:pPr>
              <w:spacing w:after="0" w:line="240" w:lineRule="auto"/>
              <w:jc w:val="center"/>
              <w:rPr>
                <w:rFonts w:ascii="宋体" w:eastAsia="宋体" w:hAnsi="宋体" w:cs="宋体" w:hint="eastAsia"/>
                <w:sz w:val="21"/>
                <w:szCs w:val="21"/>
              </w:rPr>
            </w:pPr>
          </w:p>
        </w:tc>
      </w:tr>
      <w:tr w:rsidR="008A6CD6" w14:paraId="743E8964"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49E4BCCD"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形象速度</w:t>
            </w:r>
          </w:p>
        </w:tc>
        <w:tc>
          <w:tcPr>
            <w:tcW w:w="4260" w:type="dxa"/>
            <w:gridSpan w:val="3"/>
            <w:tcBorders>
              <w:top w:val="single" w:sz="4" w:space="0" w:color="auto"/>
              <w:left w:val="single" w:sz="4" w:space="0" w:color="auto"/>
              <w:bottom w:val="single" w:sz="4" w:space="0" w:color="auto"/>
              <w:right w:val="single" w:sz="4" w:space="0" w:color="auto"/>
            </w:tcBorders>
            <w:shd w:val="clear" w:color="auto" w:fill="auto"/>
          </w:tcPr>
          <w:p w14:paraId="672BCEE0"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6AC4F61"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测量人员</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B6DF435" w14:textId="77777777" w:rsidR="008A6CD6" w:rsidRDefault="008A6CD6">
            <w:pPr>
              <w:spacing w:after="0" w:line="240" w:lineRule="auto"/>
              <w:jc w:val="center"/>
              <w:rPr>
                <w:rFonts w:ascii="宋体" w:eastAsia="宋体" w:hAnsi="宋体" w:cs="宋体" w:hint="eastAsia"/>
                <w:sz w:val="21"/>
                <w:szCs w:val="21"/>
              </w:rPr>
            </w:pPr>
          </w:p>
        </w:tc>
      </w:tr>
      <w:tr w:rsidR="008A6CD6" w14:paraId="22ABF77E" w14:textId="77777777">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1E29B026"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序号</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40576E28"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测量时间（时、分）</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7529D1E4"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监测点编号</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14:paraId="6065FE1B"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测量值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3D22966"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达标情况</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708B14DB"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备注</w:t>
            </w:r>
          </w:p>
        </w:tc>
      </w:tr>
      <w:tr w:rsidR="008A6CD6" w14:paraId="6F9CFE9F"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3A425FD6"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F635E06"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21AD862"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AEBF707"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9708FB2"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E459CCC" w14:textId="77777777" w:rsidR="008A6CD6" w:rsidRDefault="008A6CD6">
            <w:pPr>
              <w:spacing w:after="0" w:line="240" w:lineRule="auto"/>
              <w:jc w:val="center"/>
              <w:rPr>
                <w:rFonts w:ascii="宋体" w:eastAsia="宋体" w:hAnsi="宋体" w:cs="宋体" w:hint="eastAsia"/>
                <w:sz w:val="21"/>
                <w:szCs w:val="21"/>
              </w:rPr>
            </w:pPr>
          </w:p>
        </w:tc>
      </w:tr>
      <w:tr w:rsidR="008A6CD6" w14:paraId="4FF7B8A5"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74E102A9"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72FF29F"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57BA6E4"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3BE264F"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0D0885A"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3B0BD503" w14:textId="77777777" w:rsidR="008A6CD6" w:rsidRDefault="008A6CD6">
            <w:pPr>
              <w:spacing w:after="0" w:line="240" w:lineRule="auto"/>
              <w:jc w:val="center"/>
              <w:rPr>
                <w:rFonts w:ascii="宋体" w:eastAsia="宋体" w:hAnsi="宋体" w:cs="宋体" w:hint="eastAsia"/>
                <w:sz w:val="21"/>
                <w:szCs w:val="21"/>
              </w:rPr>
            </w:pPr>
          </w:p>
        </w:tc>
      </w:tr>
      <w:tr w:rsidR="008A6CD6" w14:paraId="5DFBCC22"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6D7362A3"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E9BF91A"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0B05E3F"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91C5DD8"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04901D5"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BD82477" w14:textId="77777777" w:rsidR="008A6CD6" w:rsidRDefault="008A6CD6">
            <w:pPr>
              <w:spacing w:after="0" w:line="240" w:lineRule="auto"/>
              <w:jc w:val="center"/>
              <w:rPr>
                <w:rFonts w:ascii="宋体" w:eastAsia="宋体" w:hAnsi="宋体" w:cs="宋体" w:hint="eastAsia"/>
                <w:sz w:val="21"/>
                <w:szCs w:val="21"/>
              </w:rPr>
            </w:pPr>
          </w:p>
        </w:tc>
      </w:tr>
    </w:tbl>
    <w:p w14:paraId="1FD32B91" w14:textId="77777777" w:rsidR="008A6CD6" w:rsidRDefault="00000000" w:rsidP="007E155B">
      <w:pPr>
        <w:spacing w:line="360" w:lineRule="auto"/>
        <w:rPr>
          <w:rFonts w:ascii="宋体" w:eastAsia="宋体" w:hAnsi="宋体" w:cs="宋体" w:hint="eastAsia"/>
          <w:sz w:val="21"/>
          <w:szCs w:val="21"/>
          <w:lang w:bidi="ar"/>
        </w:rPr>
      </w:pPr>
      <w:r>
        <w:rPr>
          <w:rFonts w:ascii="宋体" w:eastAsia="宋体" w:hAnsi="宋体" w:cs="宋体" w:hint="eastAsia"/>
          <w:sz w:val="21"/>
          <w:szCs w:val="21"/>
          <w:lang w:bidi="ar"/>
        </w:rPr>
        <w:t>注：应附现场平面布置图，并注明噪声监测点位置。</w:t>
      </w:r>
    </w:p>
    <w:p w14:paraId="0B66037D" w14:textId="4B9CB202" w:rsidR="008A6CD6" w:rsidRPr="006B7406" w:rsidRDefault="007B3389">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hint="eastAsia"/>
          <w:kern w:val="0"/>
          <w:sz w:val="24"/>
          <w14:ligatures w14:val="none"/>
        </w:rPr>
        <w:t xml:space="preserve">B.04 </w:t>
      </w:r>
      <w:r w:rsidRPr="006B7406">
        <w:rPr>
          <w:rFonts w:ascii="Times New Roman" w:eastAsia="宋体" w:hAnsi="Times New Roman" w:cs="Times New Roman" w:hint="eastAsia"/>
          <w:kern w:val="0"/>
          <w:sz w:val="24"/>
          <w14:ligatures w14:val="none"/>
        </w:rPr>
        <w:t>工程垃圾回收利用统计</w:t>
      </w:r>
    </w:p>
    <w:tbl>
      <w:tblPr>
        <w:tblStyle w:val="af1"/>
        <w:tblW w:w="0" w:type="auto"/>
        <w:tblLook w:val="04A0" w:firstRow="1" w:lastRow="0" w:firstColumn="1" w:lastColumn="0" w:noHBand="0" w:noVBand="1"/>
      </w:tblPr>
      <w:tblGrid>
        <w:gridCol w:w="747"/>
        <w:gridCol w:w="747"/>
        <w:gridCol w:w="748"/>
        <w:gridCol w:w="749"/>
        <w:gridCol w:w="749"/>
        <w:gridCol w:w="749"/>
        <w:gridCol w:w="749"/>
        <w:gridCol w:w="811"/>
        <w:gridCol w:w="749"/>
        <w:gridCol w:w="749"/>
        <w:gridCol w:w="749"/>
      </w:tblGrid>
      <w:tr w:rsidR="008A6CD6" w:rsidRPr="006B7406" w14:paraId="4882A3FA" w14:textId="77777777">
        <w:tc>
          <w:tcPr>
            <w:tcW w:w="774" w:type="dxa"/>
            <w:tcBorders>
              <w:top w:val="single" w:sz="4" w:space="0" w:color="auto"/>
              <w:left w:val="single" w:sz="4" w:space="0" w:color="auto"/>
              <w:bottom w:val="single" w:sz="4" w:space="0" w:color="auto"/>
              <w:right w:val="single" w:sz="4" w:space="0" w:color="auto"/>
            </w:tcBorders>
            <w:shd w:val="clear" w:color="auto" w:fill="auto"/>
          </w:tcPr>
          <w:p w14:paraId="63A09A0B" w14:textId="77777777" w:rsidR="008A6CD6" w:rsidRPr="006B7406" w:rsidRDefault="00000000">
            <w:pPr>
              <w:snapToGrid w:val="0"/>
              <w:spacing w:after="0" w:line="120" w:lineRule="atLeast"/>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工程名称</w:t>
            </w:r>
          </w:p>
        </w:tc>
        <w:tc>
          <w:tcPr>
            <w:tcW w:w="7748" w:type="dxa"/>
            <w:gridSpan w:val="10"/>
            <w:tcBorders>
              <w:top w:val="single" w:sz="4" w:space="0" w:color="auto"/>
              <w:left w:val="single" w:sz="4" w:space="0" w:color="auto"/>
              <w:bottom w:val="single" w:sz="4" w:space="0" w:color="auto"/>
              <w:right w:val="single" w:sz="4" w:space="0" w:color="auto"/>
            </w:tcBorders>
            <w:shd w:val="clear" w:color="auto" w:fill="auto"/>
          </w:tcPr>
          <w:p w14:paraId="23427B58" w14:textId="77777777" w:rsidR="008A6CD6" w:rsidRPr="006B7406" w:rsidRDefault="008A6CD6">
            <w:pPr>
              <w:snapToGrid w:val="0"/>
              <w:spacing w:after="0" w:line="120" w:lineRule="atLeast"/>
              <w:jc w:val="center"/>
              <w:rPr>
                <w:rFonts w:ascii="Times New Roman" w:eastAsia="宋体" w:hAnsi="Times New Roman" w:cs="Times New Roman"/>
                <w:sz w:val="21"/>
                <w:szCs w:val="21"/>
              </w:rPr>
            </w:pPr>
          </w:p>
        </w:tc>
      </w:tr>
      <w:tr w:rsidR="008A6CD6" w:rsidRPr="006B7406" w14:paraId="00B6A985" w14:textId="77777777">
        <w:tc>
          <w:tcPr>
            <w:tcW w:w="774" w:type="dxa"/>
            <w:tcBorders>
              <w:top w:val="single" w:sz="4" w:space="0" w:color="auto"/>
              <w:left w:val="single" w:sz="4" w:space="0" w:color="auto"/>
              <w:bottom w:val="single" w:sz="4" w:space="0" w:color="auto"/>
              <w:right w:val="single" w:sz="4" w:space="0" w:color="auto"/>
            </w:tcBorders>
            <w:shd w:val="clear" w:color="auto" w:fill="auto"/>
          </w:tcPr>
          <w:p w14:paraId="56D992D3" w14:textId="77777777" w:rsidR="008A6CD6" w:rsidRPr="006B7406" w:rsidRDefault="00000000">
            <w:pPr>
              <w:snapToGrid w:val="0"/>
              <w:spacing w:after="0" w:line="120" w:lineRule="atLeast"/>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工程垃圾类型</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73E27CCB" w14:textId="77777777" w:rsidR="008A6CD6" w:rsidRPr="006B7406" w:rsidRDefault="00000000">
            <w:pPr>
              <w:snapToGrid w:val="0"/>
              <w:spacing w:after="0" w:line="120" w:lineRule="atLeast"/>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产生时间</w:t>
            </w: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52DA7746" w14:textId="77777777" w:rsidR="008A6CD6" w:rsidRPr="006B7406" w:rsidRDefault="00000000">
            <w:pPr>
              <w:snapToGrid w:val="0"/>
              <w:spacing w:after="0" w:line="120" w:lineRule="atLeast"/>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产生部位</w:t>
            </w: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221E9844" w14:textId="77777777" w:rsidR="008A6CD6" w:rsidRPr="006B7406" w:rsidRDefault="00000000">
            <w:pPr>
              <w:snapToGrid w:val="0"/>
              <w:spacing w:after="0" w:line="120" w:lineRule="atLeast"/>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产生垃圾量</w:t>
            </w: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0AC42865" w14:textId="77777777" w:rsidR="008A6CD6" w:rsidRPr="006B7406" w:rsidRDefault="00000000">
            <w:pPr>
              <w:snapToGrid w:val="0"/>
              <w:spacing w:after="0" w:line="120" w:lineRule="atLeast"/>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回收利用途径</w:t>
            </w: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224E6D4E" w14:textId="77777777" w:rsidR="008A6CD6" w:rsidRPr="006B7406" w:rsidRDefault="00000000">
            <w:pPr>
              <w:snapToGrid w:val="0"/>
              <w:spacing w:after="0" w:line="120" w:lineRule="atLeast"/>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回收利用量</w:t>
            </w: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35C40F2C" w14:textId="77777777" w:rsidR="008A6CD6" w:rsidRPr="006B7406" w:rsidRDefault="00000000">
            <w:pPr>
              <w:snapToGrid w:val="0"/>
              <w:spacing w:after="0" w:line="120" w:lineRule="atLeast"/>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回收利用时间</w:t>
            </w: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3D86C98D" w14:textId="77777777" w:rsidR="008A6CD6" w:rsidRPr="006B7406" w:rsidRDefault="00000000">
            <w:pPr>
              <w:snapToGrid w:val="0"/>
              <w:spacing w:after="0" w:line="120" w:lineRule="atLeast"/>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回收利用率（</w:t>
            </w:r>
            <w:r w:rsidRPr="006B7406">
              <w:rPr>
                <w:rFonts w:ascii="Times New Roman" w:eastAsia="宋体" w:hAnsi="Times New Roman" w:cs="Times New Roman"/>
                <w:sz w:val="21"/>
                <w:szCs w:val="21"/>
                <w:lang w:bidi="ar"/>
              </w:rPr>
              <w:t>%</w:t>
            </w:r>
            <w:r w:rsidRPr="006B7406">
              <w:rPr>
                <w:rFonts w:ascii="Times New Roman" w:eastAsia="宋体" w:hAnsi="Times New Roman" w:cs="Times New Roman"/>
                <w:sz w:val="21"/>
                <w:szCs w:val="21"/>
                <w:lang w:bidi="ar"/>
              </w:rPr>
              <w:t>）</w:t>
            </w: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76EEF365" w14:textId="77777777" w:rsidR="008A6CD6" w:rsidRPr="006B7406" w:rsidRDefault="00000000">
            <w:pPr>
              <w:snapToGrid w:val="0"/>
              <w:spacing w:after="0" w:line="120" w:lineRule="atLeast"/>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操作人</w:t>
            </w: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47FC6D57" w14:textId="77777777" w:rsidR="008A6CD6" w:rsidRPr="006B7406" w:rsidRDefault="00000000">
            <w:pPr>
              <w:snapToGrid w:val="0"/>
              <w:spacing w:after="0" w:line="120" w:lineRule="atLeast"/>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负责人</w:t>
            </w: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39FB81FD" w14:textId="77777777" w:rsidR="008A6CD6" w:rsidRPr="006B7406" w:rsidRDefault="00000000">
            <w:pPr>
              <w:snapToGrid w:val="0"/>
              <w:spacing w:after="0" w:line="120" w:lineRule="atLeast"/>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备注</w:t>
            </w:r>
          </w:p>
        </w:tc>
      </w:tr>
      <w:tr w:rsidR="008A6CD6" w:rsidRPr="006B7406" w14:paraId="5B588B3F" w14:textId="77777777">
        <w:tc>
          <w:tcPr>
            <w:tcW w:w="774" w:type="dxa"/>
            <w:tcBorders>
              <w:top w:val="single" w:sz="4" w:space="0" w:color="auto"/>
              <w:left w:val="single" w:sz="4" w:space="0" w:color="auto"/>
              <w:bottom w:val="single" w:sz="4" w:space="0" w:color="auto"/>
              <w:right w:val="single" w:sz="4" w:space="0" w:color="auto"/>
            </w:tcBorders>
            <w:shd w:val="clear" w:color="auto" w:fill="auto"/>
          </w:tcPr>
          <w:p w14:paraId="7A92084A"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4F54E8D5"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0775129E"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3157E5B5"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14140DF9"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6068CC4B"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2F7233FC"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4B41231D"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1CECDDD6"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46072D77"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1C67F617" w14:textId="77777777" w:rsidR="008A6CD6" w:rsidRPr="006B7406" w:rsidRDefault="008A6CD6">
            <w:pPr>
              <w:spacing w:after="0" w:line="240" w:lineRule="auto"/>
              <w:jc w:val="center"/>
              <w:rPr>
                <w:rFonts w:ascii="Times New Roman" w:eastAsia="宋体" w:hAnsi="Times New Roman" w:cs="Times New Roman"/>
                <w:sz w:val="21"/>
                <w:szCs w:val="21"/>
              </w:rPr>
            </w:pPr>
          </w:p>
        </w:tc>
      </w:tr>
      <w:tr w:rsidR="008A6CD6" w:rsidRPr="006B7406" w14:paraId="7AF4D03C" w14:textId="77777777">
        <w:tc>
          <w:tcPr>
            <w:tcW w:w="774" w:type="dxa"/>
            <w:tcBorders>
              <w:top w:val="single" w:sz="4" w:space="0" w:color="auto"/>
              <w:left w:val="single" w:sz="4" w:space="0" w:color="auto"/>
              <w:bottom w:val="single" w:sz="4" w:space="0" w:color="auto"/>
              <w:right w:val="single" w:sz="4" w:space="0" w:color="auto"/>
            </w:tcBorders>
            <w:shd w:val="clear" w:color="auto" w:fill="auto"/>
          </w:tcPr>
          <w:p w14:paraId="6EE2E73F"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11CE434A"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30F83AD6"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3DF5EC20"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1E704CF0"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55444756"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37719844"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1BEB435E"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2B843EBF"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0B67F7D0"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2E9A928C" w14:textId="77777777" w:rsidR="008A6CD6" w:rsidRPr="006B7406" w:rsidRDefault="008A6CD6">
            <w:pPr>
              <w:spacing w:after="0" w:line="240" w:lineRule="auto"/>
              <w:jc w:val="center"/>
              <w:rPr>
                <w:rFonts w:ascii="Times New Roman" w:eastAsia="宋体" w:hAnsi="Times New Roman" w:cs="Times New Roman"/>
                <w:sz w:val="21"/>
                <w:szCs w:val="21"/>
              </w:rPr>
            </w:pPr>
          </w:p>
        </w:tc>
      </w:tr>
      <w:tr w:rsidR="008A6CD6" w:rsidRPr="006B7406" w14:paraId="7739C9A6" w14:textId="77777777">
        <w:tc>
          <w:tcPr>
            <w:tcW w:w="774" w:type="dxa"/>
            <w:tcBorders>
              <w:top w:val="single" w:sz="4" w:space="0" w:color="auto"/>
              <w:left w:val="single" w:sz="4" w:space="0" w:color="auto"/>
              <w:bottom w:val="single" w:sz="4" w:space="0" w:color="auto"/>
              <w:right w:val="single" w:sz="4" w:space="0" w:color="auto"/>
            </w:tcBorders>
            <w:shd w:val="clear" w:color="auto" w:fill="auto"/>
          </w:tcPr>
          <w:p w14:paraId="1CE583A9"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2BF8B998"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4" w:type="dxa"/>
            <w:tcBorders>
              <w:top w:val="single" w:sz="4" w:space="0" w:color="auto"/>
              <w:left w:val="single" w:sz="4" w:space="0" w:color="auto"/>
              <w:bottom w:val="single" w:sz="4" w:space="0" w:color="auto"/>
              <w:right w:val="single" w:sz="4" w:space="0" w:color="auto"/>
            </w:tcBorders>
            <w:shd w:val="clear" w:color="auto" w:fill="auto"/>
          </w:tcPr>
          <w:p w14:paraId="7FF4D5D4"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6EBC2F82"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4477740E"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35AC113B"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251DDD9A"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05CB1645"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5B2206D1"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436C7124"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775" w:type="dxa"/>
            <w:tcBorders>
              <w:top w:val="single" w:sz="4" w:space="0" w:color="auto"/>
              <w:left w:val="single" w:sz="4" w:space="0" w:color="auto"/>
              <w:bottom w:val="single" w:sz="4" w:space="0" w:color="auto"/>
              <w:right w:val="single" w:sz="4" w:space="0" w:color="auto"/>
            </w:tcBorders>
            <w:shd w:val="clear" w:color="auto" w:fill="auto"/>
          </w:tcPr>
          <w:p w14:paraId="323D5D87" w14:textId="77777777" w:rsidR="008A6CD6" w:rsidRPr="006B7406" w:rsidRDefault="008A6CD6">
            <w:pPr>
              <w:spacing w:after="0" w:line="240" w:lineRule="auto"/>
              <w:jc w:val="center"/>
              <w:rPr>
                <w:rFonts w:ascii="Times New Roman" w:eastAsia="宋体" w:hAnsi="Times New Roman" w:cs="Times New Roman"/>
                <w:sz w:val="21"/>
                <w:szCs w:val="21"/>
              </w:rPr>
            </w:pPr>
          </w:p>
        </w:tc>
      </w:tr>
    </w:tbl>
    <w:p w14:paraId="7EF9DBB0" w14:textId="77777777" w:rsidR="008A6CD6" w:rsidRDefault="008A6CD6">
      <w:pPr>
        <w:spacing w:line="276" w:lineRule="auto"/>
        <w:jc w:val="center"/>
        <w:rPr>
          <w:rFonts w:ascii="宋体" w:eastAsia="宋体" w:hAnsi="宋体" w:cs="宋体" w:hint="eastAsia"/>
          <w:sz w:val="21"/>
          <w:szCs w:val="21"/>
        </w:rPr>
      </w:pPr>
    </w:p>
    <w:p w14:paraId="526DEED7" w14:textId="5565CF97" w:rsidR="008A6CD6" w:rsidRPr="006B7406" w:rsidRDefault="007B3389">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hint="eastAsia"/>
          <w:kern w:val="0"/>
          <w:sz w:val="24"/>
          <w14:ligatures w14:val="none"/>
        </w:rPr>
        <w:t xml:space="preserve">B.05 </w:t>
      </w:r>
      <w:r w:rsidRPr="006B7406">
        <w:rPr>
          <w:rFonts w:ascii="Times New Roman" w:eastAsia="宋体" w:hAnsi="Times New Roman" w:cs="Times New Roman" w:hint="eastAsia"/>
          <w:kern w:val="0"/>
          <w:sz w:val="24"/>
          <w14:ligatures w14:val="none"/>
        </w:rPr>
        <w:t>有毒有害废弃物统计</w:t>
      </w:r>
    </w:p>
    <w:tbl>
      <w:tblPr>
        <w:tblStyle w:val="af1"/>
        <w:tblW w:w="8609" w:type="dxa"/>
        <w:tblLook w:val="04A0" w:firstRow="1" w:lastRow="0" w:firstColumn="1" w:lastColumn="0" w:noHBand="0" w:noVBand="1"/>
      </w:tblPr>
      <w:tblGrid>
        <w:gridCol w:w="1217"/>
        <w:gridCol w:w="540"/>
        <w:gridCol w:w="764"/>
        <w:gridCol w:w="1217"/>
        <w:gridCol w:w="1217"/>
        <w:gridCol w:w="1218"/>
        <w:gridCol w:w="1218"/>
        <w:gridCol w:w="1218"/>
      </w:tblGrid>
      <w:tr w:rsidR="008A6CD6" w14:paraId="00E83063" w14:textId="77777777">
        <w:tc>
          <w:tcPr>
            <w:tcW w:w="1757" w:type="dxa"/>
            <w:gridSpan w:val="2"/>
            <w:tcBorders>
              <w:top w:val="single" w:sz="4" w:space="0" w:color="auto"/>
              <w:left w:val="single" w:sz="4" w:space="0" w:color="auto"/>
              <w:bottom w:val="single" w:sz="4" w:space="0" w:color="auto"/>
              <w:right w:val="single" w:sz="4" w:space="0" w:color="auto"/>
            </w:tcBorders>
            <w:shd w:val="clear" w:color="auto" w:fill="auto"/>
          </w:tcPr>
          <w:p w14:paraId="5E708A57"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工程名称</w:t>
            </w:r>
          </w:p>
        </w:tc>
        <w:tc>
          <w:tcPr>
            <w:tcW w:w="6852" w:type="dxa"/>
            <w:gridSpan w:val="6"/>
            <w:tcBorders>
              <w:top w:val="single" w:sz="4" w:space="0" w:color="auto"/>
              <w:left w:val="single" w:sz="4" w:space="0" w:color="auto"/>
              <w:bottom w:val="single" w:sz="4" w:space="0" w:color="auto"/>
              <w:right w:val="single" w:sz="4" w:space="0" w:color="auto"/>
            </w:tcBorders>
            <w:shd w:val="clear" w:color="auto" w:fill="auto"/>
          </w:tcPr>
          <w:p w14:paraId="1E781C73" w14:textId="77777777" w:rsidR="008A6CD6" w:rsidRDefault="008A6CD6">
            <w:pPr>
              <w:spacing w:after="0" w:line="240" w:lineRule="auto"/>
              <w:jc w:val="center"/>
              <w:rPr>
                <w:rFonts w:ascii="宋体" w:eastAsia="宋体" w:hAnsi="宋体" w:cs="宋体" w:hint="eastAsia"/>
                <w:sz w:val="21"/>
                <w:szCs w:val="21"/>
              </w:rPr>
            </w:pPr>
          </w:p>
        </w:tc>
      </w:tr>
      <w:tr w:rsidR="008A6CD6" w14:paraId="51AFB758" w14:textId="77777777">
        <w:tc>
          <w:tcPr>
            <w:tcW w:w="1217" w:type="dxa"/>
            <w:tcBorders>
              <w:top w:val="single" w:sz="4" w:space="0" w:color="auto"/>
              <w:left w:val="single" w:sz="4" w:space="0" w:color="auto"/>
              <w:bottom w:val="single" w:sz="4" w:space="0" w:color="auto"/>
              <w:right w:val="single" w:sz="4" w:space="0" w:color="auto"/>
            </w:tcBorders>
            <w:shd w:val="clear" w:color="auto" w:fill="auto"/>
          </w:tcPr>
          <w:p w14:paraId="6694F9D0"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日期</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14:paraId="7C409513"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废弃物类型</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4A3F083"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数量</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04EC01C"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处理途径</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82CC8F0"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操作人</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9258610"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负责人</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F94FCB6"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备注</w:t>
            </w:r>
          </w:p>
        </w:tc>
      </w:tr>
      <w:tr w:rsidR="008A6CD6" w14:paraId="70F212C6" w14:textId="77777777">
        <w:tc>
          <w:tcPr>
            <w:tcW w:w="1217" w:type="dxa"/>
            <w:tcBorders>
              <w:top w:val="single" w:sz="4" w:space="0" w:color="auto"/>
              <w:left w:val="single" w:sz="4" w:space="0" w:color="auto"/>
              <w:bottom w:val="single" w:sz="4" w:space="0" w:color="auto"/>
              <w:right w:val="single" w:sz="4" w:space="0" w:color="auto"/>
            </w:tcBorders>
            <w:shd w:val="clear" w:color="auto" w:fill="auto"/>
          </w:tcPr>
          <w:p w14:paraId="5D199404" w14:textId="77777777" w:rsidR="008A6CD6" w:rsidRDefault="008A6CD6">
            <w:pPr>
              <w:spacing w:after="0" w:line="240" w:lineRule="auto"/>
              <w:jc w:val="center"/>
              <w:rPr>
                <w:rFonts w:ascii="宋体" w:eastAsia="宋体" w:hAnsi="宋体" w:cs="宋体" w:hint="eastAsia"/>
                <w:sz w:val="21"/>
                <w:szCs w:val="21"/>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14:paraId="3950509E"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9319E34"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F8F24CE"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183CC9A"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84CFAA7"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C388FD2" w14:textId="77777777" w:rsidR="008A6CD6" w:rsidRDefault="008A6CD6">
            <w:pPr>
              <w:spacing w:after="0" w:line="240" w:lineRule="auto"/>
              <w:jc w:val="center"/>
              <w:rPr>
                <w:rFonts w:ascii="宋体" w:eastAsia="宋体" w:hAnsi="宋体" w:cs="宋体" w:hint="eastAsia"/>
                <w:sz w:val="21"/>
                <w:szCs w:val="21"/>
              </w:rPr>
            </w:pPr>
          </w:p>
        </w:tc>
      </w:tr>
      <w:tr w:rsidR="008A6CD6" w14:paraId="6A835E58" w14:textId="77777777">
        <w:tc>
          <w:tcPr>
            <w:tcW w:w="1217" w:type="dxa"/>
            <w:tcBorders>
              <w:top w:val="single" w:sz="4" w:space="0" w:color="auto"/>
              <w:left w:val="single" w:sz="4" w:space="0" w:color="auto"/>
              <w:bottom w:val="single" w:sz="4" w:space="0" w:color="auto"/>
              <w:right w:val="single" w:sz="4" w:space="0" w:color="auto"/>
            </w:tcBorders>
            <w:shd w:val="clear" w:color="auto" w:fill="auto"/>
          </w:tcPr>
          <w:p w14:paraId="11C72B92" w14:textId="77777777" w:rsidR="008A6CD6" w:rsidRDefault="008A6CD6">
            <w:pPr>
              <w:spacing w:after="0" w:line="240" w:lineRule="auto"/>
              <w:jc w:val="center"/>
              <w:rPr>
                <w:rFonts w:ascii="宋体" w:eastAsia="宋体" w:hAnsi="宋体" w:cs="宋体" w:hint="eastAsia"/>
                <w:sz w:val="21"/>
                <w:szCs w:val="21"/>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14:paraId="20DF3A69"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ED094BA"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2E68175"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0012FD6"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894DF69"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24BA19A" w14:textId="77777777" w:rsidR="008A6CD6" w:rsidRDefault="008A6CD6">
            <w:pPr>
              <w:spacing w:after="0" w:line="240" w:lineRule="auto"/>
              <w:jc w:val="center"/>
              <w:rPr>
                <w:rFonts w:ascii="宋体" w:eastAsia="宋体" w:hAnsi="宋体" w:cs="宋体" w:hint="eastAsia"/>
                <w:sz w:val="21"/>
                <w:szCs w:val="21"/>
              </w:rPr>
            </w:pPr>
          </w:p>
        </w:tc>
      </w:tr>
      <w:tr w:rsidR="008A6CD6" w14:paraId="776E8264" w14:textId="77777777">
        <w:tc>
          <w:tcPr>
            <w:tcW w:w="1217" w:type="dxa"/>
            <w:tcBorders>
              <w:top w:val="single" w:sz="4" w:space="0" w:color="auto"/>
              <w:left w:val="single" w:sz="4" w:space="0" w:color="auto"/>
              <w:bottom w:val="single" w:sz="4" w:space="0" w:color="auto"/>
              <w:right w:val="single" w:sz="4" w:space="0" w:color="auto"/>
            </w:tcBorders>
            <w:shd w:val="clear" w:color="auto" w:fill="auto"/>
          </w:tcPr>
          <w:p w14:paraId="4CC74829" w14:textId="77777777" w:rsidR="008A6CD6" w:rsidRDefault="008A6CD6">
            <w:pPr>
              <w:spacing w:after="0" w:line="240" w:lineRule="auto"/>
              <w:jc w:val="center"/>
              <w:rPr>
                <w:rFonts w:ascii="宋体" w:eastAsia="宋体" w:hAnsi="宋体" w:cs="宋体" w:hint="eastAsia"/>
                <w:sz w:val="21"/>
                <w:szCs w:val="21"/>
              </w:rPr>
            </w:pP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tcPr>
          <w:p w14:paraId="14281FD8"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25A57DD"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EE9B48B"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6C00A9F"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0642C3C"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E01D5AA" w14:textId="77777777" w:rsidR="008A6CD6" w:rsidRDefault="008A6CD6">
            <w:pPr>
              <w:spacing w:after="0" w:line="240" w:lineRule="auto"/>
              <w:jc w:val="center"/>
              <w:rPr>
                <w:rFonts w:ascii="宋体" w:eastAsia="宋体" w:hAnsi="宋体" w:cs="宋体" w:hint="eastAsia"/>
                <w:sz w:val="21"/>
                <w:szCs w:val="21"/>
              </w:rPr>
            </w:pPr>
          </w:p>
        </w:tc>
      </w:tr>
    </w:tbl>
    <w:p w14:paraId="658D39E6" w14:textId="77777777" w:rsidR="008A6CD6" w:rsidRDefault="008A6CD6">
      <w:pPr>
        <w:spacing w:line="276" w:lineRule="auto"/>
        <w:jc w:val="center"/>
        <w:rPr>
          <w:rFonts w:ascii="宋体" w:eastAsia="宋体" w:hAnsi="宋体" w:cs="宋体" w:hint="eastAsia"/>
          <w:sz w:val="21"/>
          <w:szCs w:val="21"/>
        </w:rPr>
      </w:pPr>
    </w:p>
    <w:p w14:paraId="75F32B41" w14:textId="3DD9BE08" w:rsidR="008A6CD6" w:rsidRPr="006B7406" w:rsidRDefault="007B3389">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hint="eastAsia"/>
          <w:kern w:val="0"/>
          <w:sz w:val="24"/>
          <w14:ligatures w14:val="none"/>
        </w:rPr>
        <w:t xml:space="preserve">B.06 </w:t>
      </w:r>
      <w:r w:rsidRPr="006B7406">
        <w:rPr>
          <w:rFonts w:ascii="Times New Roman" w:eastAsia="宋体" w:hAnsi="Times New Roman" w:cs="Times New Roman" w:hint="eastAsia"/>
          <w:kern w:val="0"/>
          <w:sz w:val="24"/>
          <w14:ligatures w14:val="none"/>
        </w:rPr>
        <w:t>工程</w:t>
      </w:r>
      <w:r w:rsidRPr="006B7406">
        <w:rPr>
          <w:rFonts w:ascii="Times New Roman" w:eastAsia="宋体" w:hAnsi="Times New Roman" w:cs="Times New Roman" w:hint="eastAsia"/>
          <w:kern w:val="0"/>
          <w:sz w:val="24"/>
          <w14:ligatures w14:val="none"/>
        </w:rPr>
        <w:t>/</w:t>
      </w:r>
      <w:r w:rsidRPr="006B7406">
        <w:rPr>
          <w:rFonts w:ascii="Times New Roman" w:eastAsia="宋体" w:hAnsi="Times New Roman" w:cs="Times New Roman" w:hint="eastAsia"/>
          <w:kern w:val="0"/>
          <w:sz w:val="24"/>
          <w14:ligatures w14:val="none"/>
        </w:rPr>
        <w:t>生活垃圾清运记录表</w:t>
      </w:r>
    </w:p>
    <w:tbl>
      <w:tblPr>
        <w:tblStyle w:val="af1"/>
        <w:tblW w:w="8446" w:type="dxa"/>
        <w:tblLook w:val="04A0" w:firstRow="1" w:lastRow="0" w:firstColumn="1" w:lastColumn="0" w:noHBand="0" w:noVBand="1"/>
      </w:tblPr>
      <w:tblGrid>
        <w:gridCol w:w="768"/>
        <w:gridCol w:w="705"/>
        <w:gridCol w:w="1166"/>
        <w:gridCol w:w="1217"/>
        <w:gridCol w:w="1217"/>
        <w:gridCol w:w="1218"/>
        <w:gridCol w:w="1135"/>
        <w:gridCol w:w="1020"/>
      </w:tblGrid>
      <w:tr w:rsidR="008A6CD6" w14:paraId="58DA2713" w14:textId="77777777">
        <w:tc>
          <w:tcPr>
            <w:tcW w:w="1474" w:type="dxa"/>
            <w:gridSpan w:val="2"/>
            <w:tcBorders>
              <w:top w:val="single" w:sz="4" w:space="0" w:color="auto"/>
              <w:left w:val="single" w:sz="4" w:space="0" w:color="auto"/>
              <w:bottom w:val="single" w:sz="4" w:space="0" w:color="auto"/>
              <w:right w:val="single" w:sz="4" w:space="0" w:color="auto"/>
            </w:tcBorders>
            <w:shd w:val="clear" w:color="auto" w:fill="auto"/>
          </w:tcPr>
          <w:p w14:paraId="0CCF62BD"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工程名称</w:t>
            </w:r>
          </w:p>
        </w:tc>
        <w:tc>
          <w:tcPr>
            <w:tcW w:w="6972" w:type="dxa"/>
            <w:gridSpan w:val="6"/>
            <w:tcBorders>
              <w:top w:val="single" w:sz="4" w:space="0" w:color="auto"/>
              <w:left w:val="single" w:sz="4" w:space="0" w:color="auto"/>
              <w:bottom w:val="single" w:sz="4" w:space="0" w:color="auto"/>
              <w:right w:val="single" w:sz="4" w:space="0" w:color="auto"/>
            </w:tcBorders>
            <w:shd w:val="clear" w:color="auto" w:fill="auto"/>
          </w:tcPr>
          <w:p w14:paraId="0B0BA589" w14:textId="77777777" w:rsidR="008A6CD6" w:rsidRDefault="008A6CD6">
            <w:pPr>
              <w:spacing w:after="0" w:line="240" w:lineRule="auto"/>
              <w:jc w:val="center"/>
              <w:rPr>
                <w:rFonts w:ascii="宋体" w:eastAsia="宋体" w:hAnsi="宋体" w:cs="宋体" w:hint="eastAsia"/>
                <w:sz w:val="21"/>
                <w:szCs w:val="21"/>
              </w:rPr>
            </w:pPr>
          </w:p>
        </w:tc>
      </w:tr>
      <w:tr w:rsidR="008A6CD6" w14:paraId="5672CFFF" w14:textId="77777777">
        <w:tc>
          <w:tcPr>
            <w:tcW w:w="769" w:type="dxa"/>
            <w:tcBorders>
              <w:top w:val="single" w:sz="4" w:space="0" w:color="auto"/>
              <w:left w:val="single" w:sz="4" w:space="0" w:color="auto"/>
              <w:bottom w:val="single" w:sz="4" w:space="0" w:color="auto"/>
              <w:right w:val="single" w:sz="4" w:space="0" w:color="auto"/>
            </w:tcBorders>
            <w:shd w:val="clear" w:color="auto" w:fill="auto"/>
          </w:tcPr>
          <w:p w14:paraId="4419E77B"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序号</w:t>
            </w: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30D242E2"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时间（年、月、日）</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D5CB2D8"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位置</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845BAAC"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清理单位</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61726C8"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垃圾数量</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137BFBE"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责任人</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2C3A3E0"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备注</w:t>
            </w:r>
          </w:p>
        </w:tc>
      </w:tr>
      <w:tr w:rsidR="008A6CD6" w14:paraId="4EF80155" w14:textId="77777777">
        <w:tc>
          <w:tcPr>
            <w:tcW w:w="769" w:type="dxa"/>
            <w:tcBorders>
              <w:top w:val="single" w:sz="4" w:space="0" w:color="auto"/>
              <w:left w:val="single" w:sz="4" w:space="0" w:color="auto"/>
              <w:bottom w:val="single" w:sz="4" w:space="0" w:color="auto"/>
              <w:right w:val="single" w:sz="4" w:space="0" w:color="auto"/>
            </w:tcBorders>
            <w:shd w:val="clear" w:color="auto" w:fill="auto"/>
          </w:tcPr>
          <w:p w14:paraId="0DA23ACA" w14:textId="77777777" w:rsidR="008A6CD6" w:rsidRDefault="008A6CD6">
            <w:pPr>
              <w:spacing w:after="0" w:line="240" w:lineRule="auto"/>
              <w:jc w:val="center"/>
              <w:rPr>
                <w:rFonts w:ascii="宋体" w:eastAsia="宋体" w:hAnsi="宋体" w:cs="宋体" w:hint="eastAsia"/>
                <w:sz w:val="21"/>
                <w:szCs w:val="21"/>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23B5FFFF"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82A9E59"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6098577"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651E47F" w14:textId="77777777" w:rsidR="008A6CD6" w:rsidRDefault="008A6CD6">
            <w:pPr>
              <w:spacing w:after="0" w:line="240" w:lineRule="auto"/>
              <w:jc w:val="center"/>
              <w:rPr>
                <w:rFonts w:ascii="宋体" w:eastAsia="宋体" w:hAnsi="宋体" w:cs="宋体" w:hint="eastAsia"/>
                <w:sz w:val="2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2EB7B3CE" w14:textId="77777777" w:rsidR="008A6CD6" w:rsidRDefault="008A6CD6">
            <w:pPr>
              <w:spacing w:after="0" w:line="240" w:lineRule="auto"/>
              <w:jc w:val="center"/>
              <w:rPr>
                <w:rFonts w:ascii="宋体" w:eastAsia="宋体" w:hAnsi="宋体" w:cs="宋体" w:hint="eastAsia"/>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879AD3E" w14:textId="77777777" w:rsidR="008A6CD6" w:rsidRDefault="008A6CD6">
            <w:pPr>
              <w:spacing w:after="0" w:line="240" w:lineRule="auto"/>
              <w:jc w:val="center"/>
              <w:rPr>
                <w:rFonts w:ascii="宋体" w:eastAsia="宋体" w:hAnsi="宋体" w:cs="宋体" w:hint="eastAsia"/>
                <w:sz w:val="21"/>
                <w:szCs w:val="21"/>
              </w:rPr>
            </w:pPr>
          </w:p>
        </w:tc>
      </w:tr>
      <w:tr w:rsidR="008A6CD6" w14:paraId="39582733" w14:textId="77777777">
        <w:tc>
          <w:tcPr>
            <w:tcW w:w="769" w:type="dxa"/>
            <w:tcBorders>
              <w:top w:val="single" w:sz="4" w:space="0" w:color="auto"/>
              <w:left w:val="single" w:sz="4" w:space="0" w:color="auto"/>
              <w:bottom w:val="single" w:sz="4" w:space="0" w:color="auto"/>
              <w:right w:val="single" w:sz="4" w:space="0" w:color="auto"/>
            </w:tcBorders>
            <w:shd w:val="clear" w:color="auto" w:fill="auto"/>
          </w:tcPr>
          <w:p w14:paraId="1B58039B" w14:textId="77777777" w:rsidR="008A6CD6" w:rsidRDefault="008A6CD6">
            <w:pPr>
              <w:spacing w:after="0" w:line="240" w:lineRule="auto"/>
              <w:jc w:val="center"/>
              <w:rPr>
                <w:rFonts w:ascii="宋体" w:eastAsia="宋体" w:hAnsi="宋体" w:cs="宋体" w:hint="eastAsia"/>
                <w:sz w:val="21"/>
                <w:szCs w:val="21"/>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1A8F101A"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D697129"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127292E"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663AA24" w14:textId="77777777" w:rsidR="008A6CD6" w:rsidRDefault="008A6CD6">
            <w:pPr>
              <w:spacing w:after="0" w:line="240" w:lineRule="auto"/>
              <w:jc w:val="center"/>
              <w:rPr>
                <w:rFonts w:ascii="宋体" w:eastAsia="宋体" w:hAnsi="宋体" w:cs="宋体" w:hint="eastAsia"/>
                <w:sz w:val="2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8831E84" w14:textId="77777777" w:rsidR="008A6CD6" w:rsidRDefault="008A6CD6">
            <w:pPr>
              <w:spacing w:after="0" w:line="240" w:lineRule="auto"/>
              <w:jc w:val="center"/>
              <w:rPr>
                <w:rFonts w:ascii="宋体" w:eastAsia="宋体" w:hAnsi="宋体" w:cs="宋体" w:hint="eastAsia"/>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793675F5" w14:textId="77777777" w:rsidR="008A6CD6" w:rsidRDefault="008A6CD6">
            <w:pPr>
              <w:spacing w:after="0" w:line="240" w:lineRule="auto"/>
              <w:jc w:val="center"/>
              <w:rPr>
                <w:rFonts w:ascii="宋体" w:eastAsia="宋体" w:hAnsi="宋体" w:cs="宋体" w:hint="eastAsia"/>
                <w:sz w:val="21"/>
                <w:szCs w:val="21"/>
              </w:rPr>
            </w:pPr>
          </w:p>
        </w:tc>
      </w:tr>
      <w:tr w:rsidR="008A6CD6" w14:paraId="490011A6" w14:textId="77777777">
        <w:tc>
          <w:tcPr>
            <w:tcW w:w="769" w:type="dxa"/>
            <w:tcBorders>
              <w:top w:val="single" w:sz="4" w:space="0" w:color="auto"/>
              <w:left w:val="single" w:sz="4" w:space="0" w:color="auto"/>
              <w:bottom w:val="single" w:sz="4" w:space="0" w:color="auto"/>
              <w:right w:val="single" w:sz="4" w:space="0" w:color="auto"/>
            </w:tcBorders>
            <w:shd w:val="clear" w:color="auto" w:fill="auto"/>
          </w:tcPr>
          <w:p w14:paraId="05E49849" w14:textId="77777777" w:rsidR="008A6CD6" w:rsidRDefault="008A6CD6">
            <w:pPr>
              <w:spacing w:after="0" w:line="240" w:lineRule="auto"/>
              <w:jc w:val="center"/>
              <w:rPr>
                <w:rFonts w:ascii="宋体" w:eastAsia="宋体" w:hAnsi="宋体" w:cs="宋体" w:hint="eastAsia"/>
                <w:sz w:val="21"/>
                <w:szCs w:val="21"/>
              </w:rPr>
            </w:pPr>
          </w:p>
        </w:tc>
        <w:tc>
          <w:tcPr>
            <w:tcW w:w="1871" w:type="dxa"/>
            <w:gridSpan w:val="2"/>
            <w:tcBorders>
              <w:top w:val="single" w:sz="4" w:space="0" w:color="auto"/>
              <w:left w:val="single" w:sz="4" w:space="0" w:color="auto"/>
              <w:bottom w:val="single" w:sz="4" w:space="0" w:color="auto"/>
              <w:right w:val="single" w:sz="4" w:space="0" w:color="auto"/>
            </w:tcBorders>
            <w:shd w:val="clear" w:color="auto" w:fill="auto"/>
          </w:tcPr>
          <w:p w14:paraId="2DB2EA4F"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3D39E9B"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8788C35"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3A7964F" w14:textId="77777777" w:rsidR="008A6CD6" w:rsidRDefault="008A6CD6">
            <w:pPr>
              <w:spacing w:after="0" w:line="240" w:lineRule="auto"/>
              <w:jc w:val="center"/>
              <w:rPr>
                <w:rFonts w:ascii="宋体" w:eastAsia="宋体" w:hAnsi="宋体" w:cs="宋体" w:hint="eastAsia"/>
                <w:sz w:val="2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F3E325C" w14:textId="77777777" w:rsidR="008A6CD6" w:rsidRDefault="008A6CD6">
            <w:pPr>
              <w:spacing w:after="0" w:line="240" w:lineRule="auto"/>
              <w:jc w:val="center"/>
              <w:rPr>
                <w:rFonts w:ascii="宋体" w:eastAsia="宋体" w:hAnsi="宋体" w:cs="宋体" w:hint="eastAsia"/>
                <w:sz w:val="21"/>
                <w:szCs w:val="21"/>
              </w:rPr>
            </w:pP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501ECF35" w14:textId="77777777" w:rsidR="008A6CD6" w:rsidRDefault="008A6CD6">
            <w:pPr>
              <w:spacing w:after="0" w:line="240" w:lineRule="auto"/>
              <w:jc w:val="center"/>
              <w:rPr>
                <w:rFonts w:ascii="宋体" w:eastAsia="宋体" w:hAnsi="宋体" w:cs="宋体" w:hint="eastAsia"/>
                <w:sz w:val="21"/>
                <w:szCs w:val="21"/>
              </w:rPr>
            </w:pPr>
          </w:p>
        </w:tc>
      </w:tr>
    </w:tbl>
    <w:p w14:paraId="22B1EEA3" w14:textId="77777777" w:rsidR="008A6CD6" w:rsidRDefault="008A6CD6">
      <w:pPr>
        <w:spacing w:line="276" w:lineRule="auto"/>
        <w:jc w:val="center"/>
        <w:rPr>
          <w:rFonts w:ascii="宋体" w:eastAsia="宋体" w:hAnsi="宋体" w:cs="宋体" w:hint="eastAsia"/>
          <w:sz w:val="21"/>
          <w:szCs w:val="21"/>
        </w:rPr>
      </w:pPr>
    </w:p>
    <w:p w14:paraId="1F1CBB2F" w14:textId="655BFB24" w:rsidR="008A6CD6" w:rsidRPr="006B7406" w:rsidRDefault="007B3389">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hint="eastAsia"/>
          <w:kern w:val="0"/>
          <w:sz w:val="24"/>
          <w14:ligatures w14:val="none"/>
        </w:rPr>
        <w:t xml:space="preserve">B.07 </w:t>
      </w:r>
      <w:r w:rsidRPr="006B7406">
        <w:rPr>
          <w:rFonts w:ascii="Times New Roman" w:eastAsia="宋体" w:hAnsi="Times New Roman" w:cs="Times New Roman" w:hint="eastAsia"/>
          <w:kern w:val="0"/>
          <w:sz w:val="24"/>
          <w14:ligatures w14:val="none"/>
        </w:rPr>
        <w:t>污水排放监测记录</w:t>
      </w:r>
    </w:p>
    <w:tbl>
      <w:tblPr>
        <w:tblStyle w:val="af1"/>
        <w:tblW w:w="8315" w:type="dxa"/>
        <w:tblLook w:val="04A0" w:firstRow="1" w:lastRow="0" w:firstColumn="1" w:lastColumn="0" w:noHBand="0" w:noVBand="1"/>
      </w:tblPr>
      <w:tblGrid>
        <w:gridCol w:w="828"/>
        <w:gridCol w:w="815"/>
        <w:gridCol w:w="1339"/>
        <w:gridCol w:w="1420"/>
        <w:gridCol w:w="1871"/>
        <w:gridCol w:w="1135"/>
        <w:gridCol w:w="907"/>
      </w:tblGrid>
      <w:tr w:rsidR="008A6CD6" w:rsidRPr="006B7406" w14:paraId="0D8607CF" w14:textId="77777777">
        <w:tc>
          <w:tcPr>
            <w:tcW w:w="1644" w:type="dxa"/>
            <w:gridSpan w:val="2"/>
            <w:tcBorders>
              <w:top w:val="single" w:sz="4" w:space="0" w:color="auto"/>
              <w:left w:val="single" w:sz="4" w:space="0" w:color="auto"/>
              <w:bottom w:val="single" w:sz="4" w:space="0" w:color="auto"/>
              <w:right w:val="single" w:sz="4" w:space="0" w:color="auto"/>
            </w:tcBorders>
            <w:shd w:val="clear" w:color="auto" w:fill="auto"/>
          </w:tcPr>
          <w:p w14:paraId="2C45B6FE"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工程名称</w:t>
            </w:r>
          </w:p>
        </w:tc>
        <w:tc>
          <w:tcPr>
            <w:tcW w:w="6671" w:type="dxa"/>
            <w:gridSpan w:val="5"/>
            <w:tcBorders>
              <w:top w:val="single" w:sz="4" w:space="0" w:color="auto"/>
              <w:left w:val="single" w:sz="4" w:space="0" w:color="auto"/>
              <w:bottom w:val="single" w:sz="4" w:space="0" w:color="auto"/>
              <w:right w:val="single" w:sz="4" w:space="0" w:color="auto"/>
            </w:tcBorders>
            <w:shd w:val="clear" w:color="auto" w:fill="auto"/>
          </w:tcPr>
          <w:p w14:paraId="0989FB9A" w14:textId="77777777" w:rsidR="008A6CD6" w:rsidRPr="006B7406" w:rsidRDefault="008A6CD6">
            <w:pPr>
              <w:spacing w:after="0" w:line="240" w:lineRule="auto"/>
              <w:jc w:val="center"/>
              <w:rPr>
                <w:rFonts w:ascii="Times New Roman" w:eastAsia="宋体" w:hAnsi="Times New Roman" w:cs="Times New Roman"/>
                <w:sz w:val="21"/>
                <w:szCs w:val="21"/>
              </w:rPr>
            </w:pPr>
          </w:p>
        </w:tc>
      </w:tr>
      <w:tr w:rsidR="008A6CD6" w:rsidRPr="006B7406" w14:paraId="552D6E6D" w14:textId="77777777">
        <w:tc>
          <w:tcPr>
            <w:tcW w:w="829" w:type="dxa"/>
            <w:tcBorders>
              <w:top w:val="single" w:sz="4" w:space="0" w:color="auto"/>
              <w:left w:val="single" w:sz="4" w:space="0" w:color="auto"/>
              <w:bottom w:val="single" w:sz="4" w:space="0" w:color="auto"/>
              <w:right w:val="single" w:sz="4" w:space="0" w:color="auto"/>
            </w:tcBorders>
            <w:shd w:val="clear" w:color="auto" w:fill="auto"/>
          </w:tcPr>
          <w:p w14:paraId="69E640E6"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序号</w:t>
            </w: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Pr>
          <w:p w14:paraId="4154BA4E"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时间（年、月、日）</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A7C1AC0"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监测位置</w:t>
            </w: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61B1E7A"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pH</w:t>
            </w:r>
            <w:r w:rsidRPr="006B7406">
              <w:rPr>
                <w:rFonts w:ascii="Times New Roman" w:eastAsia="宋体" w:hAnsi="Times New Roman" w:cs="Times New Roman"/>
                <w:sz w:val="21"/>
                <w:szCs w:val="21"/>
                <w:lang w:bidi="ar"/>
              </w:rPr>
              <w:t>值</w:t>
            </w:r>
            <w:r w:rsidRPr="006B7406">
              <w:rPr>
                <w:rFonts w:ascii="Times New Roman" w:eastAsia="宋体" w:hAnsi="Times New Roman" w:cs="Times New Roman"/>
                <w:sz w:val="21"/>
                <w:szCs w:val="21"/>
                <w:lang w:bidi="ar"/>
              </w:rPr>
              <w:t>/</w:t>
            </w:r>
            <w:r w:rsidRPr="006B7406">
              <w:rPr>
                <w:rFonts w:ascii="Times New Roman" w:eastAsia="宋体" w:hAnsi="Times New Roman" w:cs="Times New Roman"/>
                <w:sz w:val="21"/>
                <w:szCs w:val="21"/>
                <w:lang w:bidi="ar"/>
              </w:rPr>
              <w:t>达标情况</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96D0948"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责任人</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709FCA0"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备注</w:t>
            </w:r>
          </w:p>
        </w:tc>
      </w:tr>
      <w:tr w:rsidR="008A6CD6" w:rsidRPr="006B7406" w14:paraId="7897A3D3" w14:textId="77777777">
        <w:tc>
          <w:tcPr>
            <w:tcW w:w="829" w:type="dxa"/>
            <w:tcBorders>
              <w:top w:val="single" w:sz="4" w:space="0" w:color="auto"/>
              <w:left w:val="single" w:sz="4" w:space="0" w:color="auto"/>
              <w:bottom w:val="single" w:sz="4" w:space="0" w:color="auto"/>
              <w:right w:val="single" w:sz="4" w:space="0" w:color="auto"/>
            </w:tcBorders>
            <w:shd w:val="clear" w:color="auto" w:fill="auto"/>
          </w:tcPr>
          <w:p w14:paraId="4AF21F71"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Pr>
          <w:p w14:paraId="45AD15B5"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C268A90"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0D9E6692"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0D1A19E"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531F52D" w14:textId="77777777" w:rsidR="008A6CD6" w:rsidRPr="006B7406" w:rsidRDefault="008A6CD6">
            <w:pPr>
              <w:spacing w:after="0" w:line="240" w:lineRule="auto"/>
              <w:jc w:val="center"/>
              <w:rPr>
                <w:rFonts w:ascii="Times New Roman" w:eastAsia="宋体" w:hAnsi="Times New Roman" w:cs="Times New Roman"/>
                <w:sz w:val="21"/>
                <w:szCs w:val="21"/>
              </w:rPr>
            </w:pPr>
          </w:p>
        </w:tc>
      </w:tr>
      <w:tr w:rsidR="008A6CD6" w:rsidRPr="006B7406" w14:paraId="54880472" w14:textId="77777777">
        <w:tc>
          <w:tcPr>
            <w:tcW w:w="829" w:type="dxa"/>
            <w:tcBorders>
              <w:top w:val="single" w:sz="4" w:space="0" w:color="auto"/>
              <w:left w:val="single" w:sz="4" w:space="0" w:color="auto"/>
              <w:bottom w:val="single" w:sz="4" w:space="0" w:color="auto"/>
              <w:right w:val="single" w:sz="4" w:space="0" w:color="auto"/>
            </w:tcBorders>
            <w:shd w:val="clear" w:color="auto" w:fill="auto"/>
          </w:tcPr>
          <w:p w14:paraId="6C74C5BE"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Pr>
          <w:p w14:paraId="56D30009"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7B53667"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7DF50526"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BD38D33"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DDCA3E3" w14:textId="77777777" w:rsidR="008A6CD6" w:rsidRPr="006B7406" w:rsidRDefault="008A6CD6">
            <w:pPr>
              <w:spacing w:after="0" w:line="240" w:lineRule="auto"/>
              <w:jc w:val="center"/>
              <w:rPr>
                <w:rFonts w:ascii="Times New Roman" w:eastAsia="宋体" w:hAnsi="Times New Roman" w:cs="Times New Roman"/>
                <w:sz w:val="21"/>
                <w:szCs w:val="21"/>
              </w:rPr>
            </w:pPr>
          </w:p>
        </w:tc>
      </w:tr>
      <w:tr w:rsidR="008A6CD6" w:rsidRPr="006B7406" w14:paraId="2E281A32" w14:textId="77777777">
        <w:tc>
          <w:tcPr>
            <w:tcW w:w="829" w:type="dxa"/>
            <w:tcBorders>
              <w:top w:val="single" w:sz="4" w:space="0" w:color="auto"/>
              <w:left w:val="single" w:sz="4" w:space="0" w:color="auto"/>
              <w:bottom w:val="single" w:sz="4" w:space="0" w:color="auto"/>
              <w:right w:val="single" w:sz="4" w:space="0" w:color="auto"/>
            </w:tcBorders>
            <w:shd w:val="clear" w:color="auto" w:fill="auto"/>
          </w:tcPr>
          <w:p w14:paraId="011F601C"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2154" w:type="dxa"/>
            <w:gridSpan w:val="2"/>
            <w:tcBorders>
              <w:top w:val="single" w:sz="4" w:space="0" w:color="auto"/>
              <w:left w:val="single" w:sz="4" w:space="0" w:color="auto"/>
              <w:bottom w:val="single" w:sz="4" w:space="0" w:color="auto"/>
              <w:right w:val="single" w:sz="4" w:space="0" w:color="auto"/>
            </w:tcBorders>
            <w:shd w:val="clear" w:color="auto" w:fill="auto"/>
          </w:tcPr>
          <w:p w14:paraId="2BB6CBB8"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EB21881"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871" w:type="dxa"/>
            <w:tcBorders>
              <w:top w:val="single" w:sz="4" w:space="0" w:color="auto"/>
              <w:left w:val="single" w:sz="4" w:space="0" w:color="auto"/>
              <w:bottom w:val="single" w:sz="4" w:space="0" w:color="auto"/>
              <w:right w:val="single" w:sz="4" w:space="0" w:color="auto"/>
            </w:tcBorders>
            <w:shd w:val="clear" w:color="auto" w:fill="auto"/>
          </w:tcPr>
          <w:p w14:paraId="3162D6DB"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7D9646A"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9EE1854" w14:textId="77777777" w:rsidR="008A6CD6" w:rsidRPr="006B7406" w:rsidRDefault="008A6CD6">
            <w:pPr>
              <w:spacing w:after="0" w:line="240" w:lineRule="auto"/>
              <w:jc w:val="center"/>
              <w:rPr>
                <w:rFonts w:ascii="Times New Roman" w:eastAsia="宋体" w:hAnsi="Times New Roman" w:cs="Times New Roman"/>
                <w:sz w:val="21"/>
                <w:szCs w:val="21"/>
              </w:rPr>
            </w:pPr>
          </w:p>
        </w:tc>
      </w:tr>
    </w:tbl>
    <w:p w14:paraId="5381B52C" w14:textId="77777777" w:rsidR="008A6CD6" w:rsidRDefault="00000000" w:rsidP="007E155B">
      <w:pPr>
        <w:spacing w:line="360" w:lineRule="auto"/>
        <w:rPr>
          <w:rFonts w:ascii="宋体" w:eastAsia="宋体" w:hAnsi="宋体" w:cs="宋体" w:hint="eastAsia"/>
          <w:sz w:val="21"/>
          <w:szCs w:val="21"/>
        </w:rPr>
      </w:pPr>
      <w:r>
        <w:rPr>
          <w:rFonts w:ascii="宋体" w:eastAsia="宋体" w:hAnsi="宋体" w:cs="宋体" w:hint="eastAsia"/>
          <w:sz w:val="21"/>
          <w:szCs w:val="21"/>
          <w:lang w:bidi="ar"/>
        </w:rPr>
        <w:t>注：测量位置应是污水排入市政管网的出水口，该工程所有出水口均应进行监测。</w:t>
      </w:r>
    </w:p>
    <w:p w14:paraId="32103DFD" w14:textId="77777777" w:rsidR="008A6CD6" w:rsidRDefault="008A6CD6">
      <w:pPr>
        <w:spacing w:line="276" w:lineRule="auto"/>
        <w:jc w:val="center"/>
        <w:rPr>
          <w:rFonts w:ascii="宋体" w:eastAsia="宋体" w:hAnsi="宋体" w:cs="宋体" w:hint="eastAsia"/>
          <w:sz w:val="24"/>
        </w:rPr>
      </w:pPr>
    </w:p>
    <w:p w14:paraId="3426E70E" w14:textId="14BE83CD" w:rsidR="008A6CD6" w:rsidRPr="006B7406" w:rsidRDefault="007B3389">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hint="eastAsia"/>
          <w:kern w:val="0"/>
          <w:sz w:val="24"/>
          <w14:ligatures w14:val="none"/>
        </w:rPr>
        <w:t xml:space="preserve">B.08 </w:t>
      </w:r>
      <w:r w:rsidRPr="006B7406">
        <w:rPr>
          <w:rFonts w:ascii="Times New Roman" w:eastAsia="宋体" w:hAnsi="Times New Roman" w:cs="Times New Roman" w:hint="eastAsia"/>
          <w:kern w:val="0"/>
          <w:sz w:val="24"/>
          <w14:ligatures w14:val="none"/>
        </w:rPr>
        <w:t>材料包装回收统计表</w:t>
      </w:r>
    </w:p>
    <w:tbl>
      <w:tblPr>
        <w:tblStyle w:val="af1"/>
        <w:tblW w:w="0" w:type="auto"/>
        <w:tblLook w:val="04A0" w:firstRow="1" w:lastRow="0" w:firstColumn="1" w:lastColumn="0" w:noHBand="0" w:noVBand="1"/>
      </w:tblPr>
      <w:tblGrid>
        <w:gridCol w:w="1383"/>
        <w:gridCol w:w="1383"/>
        <w:gridCol w:w="1382"/>
        <w:gridCol w:w="1382"/>
        <w:gridCol w:w="1383"/>
        <w:gridCol w:w="1383"/>
      </w:tblGrid>
      <w:tr w:rsidR="008A6CD6" w14:paraId="6B7E0BF0" w14:textId="77777777">
        <w:tc>
          <w:tcPr>
            <w:tcW w:w="2840" w:type="dxa"/>
            <w:gridSpan w:val="2"/>
            <w:tcBorders>
              <w:top w:val="single" w:sz="4" w:space="0" w:color="auto"/>
              <w:left w:val="single" w:sz="4" w:space="0" w:color="auto"/>
              <w:bottom w:val="single" w:sz="4" w:space="0" w:color="auto"/>
              <w:right w:val="single" w:sz="4" w:space="0" w:color="auto"/>
            </w:tcBorders>
            <w:shd w:val="clear" w:color="auto" w:fill="auto"/>
          </w:tcPr>
          <w:p w14:paraId="537ADD40"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工程名称</w:t>
            </w:r>
          </w:p>
        </w:tc>
        <w:tc>
          <w:tcPr>
            <w:tcW w:w="5682" w:type="dxa"/>
            <w:gridSpan w:val="4"/>
            <w:tcBorders>
              <w:top w:val="single" w:sz="4" w:space="0" w:color="auto"/>
              <w:left w:val="single" w:sz="4" w:space="0" w:color="auto"/>
              <w:bottom w:val="single" w:sz="4" w:space="0" w:color="auto"/>
              <w:right w:val="single" w:sz="4" w:space="0" w:color="auto"/>
            </w:tcBorders>
            <w:shd w:val="clear" w:color="auto" w:fill="auto"/>
          </w:tcPr>
          <w:p w14:paraId="2B86BFEF" w14:textId="77777777" w:rsidR="008A6CD6" w:rsidRDefault="008A6CD6">
            <w:pPr>
              <w:spacing w:after="0" w:line="240" w:lineRule="auto"/>
              <w:jc w:val="center"/>
              <w:rPr>
                <w:rFonts w:ascii="宋体" w:eastAsia="宋体" w:hAnsi="宋体" w:cs="宋体" w:hint="eastAsia"/>
                <w:sz w:val="21"/>
                <w:szCs w:val="21"/>
              </w:rPr>
            </w:pPr>
          </w:p>
        </w:tc>
      </w:tr>
      <w:tr w:rsidR="008A6CD6" w14:paraId="2A7C7C07"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5D9CE767"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序号</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76645F0"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日期</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995FB20"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包装物类型</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9CFECE3"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包装物数量</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8BFC0BD"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回收率</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F5211AA"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处理人</w:t>
            </w:r>
          </w:p>
        </w:tc>
      </w:tr>
      <w:tr w:rsidR="008A6CD6" w14:paraId="2C99BCA6"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04AEE726"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4E63EAC"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FFF2A38"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B03891A"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1AF6D5C"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2031DC3" w14:textId="77777777" w:rsidR="008A6CD6" w:rsidRDefault="008A6CD6">
            <w:pPr>
              <w:spacing w:after="0" w:line="240" w:lineRule="auto"/>
              <w:jc w:val="center"/>
              <w:rPr>
                <w:rFonts w:ascii="宋体" w:eastAsia="宋体" w:hAnsi="宋体" w:cs="宋体" w:hint="eastAsia"/>
                <w:sz w:val="21"/>
                <w:szCs w:val="21"/>
              </w:rPr>
            </w:pPr>
          </w:p>
        </w:tc>
      </w:tr>
      <w:tr w:rsidR="008A6CD6" w14:paraId="2185DAD9"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20E6FAFB"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8373E62"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A610F37"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891941C"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3EBDBEC"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A60E032" w14:textId="77777777" w:rsidR="008A6CD6" w:rsidRDefault="008A6CD6">
            <w:pPr>
              <w:spacing w:after="0" w:line="240" w:lineRule="auto"/>
              <w:jc w:val="center"/>
              <w:rPr>
                <w:rFonts w:ascii="宋体" w:eastAsia="宋体" w:hAnsi="宋体" w:cs="宋体" w:hint="eastAsia"/>
                <w:sz w:val="21"/>
                <w:szCs w:val="21"/>
              </w:rPr>
            </w:pPr>
          </w:p>
        </w:tc>
      </w:tr>
      <w:tr w:rsidR="008A6CD6" w14:paraId="61F5FE02"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272973E7"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C5019D0"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7FB49E8"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E4F212B"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CB8714B"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ADF420E" w14:textId="77777777" w:rsidR="008A6CD6" w:rsidRDefault="008A6CD6">
            <w:pPr>
              <w:spacing w:after="0" w:line="240" w:lineRule="auto"/>
              <w:jc w:val="center"/>
              <w:rPr>
                <w:rFonts w:ascii="宋体" w:eastAsia="宋体" w:hAnsi="宋体" w:cs="宋体" w:hint="eastAsia"/>
                <w:sz w:val="21"/>
                <w:szCs w:val="21"/>
              </w:rPr>
            </w:pPr>
          </w:p>
        </w:tc>
      </w:tr>
    </w:tbl>
    <w:p w14:paraId="351E745C" w14:textId="77777777" w:rsidR="008A6CD6" w:rsidRDefault="008A6CD6">
      <w:pPr>
        <w:spacing w:line="276" w:lineRule="auto"/>
        <w:jc w:val="center"/>
        <w:rPr>
          <w:rFonts w:ascii="宋体" w:eastAsia="宋体" w:hAnsi="宋体" w:cs="宋体" w:hint="eastAsia"/>
          <w:sz w:val="24"/>
        </w:rPr>
      </w:pPr>
    </w:p>
    <w:p w14:paraId="6C62BAE5" w14:textId="6BD2FC47" w:rsidR="008A6CD6" w:rsidRPr="006B7406" w:rsidRDefault="007B3389">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hint="eastAsia"/>
          <w:kern w:val="0"/>
          <w:sz w:val="24"/>
          <w14:ligatures w14:val="none"/>
        </w:rPr>
        <w:t xml:space="preserve">B.09 </w:t>
      </w:r>
      <w:r w:rsidRPr="006B7406">
        <w:rPr>
          <w:rFonts w:ascii="Times New Roman" w:eastAsia="宋体" w:hAnsi="Times New Roman" w:cs="Times New Roman" w:hint="eastAsia"/>
          <w:kern w:val="0"/>
          <w:sz w:val="24"/>
          <w14:ligatures w14:val="none"/>
        </w:rPr>
        <w:t>可再利用或可再循环材料统计</w:t>
      </w:r>
    </w:p>
    <w:tbl>
      <w:tblPr>
        <w:tblStyle w:val="af1"/>
        <w:tblW w:w="8526" w:type="dxa"/>
        <w:tblLook w:val="04A0" w:firstRow="1" w:lastRow="0" w:firstColumn="1" w:lastColumn="0" w:noHBand="0" w:noVBand="1"/>
      </w:tblPr>
      <w:tblGrid>
        <w:gridCol w:w="794"/>
        <w:gridCol w:w="1644"/>
        <w:gridCol w:w="1217"/>
        <w:gridCol w:w="1217"/>
        <w:gridCol w:w="1218"/>
        <w:gridCol w:w="1218"/>
        <w:gridCol w:w="1218"/>
      </w:tblGrid>
      <w:tr w:rsidR="008A6CD6" w14:paraId="5FD3A652" w14:textId="77777777">
        <w:tc>
          <w:tcPr>
            <w:tcW w:w="2438" w:type="dxa"/>
            <w:gridSpan w:val="2"/>
            <w:tcBorders>
              <w:top w:val="single" w:sz="4" w:space="0" w:color="auto"/>
              <w:left w:val="single" w:sz="4" w:space="0" w:color="auto"/>
              <w:bottom w:val="single" w:sz="4" w:space="0" w:color="auto"/>
              <w:right w:val="single" w:sz="4" w:space="0" w:color="auto"/>
            </w:tcBorders>
            <w:shd w:val="clear" w:color="auto" w:fill="auto"/>
          </w:tcPr>
          <w:p w14:paraId="22A8DC5A"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工程名称</w:t>
            </w:r>
          </w:p>
        </w:tc>
        <w:tc>
          <w:tcPr>
            <w:tcW w:w="6084" w:type="dxa"/>
            <w:gridSpan w:val="5"/>
            <w:tcBorders>
              <w:top w:val="single" w:sz="4" w:space="0" w:color="auto"/>
              <w:left w:val="single" w:sz="4" w:space="0" w:color="auto"/>
              <w:bottom w:val="single" w:sz="4" w:space="0" w:color="auto"/>
              <w:right w:val="single" w:sz="4" w:space="0" w:color="auto"/>
            </w:tcBorders>
            <w:shd w:val="clear" w:color="auto" w:fill="auto"/>
          </w:tcPr>
          <w:p w14:paraId="431A3798" w14:textId="77777777" w:rsidR="008A6CD6" w:rsidRDefault="008A6CD6">
            <w:pPr>
              <w:spacing w:after="0" w:line="240" w:lineRule="auto"/>
              <w:jc w:val="center"/>
              <w:rPr>
                <w:rFonts w:ascii="宋体" w:eastAsia="宋体" w:hAnsi="宋体" w:cs="宋体" w:hint="eastAsia"/>
                <w:sz w:val="21"/>
                <w:szCs w:val="21"/>
              </w:rPr>
            </w:pPr>
          </w:p>
        </w:tc>
      </w:tr>
      <w:tr w:rsidR="008A6CD6" w14:paraId="67EC2D55" w14:textId="77777777">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55A08B67"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序号</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14:paraId="0B10D2AD" w14:textId="77777777" w:rsidR="008A6CD6" w:rsidRDefault="00000000">
            <w:pPr>
              <w:snapToGrid w:val="0"/>
              <w:spacing w:after="0" w:line="120" w:lineRule="atLeast"/>
              <w:jc w:val="center"/>
              <w:rPr>
                <w:rFonts w:ascii="宋体" w:eastAsia="宋体" w:hAnsi="宋体" w:cs="宋体" w:hint="eastAsia"/>
                <w:sz w:val="21"/>
                <w:szCs w:val="21"/>
              </w:rPr>
            </w:pPr>
            <w:r>
              <w:rPr>
                <w:rFonts w:ascii="宋体" w:eastAsia="宋体" w:hAnsi="宋体" w:cs="宋体" w:hint="eastAsia"/>
                <w:sz w:val="21"/>
                <w:szCs w:val="21"/>
                <w:lang w:bidi="ar"/>
              </w:rPr>
              <w:t>可再利用或可再循环</w:t>
            </w:r>
          </w:p>
          <w:p w14:paraId="1F6EEBAD" w14:textId="77777777" w:rsidR="008A6CD6" w:rsidRDefault="00000000">
            <w:pPr>
              <w:snapToGrid w:val="0"/>
              <w:spacing w:after="0" w:line="120" w:lineRule="atLeast"/>
              <w:jc w:val="center"/>
              <w:rPr>
                <w:rFonts w:ascii="宋体" w:eastAsia="宋体" w:hAnsi="宋体" w:cs="宋体" w:hint="eastAsia"/>
                <w:sz w:val="21"/>
                <w:szCs w:val="21"/>
              </w:rPr>
            </w:pPr>
            <w:r>
              <w:rPr>
                <w:rFonts w:ascii="宋体" w:eastAsia="宋体" w:hAnsi="宋体" w:cs="宋体" w:hint="eastAsia"/>
                <w:sz w:val="21"/>
                <w:szCs w:val="21"/>
                <w:lang w:bidi="ar"/>
              </w:rPr>
              <w:t>材料名称</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7D54017E" w14:textId="77777777" w:rsidR="008A6CD6" w:rsidRDefault="00000000">
            <w:pPr>
              <w:snapToGrid w:val="0"/>
              <w:spacing w:after="0" w:line="120" w:lineRule="atLeast"/>
              <w:jc w:val="center"/>
              <w:rPr>
                <w:rFonts w:ascii="宋体" w:eastAsia="宋体" w:hAnsi="宋体" w:cs="宋体" w:hint="eastAsia"/>
                <w:sz w:val="21"/>
                <w:szCs w:val="21"/>
              </w:rPr>
            </w:pPr>
            <w:r>
              <w:rPr>
                <w:rFonts w:ascii="宋体" w:eastAsia="宋体" w:hAnsi="宋体" w:cs="宋体" w:hint="eastAsia"/>
                <w:sz w:val="21"/>
                <w:szCs w:val="21"/>
                <w:lang w:bidi="ar"/>
              </w:rPr>
              <w:t>使用部位</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1ACA4114" w14:textId="77777777" w:rsidR="008A6CD6" w:rsidRDefault="00000000">
            <w:pPr>
              <w:snapToGrid w:val="0"/>
              <w:spacing w:after="0" w:line="120" w:lineRule="atLeast"/>
              <w:jc w:val="center"/>
              <w:rPr>
                <w:rFonts w:ascii="宋体" w:eastAsia="宋体" w:hAnsi="宋体" w:cs="宋体" w:hint="eastAsia"/>
                <w:sz w:val="21"/>
                <w:szCs w:val="21"/>
              </w:rPr>
            </w:pPr>
            <w:r>
              <w:rPr>
                <w:rFonts w:ascii="宋体" w:eastAsia="宋体" w:hAnsi="宋体" w:cs="宋体" w:hint="eastAsia"/>
                <w:sz w:val="21"/>
                <w:szCs w:val="21"/>
                <w:lang w:bidi="ar"/>
              </w:rPr>
              <w:t>可再利用价值</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5C2F4AF2" w14:textId="77777777" w:rsidR="008A6CD6" w:rsidRDefault="00000000">
            <w:pPr>
              <w:snapToGrid w:val="0"/>
              <w:spacing w:after="0" w:line="120" w:lineRule="atLeast"/>
              <w:jc w:val="center"/>
              <w:rPr>
                <w:rFonts w:ascii="宋体" w:eastAsia="宋体" w:hAnsi="宋体" w:cs="宋体" w:hint="eastAsia"/>
                <w:sz w:val="21"/>
                <w:szCs w:val="21"/>
              </w:rPr>
            </w:pPr>
            <w:r>
              <w:rPr>
                <w:rFonts w:ascii="宋体" w:eastAsia="宋体" w:hAnsi="宋体" w:cs="宋体" w:hint="eastAsia"/>
                <w:sz w:val="21"/>
                <w:szCs w:val="21"/>
                <w:lang w:bidi="ar"/>
              </w:rPr>
              <w:t>总用量</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1D5B05F9" w14:textId="77777777" w:rsidR="008A6CD6" w:rsidRDefault="00000000">
            <w:pPr>
              <w:snapToGrid w:val="0"/>
              <w:spacing w:after="0" w:line="120" w:lineRule="atLeast"/>
              <w:jc w:val="center"/>
              <w:rPr>
                <w:rFonts w:ascii="宋体" w:eastAsia="宋体" w:hAnsi="宋体" w:cs="宋体" w:hint="eastAsia"/>
                <w:sz w:val="21"/>
                <w:szCs w:val="21"/>
              </w:rPr>
            </w:pPr>
            <w:r>
              <w:rPr>
                <w:rFonts w:ascii="宋体" w:eastAsia="宋体" w:hAnsi="宋体" w:cs="宋体" w:hint="eastAsia"/>
                <w:sz w:val="21"/>
                <w:szCs w:val="21"/>
                <w:lang w:bidi="ar"/>
              </w:rPr>
              <w:t>再利用数量</w:t>
            </w:r>
          </w:p>
        </w:tc>
        <w:tc>
          <w:tcPr>
            <w:tcW w:w="1218" w:type="dxa"/>
            <w:tcBorders>
              <w:top w:val="single" w:sz="4" w:space="0" w:color="auto"/>
              <w:left w:val="single" w:sz="4" w:space="0" w:color="auto"/>
              <w:bottom w:val="single" w:sz="4" w:space="0" w:color="auto"/>
              <w:right w:val="single" w:sz="4" w:space="0" w:color="auto"/>
            </w:tcBorders>
            <w:shd w:val="clear" w:color="auto" w:fill="auto"/>
            <w:vAlign w:val="center"/>
          </w:tcPr>
          <w:p w14:paraId="4800F60D" w14:textId="77777777" w:rsidR="008A6CD6" w:rsidRDefault="00000000">
            <w:pPr>
              <w:snapToGrid w:val="0"/>
              <w:spacing w:after="0" w:line="120" w:lineRule="atLeast"/>
              <w:jc w:val="center"/>
              <w:rPr>
                <w:rFonts w:ascii="宋体" w:eastAsia="宋体" w:hAnsi="宋体" w:cs="宋体" w:hint="eastAsia"/>
                <w:sz w:val="21"/>
                <w:szCs w:val="21"/>
              </w:rPr>
            </w:pPr>
            <w:r>
              <w:rPr>
                <w:rFonts w:ascii="宋体" w:eastAsia="宋体" w:hAnsi="宋体" w:cs="宋体" w:hint="eastAsia"/>
                <w:sz w:val="21"/>
                <w:szCs w:val="21"/>
                <w:lang w:bidi="ar"/>
              </w:rPr>
              <w:t>再利用率</w:t>
            </w:r>
          </w:p>
        </w:tc>
      </w:tr>
      <w:tr w:rsidR="008A6CD6" w14:paraId="4EFDFF3F" w14:textId="77777777">
        <w:tc>
          <w:tcPr>
            <w:tcW w:w="794" w:type="dxa"/>
            <w:tcBorders>
              <w:top w:val="single" w:sz="4" w:space="0" w:color="auto"/>
              <w:left w:val="single" w:sz="4" w:space="0" w:color="auto"/>
              <w:bottom w:val="single" w:sz="4" w:space="0" w:color="auto"/>
              <w:right w:val="single" w:sz="4" w:space="0" w:color="auto"/>
            </w:tcBorders>
            <w:shd w:val="clear" w:color="auto" w:fill="auto"/>
          </w:tcPr>
          <w:p w14:paraId="6A940332" w14:textId="77777777" w:rsidR="008A6CD6" w:rsidRDefault="008A6CD6">
            <w:pPr>
              <w:spacing w:after="0" w:line="240" w:lineRule="auto"/>
              <w:jc w:val="center"/>
              <w:rPr>
                <w:rFonts w:ascii="宋体" w:eastAsia="宋体" w:hAnsi="宋体" w:cs="宋体" w:hint="eastAsia"/>
                <w:sz w:val="21"/>
                <w:szCs w:val="21"/>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14:paraId="4B4B95E4"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DC227EB"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C821EEB"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6E8C7DA"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B47F606"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2B61985" w14:textId="77777777" w:rsidR="008A6CD6" w:rsidRDefault="008A6CD6">
            <w:pPr>
              <w:spacing w:after="0" w:line="240" w:lineRule="auto"/>
              <w:jc w:val="center"/>
              <w:rPr>
                <w:rFonts w:ascii="宋体" w:eastAsia="宋体" w:hAnsi="宋体" w:cs="宋体" w:hint="eastAsia"/>
                <w:sz w:val="21"/>
                <w:szCs w:val="21"/>
              </w:rPr>
            </w:pPr>
          </w:p>
        </w:tc>
      </w:tr>
      <w:tr w:rsidR="008A6CD6" w14:paraId="65E1859D" w14:textId="77777777">
        <w:tc>
          <w:tcPr>
            <w:tcW w:w="794" w:type="dxa"/>
            <w:tcBorders>
              <w:top w:val="single" w:sz="4" w:space="0" w:color="auto"/>
              <w:left w:val="single" w:sz="4" w:space="0" w:color="auto"/>
              <w:bottom w:val="single" w:sz="4" w:space="0" w:color="auto"/>
              <w:right w:val="single" w:sz="4" w:space="0" w:color="auto"/>
            </w:tcBorders>
            <w:shd w:val="clear" w:color="auto" w:fill="auto"/>
          </w:tcPr>
          <w:p w14:paraId="0135FE84" w14:textId="77777777" w:rsidR="008A6CD6" w:rsidRDefault="008A6CD6">
            <w:pPr>
              <w:spacing w:after="0" w:line="240" w:lineRule="auto"/>
              <w:jc w:val="center"/>
              <w:rPr>
                <w:rFonts w:ascii="宋体" w:eastAsia="宋体" w:hAnsi="宋体" w:cs="宋体" w:hint="eastAsia"/>
                <w:sz w:val="21"/>
                <w:szCs w:val="21"/>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14:paraId="0F71AD47"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7112D6D"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09086928"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2B6E85B"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5DFCAB75"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14A9922" w14:textId="77777777" w:rsidR="008A6CD6" w:rsidRDefault="008A6CD6">
            <w:pPr>
              <w:spacing w:after="0" w:line="240" w:lineRule="auto"/>
              <w:jc w:val="center"/>
              <w:rPr>
                <w:rFonts w:ascii="宋体" w:eastAsia="宋体" w:hAnsi="宋体" w:cs="宋体" w:hint="eastAsia"/>
                <w:sz w:val="21"/>
                <w:szCs w:val="21"/>
              </w:rPr>
            </w:pPr>
          </w:p>
        </w:tc>
      </w:tr>
      <w:tr w:rsidR="008A6CD6" w14:paraId="40F4E8E4" w14:textId="77777777">
        <w:tc>
          <w:tcPr>
            <w:tcW w:w="794" w:type="dxa"/>
            <w:tcBorders>
              <w:top w:val="single" w:sz="4" w:space="0" w:color="auto"/>
              <w:left w:val="single" w:sz="4" w:space="0" w:color="auto"/>
              <w:bottom w:val="single" w:sz="4" w:space="0" w:color="auto"/>
              <w:right w:val="single" w:sz="4" w:space="0" w:color="auto"/>
            </w:tcBorders>
            <w:shd w:val="clear" w:color="auto" w:fill="auto"/>
          </w:tcPr>
          <w:p w14:paraId="17CFD731" w14:textId="77777777" w:rsidR="008A6CD6" w:rsidRDefault="008A6CD6">
            <w:pPr>
              <w:spacing w:after="0" w:line="240" w:lineRule="auto"/>
              <w:jc w:val="center"/>
              <w:rPr>
                <w:rFonts w:ascii="宋体" w:eastAsia="宋体" w:hAnsi="宋体" w:cs="宋体" w:hint="eastAsia"/>
                <w:sz w:val="21"/>
                <w:szCs w:val="21"/>
              </w:rPr>
            </w:pPr>
          </w:p>
        </w:tc>
        <w:tc>
          <w:tcPr>
            <w:tcW w:w="1644" w:type="dxa"/>
            <w:tcBorders>
              <w:top w:val="single" w:sz="4" w:space="0" w:color="auto"/>
              <w:left w:val="single" w:sz="4" w:space="0" w:color="auto"/>
              <w:bottom w:val="single" w:sz="4" w:space="0" w:color="auto"/>
              <w:right w:val="single" w:sz="4" w:space="0" w:color="auto"/>
            </w:tcBorders>
            <w:shd w:val="clear" w:color="auto" w:fill="auto"/>
          </w:tcPr>
          <w:p w14:paraId="1B7F2FA5"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953934C" w14:textId="77777777" w:rsidR="008A6CD6" w:rsidRDefault="008A6CD6">
            <w:pPr>
              <w:spacing w:after="0" w:line="240" w:lineRule="auto"/>
              <w:jc w:val="center"/>
              <w:rPr>
                <w:rFonts w:ascii="宋体" w:eastAsia="宋体" w:hAnsi="宋体" w:cs="宋体" w:hint="eastAsia"/>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1646B9F5"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2589C7C"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C780888"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3EC07D2" w14:textId="77777777" w:rsidR="008A6CD6" w:rsidRDefault="008A6CD6">
            <w:pPr>
              <w:spacing w:after="0" w:line="240" w:lineRule="auto"/>
              <w:jc w:val="center"/>
              <w:rPr>
                <w:rFonts w:ascii="宋体" w:eastAsia="宋体" w:hAnsi="宋体" w:cs="宋体" w:hint="eastAsia"/>
                <w:sz w:val="21"/>
                <w:szCs w:val="21"/>
              </w:rPr>
            </w:pPr>
          </w:p>
        </w:tc>
      </w:tr>
    </w:tbl>
    <w:p w14:paraId="0E97585C" w14:textId="77777777" w:rsidR="008A6CD6" w:rsidRDefault="008A6CD6">
      <w:pPr>
        <w:spacing w:line="276" w:lineRule="auto"/>
        <w:jc w:val="center"/>
        <w:rPr>
          <w:rFonts w:ascii="宋体" w:eastAsia="宋体" w:hAnsi="宋体" w:cs="宋体" w:hint="eastAsia"/>
          <w:sz w:val="21"/>
          <w:szCs w:val="21"/>
        </w:rPr>
      </w:pPr>
    </w:p>
    <w:p w14:paraId="5F25799E" w14:textId="18252176" w:rsidR="008A6CD6" w:rsidRPr="006B7406" w:rsidRDefault="007B3389">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hint="eastAsia"/>
          <w:kern w:val="0"/>
          <w:sz w:val="24"/>
          <w14:ligatures w14:val="none"/>
        </w:rPr>
        <w:t xml:space="preserve">B.10 </w:t>
      </w:r>
      <w:r w:rsidRPr="006B7406">
        <w:rPr>
          <w:rFonts w:ascii="Times New Roman" w:eastAsia="宋体" w:hAnsi="Times New Roman" w:cs="Times New Roman" w:hint="eastAsia"/>
          <w:kern w:val="0"/>
          <w:sz w:val="24"/>
          <w14:ligatures w14:val="none"/>
        </w:rPr>
        <w:t>重复使用率计算书</w:t>
      </w:r>
    </w:p>
    <w:tbl>
      <w:tblPr>
        <w:tblStyle w:val="af1"/>
        <w:tblW w:w="0" w:type="auto"/>
        <w:tblLook w:val="04A0" w:firstRow="1" w:lastRow="0" w:firstColumn="1" w:lastColumn="0" w:noHBand="0" w:noVBand="1"/>
      </w:tblPr>
      <w:tblGrid>
        <w:gridCol w:w="779"/>
        <w:gridCol w:w="1543"/>
        <w:gridCol w:w="1909"/>
        <w:gridCol w:w="1416"/>
        <w:gridCol w:w="1272"/>
        <w:gridCol w:w="1377"/>
      </w:tblGrid>
      <w:tr w:rsidR="008A6CD6" w14:paraId="6695F0DD" w14:textId="77777777">
        <w:trPr>
          <w:trHeight w:val="272"/>
        </w:trPr>
        <w:tc>
          <w:tcPr>
            <w:tcW w:w="2381" w:type="dxa"/>
            <w:gridSpan w:val="2"/>
            <w:tcBorders>
              <w:top w:val="single" w:sz="4" w:space="0" w:color="auto"/>
              <w:left w:val="single" w:sz="4" w:space="0" w:color="auto"/>
              <w:bottom w:val="single" w:sz="4" w:space="0" w:color="auto"/>
              <w:right w:val="single" w:sz="4" w:space="0" w:color="auto"/>
            </w:tcBorders>
            <w:shd w:val="clear" w:color="auto" w:fill="auto"/>
          </w:tcPr>
          <w:p w14:paraId="3BB78514"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工程名称</w:t>
            </w:r>
          </w:p>
        </w:tc>
        <w:tc>
          <w:tcPr>
            <w:tcW w:w="6141" w:type="dxa"/>
            <w:gridSpan w:val="4"/>
            <w:tcBorders>
              <w:top w:val="single" w:sz="4" w:space="0" w:color="auto"/>
              <w:left w:val="single" w:sz="4" w:space="0" w:color="auto"/>
              <w:bottom w:val="single" w:sz="4" w:space="0" w:color="auto"/>
              <w:right w:val="single" w:sz="4" w:space="0" w:color="auto"/>
            </w:tcBorders>
            <w:shd w:val="clear" w:color="auto" w:fill="auto"/>
          </w:tcPr>
          <w:p w14:paraId="0A793293" w14:textId="77777777" w:rsidR="008A6CD6" w:rsidRDefault="008A6CD6">
            <w:pPr>
              <w:spacing w:after="0" w:line="240" w:lineRule="auto"/>
              <w:jc w:val="center"/>
              <w:rPr>
                <w:rFonts w:ascii="宋体" w:eastAsia="宋体" w:hAnsi="宋体" w:cs="宋体" w:hint="eastAsia"/>
                <w:sz w:val="21"/>
                <w:szCs w:val="21"/>
              </w:rPr>
            </w:pPr>
          </w:p>
        </w:tc>
      </w:tr>
      <w:tr w:rsidR="008A6CD6" w14:paraId="692F364C" w14:textId="77777777">
        <w:tc>
          <w:tcPr>
            <w:tcW w:w="794" w:type="dxa"/>
            <w:tcBorders>
              <w:top w:val="single" w:sz="4" w:space="0" w:color="auto"/>
              <w:left w:val="single" w:sz="4" w:space="0" w:color="auto"/>
              <w:bottom w:val="single" w:sz="4" w:space="0" w:color="auto"/>
              <w:right w:val="single" w:sz="4" w:space="0" w:color="auto"/>
            </w:tcBorders>
            <w:shd w:val="clear" w:color="auto" w:fill="auto"/>
          </w:tcPr>
          <w:p w14:paraId="214648B8" w14:textId="77777777" w:rsidR="008A6CD6" w:rsidRDefault="00000000">
            <w:pPr>
              <w:snapToGrid w:val="0"/>
              <w:spacing w:after="0" w:line="120" w:lineRule="atLeast"/>
              <w:jc w:val="center"/>
              <w:rPr>
                <w:rFonts w:ascii="宋体" w:eastAsia="宋体" w:hAnsi="宋体" w:cs="宋体" w:hint="eastAsia"/>
                <w:sz w:val="21"/>
                <w:szCs w:val="21"/>
              </w:rPr>
            </w:pPr>
            <w:r>
              <w:rPr>
                <w:rFonts w:ascii="宋体" w:eastAsia="宋体" w:hAnsi="宋体" w:cs="宋体" w:hint="eastAsia"/>
                <w:sz w:val="21"/>
                <w:szCs w:val="21"/>
                <w:lang w:bidi="ar"/>
              </w:rPr>
              <w:t>序号</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0608D0B" w14:textId="77777777" w:rsidR="008A6CD6" w:rsidRDefault="00000000">
            <w:pPr>
              <w:snapToGrid w:val="0"/>
              <w:spacing w:after="0" w:line="120" w:lineRule="atLeast"/>
              <w:jc w:val="center"/>
              <w:rPr>
                <w:rFonts w:ascii="宋体" w:eastAsia="宋体" w:hAnsi="宋体" w:cs="宋体" w:hint="eastAsia"/>
                <w:sz w:val="21"/>
                <w:szCs w:val="21"/>
              </w:rPr>
            </w:pPr>
            <w:r>
              <w:rPr>
                <w:rFonts w:ascii="宋体" w:eastAsia="宋体" w:hAnsi="宋体" w:cs="宋体" w:hint="eastAsia"/>
                <w:sz w:val="21"/>
                <w:szCs w:val="21"/>
                <w:lang w:bidi="ar"/>
              </w:rPr>
              <w:t>材料名称</w:t>
            </w: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330F9C70" w14:textId="77777777" w:rsidR="008A6CD6" w:rsidRDefault="00000000">
            <w:pPr>
              <w:snapToGrid w:val="0"/>
              <w:spacing w:after="0" w:line="120" w:lineRule="atLeast"/>
              <w:jc w:val="center"/>
              <w:rPr>
                <w:rFonts w:ascii="宋体" w:eastAsia="宋体" w:hAnsi="宋体" w:cs="宋体" w:hint="eastAsia"/>
                <w:sz w:val="21"/>
                <w:szCs w:val="21"/>
              </w:rPr>
            </w:pPr>
            <w:r>
              <w:rPr>
                <w:rFonts w:ascii="宋体" w:eastAsia="宋体" w:hAnsi="宋体" w:cs="宋体" w:hint="eastAsia"/>
                <w:sz w:val="21"/>
                <w:szCs w:val="21"/>
                <w:lang w:bidi="ar"/>
              </w:rPr>
              <w:t>进场使用数量</w:t>
            </w: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8F14C6D" w14:textId="77777777" w:rsidR="008A6CD6" w:rsidRDefault="00000000">
            <w:pPr>
              <w:snapToGrid w:val="0"/>
              <w:spacing w:after="0" w:line="120" w:lineRule="atLeast"/>
              <w:jc w:val="center"/>
              <w:rPr>
                <w:rFonts w:ascii="宋体" w:eastAsia="宋体" w:hAnsi="宋体" w:cs="宋体" w:hint="eastAsia"/>
                <w:sz w:val="21"/>
                <w:szCs w:val="21"/>
              </w:rPr>
            </w:pPr>
            <w:r>
              <w:rPr>
                <w:rFonts w:ascii="宋体" w:eastAsia="宋体" w:hAnsi="宋体" w:cs="宋体" w:hint="eastAsia"/>
                <w:sz w:val="21"/>
                <w:szCs w:val="21"/>
                <w:lang w:bidi="ar"/>
              </w:rPr>
              <w:t>重复数量</w:t>
            </w: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C0DE656" w14:textId="77777777" w:rsidR="008A6CD6" w:rsidRDefault="00000000">
            <w:pPr>
              <w:snapToGrid w:val="0"/>
              <w:spacing w:after="0" w:line="120" w:lineRule="atLeast"/>
              <w:jc w:val="center"/>
              <w:rPr>
                <w:rFonts w:ascii="宋体" w:eastAsia="宋体" w:hAnsi="宋体" w:cs="宋体" w:hint="eastAsia"/>
                <w:sz w:val="21"/>
                <w:szCs w:val="21"/>
              </w:rPr>
            </w:pPr>
            <w:r>
              <w:rPr>
                <w:rFonts w:ascii="宋体" w:eastAsia="宋体" w:hAnsi="宋体" w:cs="宋体" w:hint="eastAsia"/>
                <w:sz w:val="21"/>
                <w:szCs w:val="21"/>
                <w:lang w:bidi="ar"/>
              </w:rPr>
              <w:t>用途</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4A4B15" w14:textId="77777777" w:rsidR="008A6CD6" w:rsidRDefault="00000000">
            <w:pPr>
              <w:snapToGrid w:val="0"/>
              <w:spacing w:after="0" w:line="120" w:lineRule="atLeast"/>
              <w:jc w:val="center"/>
              <w:rPr>
                <w:rFonts w:ascii="宋体" w:eastAsia="宋体" w:hAnsi="宋体" w:cs="宋体" w:hint="eastAsia"/>
                <w:sz w:val="21"/>
                <w:szCs w:val="21"/>
              </w:rPr>
            </w:pPr>
            <w:r>
              <w:rPr>
                <w:rFonts w:ascii="宋体" w:eastAsia="宋体" w:hAnsi="宋体" w:cs="宋体" w:hint="eastAsia"/>
                <w:sz w:val="21"/>
                <w:szCs w:val="21"/>
                <w:lang w:bidi="ar"/>
              </w:rPr>
              <w:t>重复使用率</w:t>
            </w:r>
          </w:p>
        </w:tc>
      </w:tr>
      <w:tr w:rsidR="008A6CD6" w14:paraId="10DD2CEE" w14:textId="77777777">
        <w:tc>
          <w:tcPr>
            <w:tcW w:w="794" w:type="dxa"/>
            <w:tcBorders>
              <w:top w:val="single" w:sz="4" w:space="0" w:color="auto"/>
              <w:left w:val="single" w:sz="4" w:space="0" w:color="auto"/>
              <w:bottom w:val="single" w:sz="4" w:space="0" w:color="auto"/>
              <w:right w:val="single" w:sz="4" w:space="0" w:color="auto"/>
            </w:tcBorders>
            <w:shd w:val="clear" w:color="auto" w:fill="auto"/>
          </w:tcPr>
          <w:p w14:paraId="5343015C" w14:textId="77777777" w:rsidR="008A6CD6" w:rsidRDefault="008A6CD6">
            <w:pPr>
              <w:spacing w:after="0" w:line="240" w:lineRule="auto"/>
              <w:jc w:val="center"/>
              <w:rPr>
                <w:rFonts w:ascii="宋体" w:eastAsia="宋体" w:hAnsi="宋体" w:cs="宋体" w:hint="eastAsia"/>
                <w:sz w:val="21"/>
                <w:szCs w:val="21"/>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4C981B03" w14:textId="77777777" w:rsidR="008A6CD6" w:rsidRDefault="008A6CD6">
            <w:pPr>
              <w:spacing w:after="0" w:line="240" w:lineRule="auto"/>
              <w:jc w:val="center"/>
              <w:rPr>
                <w:rFonts w:ascii="宋体" w:eastAsia="宋体" w:hAnsi="宋体" w:cs="宋体" w:hint="eastAsia"/>
                <w:sz w:val="21"/>
                <w:szCs w:val="21"/>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02510DD9" w14:textId="77777777" w:rsidR="008A6CD6" w:rsidRDefault="008A6CD6">
            <w:pPr>
              <w:spacing w:after="0" w:line="240" w:lineRule="auto"/>
              <w:jc w:val="center"/>
              <w:rPr>
                <w:rFonts w:ascii="宋体" w:eastAsia="宋体" w:hAnsi="宋体" w:cs="宋体" w:hint="eastAsia"/>
                <w:sz w:val="21"/>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7A8CE371" w14:textId="77777777" w:rsidR="008A6CD6" w:rsidRDefault="008A6CD6">
            <w:pPr>
              <w:spacing w:after="0" w:line="240" w:lineRule="auto"/>
              <w:jc w:val="center"/>
              <w:rPr>
                <w:rFonts w:ascii="宋体" w:eastAsia="宋体" w:hAnsi="宋体" w:cs="宋体" w:hint="eastAsia"/>
                <w:sz w:val="21"/>
                <w:szCs w:val="21"/>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09FE6D4D" w14:textId="77777777" w:rsidR="008A6CD6" w:rsidRDefault="008A6CD6">
            <w:pPr>
              <w:spacing w:after="0" w:line="240" w:lineRule="auto"/>
              <w:jc w:val="center"/>
              <w:rPr>
                <w:rFonts w:ascii="宋体" w:eastAsia="宋体" w:hAnsi="宋体" w:cs="宋体" w:hint="eastAsia"/>
                <w:sz w:val="21"/>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00B3E823" w14:textId="77777777" w:rsidR="008A6CD6" w:rsidRDefault="008A6CD6">
            <w:pPr>
              <w:spacing w:after="0" w:line="240" w:lineRule="auto"/>
              <w:jc w:val="center"/>
              <w:rPr>
                <w:rFonts w:ascii="宋体" w:eastAsia="宋体" w:hAnsi="宋体" w:cs="宋体" w:hint="eastAsia"/>
                <w:sz w:val="21"/>
                <w:szCs w:val="21"/>
              </w:rPr>
            </w:pPr>
          </w:p>
        </w:tc>
      </w:tr>
      <w:tr w:rsidR="008A6CD6" w14:paraId="2D28D61F" w14:textId="77777777">
        <w:tc>
          <w:tcPr>
            <w:tcW w:w="794" w:type="dxa"/>
            <w:tcBorders>
              <w:top w:val="single" w:sz="4" w:space="0" w:color="auto"/>
              <w:left w:val="single" w:sz="4" w:space="0" w:color="auto"/>
              <w:bottom w:val="single" w:sz="4" w:space="0" w:color="auto"/>
              <w:right w:val="single" w:sz="4" w:space="0" w:color="auto"/>
            </w:tcBorders>
            <w:shd w:val="clear" w:color="auto" w:fill="auto"/>
          </w:tcPr>
          <w:p w14:paraId="1011725E" w14:textId="77777777" w:rsidR="008A6CD6" w:rsidRDefault="008A6CD6">
            <w:pPr>
              <w:spacing w:after="0" w:line="240" w:lineRule="auto"/>
              <w:jc w:val="center"/>
              <w:rPr>
                <w:rFonts w:ascii="宋体" w:eastAsia="宋体" w:hAnsi="宋体" w:cs="宋体" w:hint="eastAsia"/>
                <w:sz w:val="21"/>
                <w:szCs w:val="21"/>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85D3F34" w14:textId="77777777" w:rsidR="008A6CD6" w:rsidRDefault="008A6CD6">
            <w:pPr>
              <w:spacing w:after="0" w:line="240" w:lineRule="auto"/>
              <w:jc w:val="center"/>
              <w:rPr>
                <w:rFonts w:ascii="宋体" w:eastAsia="宋体" w:hAnsi="宋体" w:cs="宋体" w:hint="eastAsia"/>
                <w:sz w:val="21"/>
                <w:szCs w:val="21"/>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C4E6ED0" w14:textId="77777777" w:rsidR="008A6CD6" w:rsidRDefault="008A6CD6">
            <w:pPr>
              <w:spacing w:after="0" w:line="240" w:lineRule="auto"/>
              <w:jc w:val="center"/>
              <w:rPr>
                <w:rFonts w:ascii="宋体" w:eastAsia="宋体" w:hAnsi="宋体" w:cs="宋体" w:hint="eastAsia"/>
                <w:sz w:val="21"/>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67FE1D9B" w14:textId="77777777" w:rsidR="008A6CD6" w:rsidRDefault="008A6CD6">
            <w:pPr>
              <w:spacing w:after="0" w:line="240" w:lineRule="auto"/>
              <w:jc w:val="center"/>
              <w:rPr>
                <w:rFonts w:ascii="宋体" w:eastAsia="宋体" w:hAnsi="宋体" w:cs="宋体" w:hint="eastAsia"/>
                <w:sz w:val="21"/>
                <w:szCs w:val="21"/>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1AC2A518" w14:textId="77777777" w:rsidR="008A6CD6" w:rsidRDefault="008A6CD6">
            <w:pPr>
              <w:spacing w:after="0" w:line="240" w:lineRule="auto"/>
              <w:jc w:val="center"/>
              <w:rPr>
                <w:rFonts w:ascii="宋体" w:eastAsia="宋体" w:hAnsi="宋体" w:cs="宋体" w:hint="eastAsia"/>
                <w:sz w:val="21"/>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8443EC5" w14:textId="77777777" w:rsidR="008A6CD6" w:rsidRDefault="008A6CD6">
            <w:pPr>
              <w:spacing w:after="0" w:line="240" w:lineRule="auto"/>
              <w:jc w:val="center"/>
              <w:rPr>
                <w:rFonts w:ascii="宋体" w:eastAsia="宋体" w:hAnsi="宋体" w:cs="宋体" w:hint="eastAsia"/>
                <w:sz w:val="21"/>
                <w:szCs w:val="21"/>
              </w:rPr>
            </w:pPr>
          </w:p>
        </w:tc>
      </w:tr>
      <w:tr w:rsidR="008A6CD6" w14:paraId="26DEB484" w14:textId="77777777">
        <w:tc>
          <w:tcPr>
            <w:tcW w:w="794" w:type="dxa"/>
            <w:tcBorders>
              <w:top w:val="single" w:sz="4" w:space="0" w:color="auto"/>
              <w:left w:val="single" w:sz="4" w:space="0" w:color="auto"/>
              <w:bottom w:val="single" w:sz="4" w:space="0" w:color="auto"/>
              <w:right w:val="single" w:sz="4" w:space="0" w:color="auto"/>
            </w:tcBorders>
            <w:shd w:val="clear" w:color="auto" w:fill="auto"/>
          </w:tcPr>
          <w:p w14:paraId="12AB32D7" w14:textId="77777777" w:rsidR="008A6CD6" w:rsidRDefault="008A6CD6">
            <w:pPr>
              <w:spacing w:after="0" w:line="240" w:lineRule="auto"/>
              <w:jc w:val="center"/>
              <w:rPr>
                <w:rFonts w:ascii="宋体" w:eastAsia="宋体" w:hAnsi="宋体" w:cs="宋体" w:hint="eastAsia"/>
                <w:sz w:val="21"/>
                <w:szCs w:val="21"/>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4CCA11D6" w14:textId="77777777" w:rsidR="008A6CD6" w:rsidRDefault="008A6CD6">
            <w:pPr>
              <w:spacing w:after="0" w:line="240" w:lineRule="auto"/>
              <w:jc w:val="center"/>
              <w:rPr>
                <w:rFonts w:ascii="宋体" w:eastAsia="宋体" w:hAnsi="宋体" w:cs="宋体" w:hint="eastAsia"/>
                <w:sz w:val="21"/>
                <w:szCs w:val="21"/>
              </w:rPr>
            </w:pPr>
          </w:p>
        </w:tc>
        <w:tc>
          <w:tcPr>
            <w:tcW w:w="1967" w:type="dxa"/>
            <w:tcBorders>
              <w:top w:val="single" w:sz="4" w:space="0" w:color="auto"/>
              <w:left w:val="single" w:sz="4" w:space="0" w:color="auto"/>
              <w:bottom w:val="single" w:sz="4" w:space="0" w:color="auto"/>
              <w:right w:val="single" w:sz="4" w:space="0" w:color="auto"/>
            </w:tcBorders>
            <w:shd w:val="clear" w:color="auto" w:fill="auto"/>
          </w:tcPr>
          <w:p w14:paraId="7F1B0D43" w14:textId="77777777" w:rsidR="008A6CD6" w:rsidRDefault="008A6CD6">
            <w:pPr>
              <w:spacing w:after="0" w:line="240" w:lineRule="auto"/>
              <w:jc w:val="center"/>
              <w:rPr>
                <w:rFonts w:ascii="宋体" w:eastAsia="宋体" w:hAnsi="宋体" w:cs="宋体" w:hint="eastAsia"/>
                <w:sz w:val="21"/>
                <w:szCs w:val="21"/>
              </w:rPr>
            </w:pPr>
          </w:p>
        </w:tc>
        <w:tc>
          <w:tcPr>
            <w:tcW w:w="1455" w:type="dxa"/>
            <w:tcBorders>
              <w:top w:val="single" w:sz="4" w:space="0" w:color="auto"/>
              <w:left w:val="single" w:sz="4" w:space="0" w:color="auto"/>
              <w:bottom w:val="single" w:sz="4" w:space="0" w:color="auto"/>
              <w:right w:val="single" w:sz="4" w:space="0" w:color="auto"/>
            </w:tcBorders>
            <w:shd w:val="clear" w:color="auto" w:fill="auto"/>
          </w:tcPr>
          <w:p w14:paraId="4BD8D154" w14:textId="77777777" w:rsidR="008A6CD6" w:rsidRDefault="008A6CD6">
            <w:pPr>
              <w:spacing w:after="0" w:line="240" w:lineRule="auto"/>
              <w:jc w:val="center"/>
              <w:rPr>
                <w:rFonts w:ascii="宋体" w:eastAsia="宋体" w:hAnsi="宋体" w:cs="宋体" w:hint="eastAsia"/>
                <w:sz w:val="21"/>
                <w:szCs w:val="21"/>
              </w:rPr>
            </w:pPr>
          </w:p>
        </w:tc>
        <w:tc>
          <w:tcPr>
            <w:tcW w:w="1305" w:type="dxa"/>
            <w:tcBorders>
              <w:top w:val="single" w:sz="4" w:space="0" w:color="auto"/>
              <w:left w:val="single" w:sz="4" w:space="0" w:color="auto"/>
              <w:bottom w:val="single" w:sz="4" w:space="0" w:color="auto"/>
              <w:right w:val="single" w:sz="4" w:space="0" w:color="auto"/>
            </w:tcBorders>
            <w:shd w:val="clear" w:color="auto" w:fill="auto"/>
          </w:tcPr>
          <w:p w14:paraId="57E36572" w14:textId="77777777" w:rsidR="008A6CD6" w:rsidRDefault="008A6CD6">
            <w:pPr>
              <w:spacing w:after="0" w:line="240" w:lineRule="auto"/>
              <w:jc w:val="center"/>
              <w:rPr>
                <w:rFonts w:ascii="宋体" w:eastAsia="宋体" w:hAnsi="宋体" w:cs="宋体" w:hint="eastAsia"/>
                <w:sz w:val="21"/>
                <w:szCs w:val="21"/>
              </w:rPr>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9B7AFC3" w14:textId="77777777" w:rsidR="008A6CD6" w:rsidRDefault="008A6CD6">
            <w:pPr>
              <w:spacing w:after="0" w:line="240" w:lineRule="auto"/>
              <w:jc w:val="center"/>
              <w:rPr>
                <w:rFonts w:ascii="宋体" w:eastAsia="宋体" w:hAnsi="宋体" w:cs="宋体" w:hint="eastAsia"/>
                <w:sz w:val="21"/>
                <w:szCs w:val="21"/>
              </w:rPr>
            </w:pPr>
          </w:p>
        </w:tc>
      </w:tr>
    </w:tbl>
    <w:p w14:paraId="48BFFC47" w14:textId="77777777" w:rsidR="008A6CD6" w:rsidRDefault="008A6CD6">
      <w:pPr>
        <w:spacing w:line="276" w:lineRule="auto"/>
        <w:jc w:val="center"/>
        <w:rPr>
          <w:rFonts w:ascii="宋体" w:eastAsia="宋体" w:hAnsi="宋体" w:cs="宋体" w:hint="eastAsia"/>
          <w:sz w:val="21"/>
          <w:szCs w:val="21"/>
        </w:rPr>
      </w:pPr>
    </w:p>
    <w:p w14:paraId="083DFED9" w14:textId="63817479" w:rsidR="008A6CD6" w:rsidRPr="006B7406" w:rsidRDefault="007B3389">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hint="eastAsia"/>
          <w:kern w:val="0"/>
          <w:sz w:val="24"/>
          <w14:ligatures w14:val="none"/>
        </w:rPr>
        <w:t xml:space="preserve">B.11 </w:t>
      </w:r>
      <w:r w:rsidRPr="006B7406">
        <w:rPr>
          <w:rFonts w:ascii="Times New Roman" w:eastAsia="宋体" w:hAnsi="Times New Roman" w:cs="Times New Roman" w:hint="eastAsia"/>
          <w:kern w:val="0"/>
          <w:sz w:val="24"/>
          <w14:ligatures w14:val="none"/>
        </w:rPr>
        <w:t>落地灰</w:t>
      </w:r>
      <w:r w:rsidRPr="006B7406">
        <w:rPr>
          <w:rFonts w:ascii="Times New Roman" w:eastAsia="宋体" w:hAnsi="Times New Roman" w:cs="Times New Roman" w:hint="eastAsia"/>
          <w:kern w:val="0"/>
          <w:sz w:val="24"/>
          <w14:ligatures w14:val="none"/>
        </w:rPr>
        <w:t>/</w:t>
      </w:r>
      <w:r w:rsidRPr="006B7406">
        <w:rPr>
          <w:rFonts w:ascii="Times New Roman" w:eastAsia="宋体" w:hAnsi="Times New Roman" w:cs="Times New Roman" w:hint="eastAsia"/>
          <w:kern w:val="0"/>
          <w:sz w:val="24"/>
          <w14:ligatures w14:val="none"/>
        </w:rPr>
        <w:t>混凝土余料使用记录</w:t>
      </w:r>
    </w:p>
    <w:tbl>
      <w:tblPr>
        <w:tblStyle w:val="af1"/>
        <w:tblW w:w="0" w:type="auto"/>
        <w:tblLook w:val="04A0" w:firstRow="1" w:lastRow="0" w:firstColumn="1" w:lastColumn="0" w:noHBand="0" w:noVBand="1"/>
      </w:tblPr>
      <w:tblGrid>
        <w:gridCol w:w="720"/>
        <w:gridCol w:w="1355"/>
        <w:gridCol w:w="1068"/>
        <w:gridCol w:w="1255"/>
        <w:gridCol w:w="1526"/>
        <w:gridCol w:w="1186"/>
        <w:gridCol w:w="1186"/>
      </w:tblGrid>
      <w:tr w:rsidR="008A6CD6" w14:paraId="362EB0C5" w14:textId="77777777">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14:paraId="4D667025"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工程名称</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DE926D0" w14:textId="77777777" w:rsidR="008A6CD6" w:rsidRDefault="008A6CD6">
            <w:pPr>
              <w:spacing w:after="0" w:line="240" w:lineRule="auto"/>
              <w:jc w:val="center"/>
              <w:rPr>
                <w:rFonts w:ascii="宋体" w:eastAsia="宋体" w:hAnsi="宋体" w:cs="宋体" w:hint="eastAsia"/>
                <w:sz w:val="21"/>
                <w:szCs w:val="21"/>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2482DE91" w14:textId="77777777" w:rsidR="008A6CD6" w:rsidRDefault="008A6CD6">
            <w:pPr>
              <w:spacing w:after="0" w:line="240" w:lineRule="auto"/>
              <w:jc w:val="center"/>
              <w:rPr>
                <w:rFonts w:ascii="宋体" w:eastAsia="宋体" w:hAnsi="宋体" w:cs="宋体" w:hint="eastAsia"/>
                <w:sz w:val="21"/>
                <w:szCs w:val="21"/>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4BA134D2"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2743575"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F3382D3" w14:textId="77777777" w:rsidR="008A6CD6" w:rsidRDefault="008A6CD6">
            <w:pPr>
              <w:spacing w:after="0" w:line="240" w:lineRule="auto"/>
              <w:jc w:val="center"/>
              <w:rPr>
                <w:rFonts w:ascii="宋体" w:eastAsia="宋体" w:hAnsi="宋体" w:cs="宋体" w:hint="eastAsia"/>
                <w:sz w:val="21"/>
                <w:szCs w:val="21"/>
              </w:rPr>
            </w:pPr>
          </w:p>
        </w:tc>
      </w:tr>
      <w:tr w:rsidR="008A6CD6" w14:paraId="0B450FB6" w14:textId="77777777">
        <w:tc>
          <w:tcPr>
            <w:tcW w:w="733" w:type="dxa"/>
            <w:tcBorders>
              <w:top w:val="single" w:sz="4" w:space="0" w:color="auto"/>
              <w:left w:val="single" w:sz="4" w:space="0" w:color="auto"/>
              <w:bottom w:val="single" w:sz="4" w:space="0" w:color="auto"/>
              <w:right w:val="single" w:sz="4" w:space="0" w:color="auto"/>
            </w:tcBorders>
            <w:shd w:val="clear" w:color="auto" w:fill="auto"/>
          </w:tcPr>
          <w:p w14:paraId="3840576C"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序号</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766AC9E"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日期</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58F8EFD4"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位置</w:t>
            </w: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61158E53"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搜集数量</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1301FF17"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再利用数量</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EA3CF46"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用途</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D5399ED"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备注</w:t>
            </w:r>
          </w:p>
        </w:tc>
      </w:tr>
      <w:tr w:rsidR="008A6CD6" w14:paraId="24AAA9B5" w14:textId="77777777">
        <w:tc>
          <w:tcPr>
            <w:tcW w:w="733" w:type="dxa"/>
            <w:tcBorders>
              <w:top w:val="single" w:sz="4" w:space="0" w:color="auto"/>
              <w:left w:val="single" w:sz="4" w:space="0" w:color="auto"/>
              <w:bottom w:val="single" w:sz="4" w:space="0" w:color="auto"/>
              <w:right w:val="single" w:sz="4" w:space="0" w:color="auto"/>
            </w:tcBorders>
            <w:shd w:val="clear" w:color="auto" w:fill="auto"/>
          </w:tcPr>
          <w:p w14:paraId="73788145" w14:textId="77777777" w:rsidR="008A6CD6" w:rsidRDefault="008A6CD6">
            <w:pPr>
              <w:spacing w:after="0" w:line="240" w:lineRule="auto"/>
              <w:jc w:val="center"/>
              <w:rPr>
                <w:rFonts w:ascii="宋体" w:eastAsia="宋体" w:hAnsi="宋体" w:cs="宋体" w:hint="eastAsia"/>
                <w:sz w:val="21"/>
                <w:szCs w:val="21"/>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71043132" w14:textId="77777777" w:rsidR="008A6CD6" w:rsidRDefault="008A6CD6">
            <w:pPr>
              <w:spacing w:after="0" w:line="240" w:lineRule="auto"/>
              <w:jc w:val="center"/>
              <w:rPr>
                <w:rFonts w:ascii="宋体" w:eastAsia="宋体" w:hAnsi="宋体" w:cs="宋体" w:hint="eastAsia"/>
                <w:sz w:val="21"/>
                <w:szCs w:val="21"/>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8E03231" w14:textId="77777777" w:rsidR="008A6CD6" w:rsidRDefault="008A6CD6">
            <w:pPr>
              <w:spacing w:after="0" w:line="240" w:lineRule="auto"/>
              <w:jc w:val="center"/>
              <w:rPr>
                <w:rFonts w:ascii="宋体" w:eastAsia="宋体" w:hAnsi="宋体" w:cs="宋体" w:hint="eastAsia"/>
                <w:sz w:val="21"/>
                <w:szCs w:val="21"/>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5BF25259" w14:textId="77777777" w:rsidR="008A6CD6" w:rsidRDefault="008A6CD6">
            <w:pPr>
              <w:spacing w:after="0" w:line="240" w:lineRule="auto"/>
              <w:jc w:val="center"/>
              <w:rPr>
                <w:rFonts w:ascii="宋体" w:eastAsia="宋体" w:hAnsi="宋体" w:cs="宋体" w:hint="eastAsia"/>
                <w:sz w:val="21"/>
                <w:szCs w:val="21"/>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7A4E0448"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E074A33"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8B64CBD" w14:textId="77777777" w:rsidR="008A6CD6" w:rsidRDefault="008A6CD6">
            <w:pPr>
              <w:spacing w:after="0" w:line="240" w:lineRule="auto"/>
              <w:jc w:val="center"/>
              <w:rPr>
                <w:rFonts w:ascii="宋体" w:eastAsia="宋体" w:hAnsi="宋体" w:cs="宋体" w:hint="eastAsia"/>
                <w:sz w:val="21"/>
                <w:szCs w:val="21"/>
              </w:rPr>
            </w:pPr>
          </w:p>
        </w:tc>
      </w:tr>
      <w:tr w:rsidR="008A6CD6" w14:paraId="1C4057E9" w14:textId="77777777">
        <w:tc>
          <w:tcPr>
            <w:tcW w:w="733" w:type="dxa"/>
            <w:tcBorders>
              <w:top w:val="single" w:sz="4" w:space="0" w:color="auto"/>
              <w:left w:val="single" w:sz="4" w:space="0" w:color="auto"/>
              <w:bottom w:val="single" w:sz="4" w:space="0" w:color="auto"/>
              <w:right w:val="single" w:sz="4" w:space="0" w:color="auto"/>
            </w:tcBorders>
            <w:shd w:val="clear" w:color="auto" w:fill="auto"/>
          </w:tcPr>
          <w:p w14:paraId="423D3D53" w14:textId="77777777" w:rsidR="008A6CD6" w:rsidRDefault="008A6CD6">
            <w:pPr>
              <w:spacing w:after="0" w:line="240" w:lineRule="auto"/>
              <w:jc w:val="center"/>
              <w:rPr>
                <w:rFonts w:ascii="宋体" w:eastAsia="宋体" w:hAnsi="宋体" w:cs="宋体" w:hint="eastAsia"/>
                <w:sz w:val="21"/>
                <w:szCs w:val="21"/>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2667850" w14:textId="77777777" w:rsidR="008A6CD6" w:rsidRDefault="008A6CD6">
            <w:pPr>
              <w:spacing w:after="0" w:line="240" w:lineRule="auto"/>
              <w:jc w:val="center"/>
              <w:rPr>
                <w:rFonts w:ascii="宋体" w:eastAsia="宋体" w:hAnsi="宋体" w:cs="宋体" w:hint="eastAsia"/>
                <w:sz w:val="21"/>
                <w:szCs w:val="21"/>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02262C3" w14:textId="77777777" w:rsidR="008A6CD6" w:rsidRDefault="008A6CD6">
            <w:pPr>
              <w:spacing w:after="0" w:line="240" w:lineRule="auto"/>
              <w:jc w:val="center"/>
              <w:rPr>
                <w:rFonts w:ascii="宋体" w:eastAsia="宋体" w:hAnsi="宋体" w:cs="宋体" w:hint="eastAsia"/>
                <w:sz w:val="21"/>
                <w:szCs w:val="21"/>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7233BA8A" w14:textId="77777777" w:rsidR="008A6CD6" w:rsidRDefault="008A6CD6">
            <w:pPr>
              <w:spacing w:after="0" w:line="240" w:lineRule="auto"/>
              <w:jc w:val="center"/>
              <w:rPr>
                <w:rFonts w:ascii="宋体" w:eastAsia="宋体" w:hAnsi="宋体" w:cs="宋体" w:hint="eastAsia"/>
                <w:sz w:val="21"/>
                <w:szCs w:val="21"/>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458828F5"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3981D57"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DAA6061" w14:textId="77777777" w:rsidR="008A6CD6" w:rsidRDefault="008A6CD6">
            <w:pPr>
              <w:spacing w:after="0" w:line="240" w:lineRule="auto"/>
              <w:jc w:val="center"/>
              <w:rPr>
                <w:rFonts w:ascii="宋体" w:eastAsia="宋体" w:hAnsi="宋体" w:cs="宋体" w:hint="eastAsia"/>
                <w:sz w:val="21"/>
                <w:szCs w:val="21"/>
              </w:rPr>
            </w:pPr>
          </w:p>
        </w:tc>
      </w:tr>
      <w:tr w:rsidR="008A6CD6" w14:paraId="6649A2B4" w14:textId="77777777">
        <w:tc>
          <w:tcPr>
            <w:tcW w:w="733" w:type="dxa"/>
            <w:tcBorders>
              <w:top w:val="single" w:sz="4" w:space="0" w:color="auto"/>
              <w:left w:val="single" w:sz="4" w:space="0" w:color="auto"/>
              <w:bottom w:val="single" w:sz="4" w:space="0" w:color="auto"/>
              <w:right w:val="single" w:sz="4" w:space="0" w:color="auto"/>
            </w:tcBorders>
            <w:shd w:val="clear" w:color="auto" w:fill="auto"/>
          </w:tcPr>
          <w:p w14:paraId="6B7943FC" w14:textId="77777777" w:rsidR="008A6CD6" w:rsidRDefault="008A6CD6">
            <w:pPr>
              <w:spacing w:after="0" w:line="240" w:lineRule="auto"/>
              <w:jc w:val="center"/>
              <w:rPr>
                <w:rFonts w:ascii="宋体" w:eastAsia="宋体" w:hAnsi="宋体" w:cs="宋体" w:hint="eastAsia"/>
                <w:sz w:val="21"/>
                <w:szCs w:val="21"/>
              </w:rPr>
            </w:pP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2631F92F" w14:textId="77777777" w:rsidR="008A6CD6" w:rsidRDefault="008A6CD6">
            <w:pPr>
              <w:spacing w:after="0" w:line="240" w:lineRule="auto"/>
              <w:jc w:val="center"/>
              <w:rPr>
                <w:rFonts w:ascii="宋体" w:eastAsia="宋体" w:hAnsi="宋体" w:cs="宋体" w:hint="eastAsia"/>
                <w:sz w:val="21"/>
                <w:szCs w:val="21"/>
              </w:rPr>
            </w:pP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631436F" w14:textId="77777777" w:rsidR="008A6CD6" w:rsidRDefault="008A6CD6">
            <w:pPr>
              <w:spacing w:after="0" w:line="240" w:lineRule="auto"/>
              <w:jc w:val="center"/>
              <w:rPr>
                <w:rFonts w:ascii="宋体" w:eastAsia="宋体" w:hAnsi="宋体" w:cs="宋体" w:hint="eastAsia"/>
                <w:sz w:val="21"/>
                <w:szCs w:val="21"/>
              </w:rPr>
            </w:pPr>
          </w:p>
        </w:tc>
        <w:tc>
          <w:tcPr>
            <w:tcW w:w="1290" w:type="dxa"/>
            <w:tcBorders>
              <w:top w:val="single" w:sz="4" w:space="0" w:color="auto"/>
              <w:left w:val="single" w:sz="4" w:space="0" w:color="auto"/>
              <w:bottom w:val="single" w:sz="4" w:space="0" w:color="auto"/>
              <w:right w:val="single" w:sz="4" w:space="0" w:color="auto"/>
            </w:tcBorders>
            <w:shd w:val="clear" w:color="auto" w:fill="auto"/>
          </w:tcPr>
          <w:p w14:paraId="0AF4DE7B" w14:textId="77777777" w:rsidR="008A6CD6" w:rsidRDefault="008A6CD6">
            <w:pPr>
              <w:spacing w:after="0" w:line="240" w:lineRule="auto"/>
              <w:jc w:val="center"/>
              <w:rPr>
                <w:rFonts w:ascii="宋体" w:eastAsia="宋体" w:hAnsi="宋体" w:cs="宋体" w:hint="eastAsia"/>
                <w:sz w:val="21"/>
                <w:szCs w:val="21"/>
              </w:rPr>
            </w:pP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6F07D066"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19D2D058" w14:textId="77777777" w:rsidR="008A6CD6" w:rsidRDefault="008A6CD6">
            <w:pPr>
              <w:spacing w:after="0" w:line="240" w:lineRule="auto"/>
              <w:jc w:val="center"/>
              <w:rPr>
                <w:rFonts w:ascii="宋体" w:eastAsia="宋体" w:hAnsi="宋体" w:cs="宋体" w:hint="eastAsia"/>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478F7A0A" w14:textId="77777777" w:rsidR="008A6CD6" w:rsidRDefault="008A6CD6">
            <w:pPr>
              <w:spacing w:after="0" w:line="240" w:lineRule="auto"/>
              <w:jc w:val="center"/>
              <w:rPr>
                <w:rFonts w:ascii="宋体" w:eastAsia="宋体" w:hAnsi="宋体" w:cs="宋体" w:hint="eastAsia"/>
                <w:sz w:val="21"/>
                <w:szCs w:val="21"/>
              </w:rPr>
            </w:pPr>
          </w:p>
        </w:tc>
      </w:tr>
    </w:tbl>
    <w:p w14:paraId="31F3C1C3" w14:textId="77777777" w:rsidR="008A6CD6" w:rsidRDefault="008A6CD6">
      <w:pPr>
        <w:spacing w:line="276" w:lineRule="auto"/>
        <w:jc w:val="center"/>
        <w:rPr>
          <w:rFonts w:ascii="宋体" w:eastAsia="宋体" w:hAnsi="宋体" w:cs="宋体" w:hint="eastAsia"/>
          <w:sz w:val="21"/>
          <w:szCs w:val="21"/>
        </w:rPr>
      </w:pPr>
    </w:p>
    <w:p w14:paraId="6F5D1EAB" w14:textId="785E202B" w:rsidR="008A6CD6" w:rsidRPr="006B7406" w:rsidRDefault="007B3389">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hint="eastAsia"/>
          <w:kern w:val="0"/>
          <w:sz w:val="24"/>
          <w14:ligatures w14:val="none"/>
        </w:rPr>
        <w:t xml:space="preserve">B.12 </w:t>
      </w:r>
      <w:r w:rsidRPr="006B7406">
        <w:rPr>
          <w:rFonts w:ascii="Times New Roman" w:eastAsia="宋体" w:hAnsi="Times New Roman" w:cs="Times New Roman" w:hint="eastAsia"/>
          <w:kern w:val="0"/>
          <w:sz w:val="24"/>
          <w14:ligatures w14:val="none"/>
        </w:rPr>
        <w:t>废旧钢筋处理台账</w:t>
      </w:r>
    </w:p>
    <w:tbl>
      <w:tblPr>
        <w:tblStyle w:val="af1"/>
        <w:tblW w:w="0" w:type="auto"/>
        <w:tblLook w:val="04A0" w:firstRow="1" w:lastRow="0" w:firstColumn="1" w:lastColumn="0" w:noHBand="0" w:noVBand="1"/>
      </w:tblPr>
      <w:tblGrid>
        <w:gridCol w:w="766"/>
        <w:gridCol w:w="1632"/>
        <w:gridCol w:w="1750"/>
        <w:gridCol w:w="1382"/>
        <w:gridCol w:w="1383"/>
        <w:gridCol w:w="1383"/>
      </w:tblGrid>
      <w:tr w:rsidR="008A6CD6" w14:paraId="134A848C" w14:textId="77777777">
        <w:tc>
          <w:tcPr>
            <w:tcW w:w="2458" w:type="dxa"/>
            <w:gridSpan w:val="2"/>
            <w:tcBorders>
              <w:top w:val="single" w:sz="4" w:space="0" w:color="auto"/>
              <w:left w:val="single" w:sz="4" w:space="0" w:color="auto"/>
              <w:bottom w:val="single" w:sz="4" w:space="0" w:color="auto"/>
              <w:right w:val="single" w:sz="4" w:space="0" w:color="auto"/>
            </w:tcBorders>
            <w:shd w:val="clear" w:color="auto" w:fill="auto"/>
          </w:tcPr>
          <w:p w14:paraId="626E753D"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工程名称</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2948D63"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800DBD7"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33FEAEE2"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C87DD88" w14:textId="77777777" w:rsidR="008A6CD6" w:rsidRDefault="008A6CD6">
            <w:pPr>
              <w:spacing w:after="0" w:line="240" w:lineRule="auto"/>
              <w:jc w:val="center"/>
              <w:rPr>
                <w:rFonts w:ascii="宋体" w:eastAsia="宋体" w:hAnsi="宋体" w:cs="宋体" w:hint="eastAsia"/>
                <w:sz w:val="21"/>
                <w:szCs w:val="21"/>
              </w:rPr>
            </w:pPr>
          </w:p>
        </w:tc>
      </w:tr>
      <w:tr w:rsidR="008A6CD6" w14:paraId="3EE1954F" w14:textId="77777777">
        <w:tc>
          <w:tcPr>
            <w:tcW w:w="778" w:type="dxa"/>
            <w:tcBorders>
              <w:top w:val="single" w:sz="4" w:space="0" w:color="auto"/>
              <w:left w:val="single" w:sz="4" w:space="0" w:color="auto"/>
              <w:bottom w:val="single" w:sz="4" w:space="0" w:color="auto"/>
              <w:right w:val="single" w:sz="4" w:space="0" w:color="auto"/>
            </w:tcBorders>
            <w:shd w:val="clear" w:color="auto" w:fill="auto"/>
          </w:tcPr>
          <w:p w14:paraId="2CCBB60B"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序号</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1E138CE7"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日期</w:t>
            </w: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F1149A4"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处理数量</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542FC9C"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处理方式</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5E1B307"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处理人</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6E9E02E2"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备注</w:t>
            </w:r>
          </w:p>
        </w:tc>
      </w:tr>
      <w:tr w:rsidR="008A6CD6" w14:paraId="135527C7" w14:textId="77777777">
        <w:tc>
          <w:tcPr>
            <w:tcW w:w="778" w:type="dxa"/>
            <w:tcBorders>
              <w:top w:val="single" w:sz="4" w:space="0" w:color="auto"/>
              <w:left w:val="single" w:sz="4" w:space="0" w:color="auto"/>
              <w:bottom w:val="single" w:sz="4" w:space="0" w:color="auto"/>
              <w:right w:val="single" w:sz="4" w:space="0" w:color="auto"/>
            </w:tcBorders>
            <w:shd w:val="clear" w:color="auto" w:fill="auto"/>
          </w:tcPr>
          <w:p w14:paraId="6F29BF41" w14:textId="77777777" w:rsidR="008A6CD6" w:rsidRDefault="008A6CD6">
            <w:pPr>
              <w:spacing w:after="0" w:line="240" w:lineRule="auto"/>
              <w:jc w:val="center"/>
              <w:rPr>
                <w:rFonts w:ascii="宋体" w:eastAsia="宋体" w:hAnsi="宋体" w:cs="宋体" w:hint="eastAsia"/>
                <w:sz w:val="21"/>
                <w:szCs w:val="21"/>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2F9B0C5D" w14:textId="77777777" w:rsidR="008A6CD6" w:rsidRDefault="008A6CD6">
            <w:pPr>
              <w:spacing w:after="0" w:line="240" w:lineRule="auto"/>
              <w:jc w:val="center"/>
              <w:rPr>
                <w:rFonts w:ascii="宋体" w:eastAsia="宋体" w:hAnsi="宋体" w:cs="宋体" w:hint="eastAsia"/>
                <w:sz w:val="21"/>
                <w:szCs w:val="21"/>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6A36070D"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5B97190"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646741C"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7E124FE" w14:textId="77777777" w:rsidR="008A6CD6" w:rsidRDefault="008A6CD6">
            <w:pPr>
              <w:spacing w:after="0" w:line="240" w:lineRule="auto"/>
              <w:jc w:val="center"/>
              <w:rPr>
                <w:rFonts w:ascii="宋体" w:eastAsia="宋体" w:hAnsi="宋体" w:cs="宋体" w:hint="eastAsia"/>
                <w:sz w:val="21"/>
                <w:szCs w:val="21"/>
              </w:rPr>
            </w:pPr>
          </w:p>
        </w:tc>
      </w:tr>
      <w:tr w:rsidR="008A6CD6" w14:paraId="65B312AF" w14:textId="77777777">
        <w:tc>
          <w:tcPr>
            <w:tcW w:w="778" w:type="dxa"/>
            <w:tcBorders>
              <w:top w:val="single" w:sz="4" w:space="0" w:color="auto"/>
              <w:left w:val="single" w:sz="4" w:space="0" w:color="auto"/>
              <w:bottom w:val="single" w:sz="4" w:space="0" w:color="auto"/>
              <w:right w:val="single" w:sz="4" w:space="0" w:color="auto"/>
            </w:tcBorders>
            <w:shd w:val="clear" w:color="auto" w:fill="auto"/>
          </w:tcPr>
          <w:p w14:paraId="44E3A860" w14:textId="77777777" w:rsidR="008A6CD6" w:rsidRDefault="008A6CD6">
            <w:pPr>
              <w:spacing w:after="0" w:line="240" w:lineRule="auto"/>
              <w:jc w:val="center"/>
              <w:rPr>
                <w:rFonts w:ascii="宋体" w:eastAsia="宋体" w:hAnsi="宋体" w:cs="宋体" w:hint="eastAsia"/>
                <w:sz w:val="21"/>
                <w:szCs w:val="21"/>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6CBF55B8" w14:textId="77777777" w:rsidR="008A6CD6" w:rsidRDefault="008A6CD6">
            <w:pPr>
              <w:spacing w:after="0" w:line="240" w:lineRule="auto"/>
              <w:jc w:val="center"/>
              <w:rPr>
                <w:rFonts w:ascii="宋体" w:eastAsia="宋体" w:hAnsi="宋体" w:cs="宋体" w:hint="eastAsia"/>
                <w:sz w:val="21"/>
                <w:szCs w:val="21"/>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034874CD"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DB580D1"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71B8914"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66682C1" w14:textId="77777777" w:rsidR="008A6CD6" w:rsidRDefault="008A6CD6">
            <w:pPr>
              <w:spacing w:after="0" w:line="240" w:lineRule="auto"/>
              <w:jc w:val="center"/>
              <w:rPr>
                <w:rFonts w:ascii="宋体" w:eastAsia="宋体" w:hAnsi="宋体" w:cs="宋体" w:hint="eastAsia"/>
                <w:sz w:val="21"/>
                <w:szCs w:val="21"/>
              </w:rPr>
            </w:pPr>
          </w:p>
        </w:tc>
      </w:tr>
      <w:tr w:rsidR="008A6CD6" w14:paraId="49EA5732" w14:textId="77777777">
        <w:tc>
          <w:tcPr>
            <w:tcW w:w="778" w:type="dxa"/>
            <w:tcBorders>
              <w:top w:val="single" w:sz="4" w:space="0" w:color="auto"/>
              <w:left w:val="single" w:sz="4" w:space="0" w:color="auto"/>
              <w:bottom w:val="single" w:sz="4" w:space="0" w:color="auto"/>
              <w:right w:val="single" w:sz="4" w:space="0" w:color="auto"/>
            </w:tcBorders>
            <w:shd w:val="clear" w:color="auto" w:fill="auto"/>
          </w:tcPr>
          <w:p w14:paraId="21E0A4FC" w14:textId="77777777" w:rsidR="008A6CD6" w:rsidRDefault="008A6CD6">
            <w:pPr>
              <w:spacing w:after="0" w:line="240" w:lineRule="auto"/>
              <w:jc w:val="center"/>
              <w:rPr>
                <w:rFonts w:ascii="宋体" w:eastAsia="宋体" w:hAnsi="宋体" w:cs="宋体" w:hint="eastAsia"/>
                <w:sz w:val="21"/>
                <w:szCs w:val="21"/>
              </w:rPr>
            </w:pP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4226101E" w14:textId="77777777" w:rsidR="008A6CD6" w:rsidRDefault="008A6CD6">
            <w:pPr>
              <w:spacing w:after="0" w:line="240" w:lineRule="auto"/>
              <w:jc w:val="center"/>
              <w:rPr>
                <w:rFonts w:ascii="宋体" w:eastAsia="宋体" w:hAnsi="宋体" w:cs="宋体" w:hint="eastAsia"/>
                <w:sz w:val="21"/>
                <w:szCs w:val="21"/>
              </w:rPr>
            </w:pPr>
          </w:p>
        </w:tc>
        <w:tc>
          <w:tcPr>
            <w:tcW w:w="1802" w:type="dxa"/>
            <w:tcBorders>
              <w:top w:val="single" w:sz="4" w:space="0" w:color="auto"/>
              <w:left w:val="single" w:sz="4" w:space="0" w:color="auto"/>
              <w:bottom w:val="single" w:sz="4" w:space="0" w:color="auto"/>
              <w:right w:val="single" w:sz="4" w:space="0" w:color="auto"/>
            </w:tcBorders>
            <w:shd w:val="clear" w:color="auto" w:fill="auto"/>
          </w:tcPr>
          <w:p w14:paraId="49452E0F"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7E04C325"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7BF7082"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64BEDB1" w14:textId="77777777" w:rsidR="008A6CD6" w:rsidRDefault="008A6CD6">
            <w:pPr>
              <w:spacing w:after="0" w:line="240" w:lineRule="auto"/>
              <w:jc w:val="center"/>
              <w:rPr>
                <w:rFonts w:ascii="宋体" w:eastAsia="宋体" w:hAnsi="宋体" w:cs="宋体" w:hint="eastAsia"/>
                <w:sz w:val="21"/>
                <w:szCs w:val="21"/>
              </w:rPr>
            </w:pPr>
          </w:p>
        </w:tc>
      </w:tr>
    </w:tbl>
    <w:p w14:paraId="3E200656" w14:textId="77777777" w:rsidR="008A6CD6" w:rsidRDefault="008A6CD6">
      <w:pPr>
        <w:spacing w:line="276" w:lineRule="auto"/>
        <w:jc w:val="center"/>
        <w:rPr>
          <w:rFonts w:ascii="宋体" w:eastAsia="宋体" w:hAnsi="宋体" w:cs="宋体" w:hint="eastAsia"/>
          <w:sz w:val="21"/>
          <w:szCs w:val="21"/>
        </w:rPr>
      </w:pPr>
    </w:p>
    <w:p w14:paraId="6D9FDDAB" w14:textId="4E050622" w:rsidR="008A6CD6" w:rsidRPr="006B7406" w:rsidRDefault="007B3389">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hint="eastAsia"/>
          <w:kern w:val="0"/>
          <w:sz w:val="24"/>
          <w14:ligatures w14:val="none"/>
        </w:rPr>
        <w:t xml:space="preserve">B.13 </w:t>
      </w:r>
      <w:r w:rsidRPr="006B7406">
        <w:rPr>
          <w:rFonts w:ascii="Times New Roman" w:eastAsia="宋体" w:hAnsi="Times New Roman" w:cs="Times New Roman" w:hint="eastAsia"/>
          <w:kern w:val="0"/>
          <w:sz w:val="24"/>
          <w14:ligatures w14:val="none"/>
        </w:rPr>
        <w:t>模板、脚手架材料周转统计</w:t>
      </w:r>
    </w:p>
    <w:tbl>
      <w:tblPr>
        <w:tblStyle w:val="af1"/>
        <w:tblW w:w="0" w:type="auto"/>
        <w:tblLook w:val="04A0" w:firstRow="1" w:lastRow="0" w:firstColumn="1" w:lastColumn="0" w:noHBand="0" w:noVBand="1"/>
      </w:tblPr>
      <w:tblGrid>
        <w:gridCol w:w="1383"/>
        <w:gridCol w:w="1383"/>
        <w:gridCol w:w="1382"/>
        <w:gridCol w:w="1382"/>
        <w:gridCol w:w="1383"/>
        <w:gridCol w:w="1383"/>
      </w:tblGrid>
      <w:tr w:rsidR="008A6CD6" w14:paraId="59EB0696"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2907CD74"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工程名称</w:t>
            </w:r>
          </w:p>
        </w:tc>
        <w:tc>
          <w:tcPr>
            <w:tcW w:w="7102" w:type="dxa"/>
            <w:gridSpan w:val="5"/>
            <w:tcBorders>
              <w:top w:val="single" w:sz="4" w:space="0" w:color="auto"/>
              <w:left w:val="single" w:sz="4" w:space="0" w:color="auto"/>
              <w:bottom w:val="single" w:sz="4" w:space="0" w:color="auto"/>
              <w:right w:val="single" w:sz="4" w:space="0" w:color="auto"/>
            </w:tcBorders>
            <w:shd w:val="clear" w:color="auto" w:fill="auto"/>
          </w:tcPr>
          <w:p w14:paraId="2B619703" w14:textId="77777777" w:rsidR="008A6CD6" w:rsidRDefault="008A6CD6">
            <w:pPr>
              <w:spacing w:after="0" w:line="240" w:lineRule="auto"/>
              <w:jc w:val="center"/>
              <w:rPr>
                <w:rFonts w:ascii="宋体" w:eastAsia="宋体" w:hAnsi="宋体" w:cs="宋体" w:hint="eastAsia"/>
                <w:sz w:val="21"/>
                <w:szCs w:val="21"/>
              </w:rPr>
            </w:pPr>
          </w:p>
        </w:tc>
      </w:tr>
      <w:tr w:rsidR="008A6CD6" w14:paraId="664D4F25"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286880AF"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序号</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C1D8B65"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材料名称</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4798905"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数量</w:t>
            </w: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58A4ACC"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单位</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56466FA"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周转次数</w:t>
            </w: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7CF49C0"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周转率</w:t>
            </w:r>
          </w:p>
        </w:tc>
      </w:tr>
      <w:tr w:rsidR="008A6CD6" w14:paraId="0CEE1325"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3EE23D25"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08509434"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1652479D"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6D9218C4"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18CD0307"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0BF9E5B5" w14:textId="77777777" w:rsidR="008A6CD6" w:rsidRDefault="008A6CD6">
            <w:pPr>
              <w:spacing w:after="0" w:line="240" w:lineRule="auto"/>
              <w:jc w:val="center"/>
              <w:rPr>
                <w:rFonts w:ascii="宋体" w:eastAsia="宋体" w:hAnsi="宋体" w:cs="宋体" w:hint="eastAsia"/>
                <w:sz w:val="21"/>
                <w:szCs w:val="21"/>
              </w:rPr>
            </w:pPr>
          </w:p>
        </w:tc>
      </w:tr>
      <w:tr w:rsidR="008A6CD6" w14:paraId="467426F1"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2461235F"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3D96BE71"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5B14C11A"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640EA4C"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43693602"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3649C0BF" w14:textId="77777777" w:rsidR="008A6CD6" w:rsidRDefault="008A6CD6">
            <w:pPr>
              <w:spacing w:after="0" w:line="240" w:lineRule="auto"/>
              <w:jc w:val="center"/>
              <w:rPr>
                <w:rFonts w:ascii="宋体" w:eastAsia="宋体" w:hAnsi="宋体" w:cs="宋体" w:hint="eastAsia"/>
                <w:sz w:val="21"/>
                <w:szCs w:val="21"/>
              </w:rPr>
            </w:pPr>
          </w:p>
        </w:tc>
      </w:tr>
      <w:tr w:rsidR="008A6CD6" w14:paraId="61D1CB72" w14:textId="77777777">
        <w:tc>
          <w:tcPr>
            <w:tcW w:w="1420" w:type="dxa"/>
            <w:tcBorders>
              <w:top w:val="single" w:sz="4" w:space="0" w:color="auto"/>
              <w:left w:val="single" w:sz="4" w:space="0" w:color="auto"/>
              <w:bottom w:val="single" w:sz="4" w:space="0" w:color="auto"/>
              <w:right w:val="single" w:sz="4" w:space="0" w:color="auto"/>
            </w:tcBorders>
            <w:shd w:val="clear" w:color="auto" w:fill="auto"/>
          </w:tcPr>
          <w:p w14:paraId="7106D74C"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2E7E6018"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1393855" w14:textId="77777777" w:rsidR="008A6CD6" w:rsidRDefault="008A6CD6">
            <w:pPr>
              <w:spacing w:after="0" w:line="240" w:lineRule="auto"/>
              <w:jc w:val="center"/>
              <w:rPr>
                <w:rFonts w:ascii="宋体" w:eastAsia="宋体" w:hAnsi="宋体" w:cs="宋体" w:hint="eastAsia"/>
                <w:sz w:val="21"/>
                <w:szCs w:val="21"/>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14:paraId="4B32F6E2"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7D362C6A" w14:textId="77777777" w:rsidR="008A6CD6" w:rsidRDefault="008A6CD6">
            <w:pPr>
              <w:spacing w:after="0" w:line="240" w:lineRule="auto"/>
              <w:jc w:val="center"/>
              <w:rPr>
                <w:rFonts w:ascii="宋体" w:eastAsia="宋体" w:hAnsi="宋体" w:cs="宋体" w:hint="eastAsia"/>
                <w:sz w:val="21"/>
                <w:szCs w:val="21"/>
              </w:rPr>
            </w:pPr>
          </w:p>
        </w:tc>
        <w:tc>
          <w:tcPr>
            <w:tcW w:w="1421" w:type="dxa"/>
            <w:tcBorders>
              <w:top w:val="single" w:sz="4" w:space="0" w:color="auto"/>
              <w:left w:val="single" w:sz="4" w:space="0" w:color="auto"/>
              <w:bottom w:val="single" w:sz="4" w:space="0" w:color="auto"/>
              <w:right w:val="single" w:sz="4" w:space="0" w:color="auto"/>
            </w:tcBorders>
            <w:shd w:val="clear" w:color="auto" w:fill="auto"/>
          </w:tcPr>
          <w:p w14:paraId="2252E96D" w14:textId="77777777" w:rsidR="008A6CD6" w:rsidRDefault="008A6CD6">
            <w:pPr>
              <w:spacing w:after="0" w:line="240" w:lineRule="auto"/>
              <w:jc w:val="center"/>
              <w:rPr>
                <w:rFonts w:ascii="宋体" w:eastAsia="宋体" w:hAnsi="宋体" w:cs="宋体" w:hint="eastAsia"/>
                <w:sz w:val="21"/>
                <w:szCs w:val="21"/>
              </w:rPr>
            </w:pPr>
          </w:p>
        </w:tc>
      </w:tr>
    </w:tbl>
    <w:p w14:paraId="4876ADE1" w14:textId="77777777" w:rsidR="008A6CD6" w:rsidRDefault="008A6CD6">
      <w:pPr>
        <w:spacing w:line="276" w:lineRule="auto"/>
        <w:jc w:val="center"/>
        <w:rPr>
          <w:rFonts w:ascii="宋体" w:eastAsia="宋体" w:hAnsi="宋体" w:cs="宋体" w:hint="eastAsia"/>
          <w:sz w:val="21"/>
          <w:szCs w:val="21"/>
        </w:rPr>
      </w:pPr>
    </w:p>
    <w:p w14:paraId="0BF965EF" w14:textId="31C93193" w:rsidR="008A6CD6" w:rsidRPr="006B7406" w:rsidRDefault="007B3389">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hint="eastAsia"/>
          <w:kern w:val="0"/>
          <w:sz w:val="24"/>
          <w14:ligatures w14:val="none"/>
        </w:rPr>
        <w:t xml:space="preserve">B.14 </w:t>
      </w:r>
      <w:r w:rsidRPr="006B7406">
        <w:rPr>
          <w:rFonts w:ascii="Times New Roman" w:eastAsia="宋体" w:hAnsi="Times New Roman" w:cs="Times New Roman" w:hint="eastAsia"/>
          <w:kern w:val="0"/>
          <w:sz w:val="24"/>
          <w14:ligatures w14:val="none"/>
        </w:rPr>
        <w:t>施工现场节水系统及节水器具统计</w:t>
      </w:r>
    </w:p>
    <w:tbl>
      <w:tblPr>
        <w:tblStyle w:val="af1"/>
        <w:tblW w:w="0" w:type="auto"/>
        <w:tblLook w:val="04A0" w:firstRow="1" w:lastRow="0" w:firstColumn="1" w:lastColumn="0" w:noHBand="0" w:noVBand="1"/>
      </w:tblPr>
      <w:tblGrid>
        <w:gridCol w:w="858"/>
        <w:gridCol w:w="585"/>
        <w:gridCol w:w="2590"/>
        <w:gridCol w:w="227"/>
        <w:gridCol w:w="737"/>
        <w:gridCol w:w="683"/>
        <w:gridCol w:w="224"/>
        <w:gridCol w:w="1417"/>
        <w:gridCol w:w="907"/>
      </w:tblGrid>
      <w:tr w:rsidR="008A6CD6" w14:paraId="07A285B7" w14:textId="77777777">
        <w:tc>
          <w:tcPr>
            <w:tcW w:w="1443" w:type="dxa"/>
            <w:gridSpan w:val="2"/>
            <w:tcBorders>
              <w:top w:val="single" w:sz="4" w:space="0" w:color="auto"/>
              <w:left w:val="single" w:sz="4" w:space="0" w:color="auto"/>
              <w:bottom w:val="single" w:sz="4" w:space="0" w:color="auto"/>
              <w:right w:val="single" w:sz="4" w:space="0" w:color="auto"/>
            </w:tcBorders>
            <w:shd w:val="clear" w:color="auto" w:fill="auto"/>
          </w:tcPr>
          <w:p w14:paraId="79C84974" w14:textId="77777777" w:rsidR="008A6CD6" w:rsidRDefault="00000000">
            <w:pPr>
              <w:spacing w:after="0" w:line="240" w:lineRule="auto"/>
              <w:jc w:val="center"/>
              <w:rPr>
                <w:rFonts w:ascii="宋体" w:eastAsia="宋体" w:hAnsi="宋体" w:cs="宋体" w:hint="eastAsia"/>
                <w:sz w:val="24"/>
              </w:rPr>
            </w:pPr>
            <w:r>
              <w:rPr>
                <w:rFonts w:ascii="宋体" w:eastAsia="宋体" w:hAnsi="宋体" w:cs="宋体" w:hint="eastAsia"/>
                <w:sz w:val="21"/>
                <w:szCs w:val="21"/>
                <w:lang w:bidi="ar"/>
              </w:rPr>
              <w:t>工程名称</w:t>
            </w:r>
          </w:p>
        </w:tc>
        <w:tc>
          <w:tcPr>
            <w:tcW w:w="2817" w:type="dxa"/>
            <w:gridSpan w:val="2"/>
            <w:tcBorders>
              <w:top w:val="single" w:sz="4" w:space="0" w:color="auto"/>
              <w:left w:val="single" w:sz="4" w:space="0" w:color="auto"/>
              <w:bottom w:val="single" w:sz="4" w:space="0" w:color="auto"/>
              <w:right w:val="single" w:sz="4" w:space="0" w:color="auto"/>
            </w:tcBorders>
            <w:shd w:val="clear" w:color="auto" w:fill="auto"/>
          </w:tcPr>
          <w:p w14:paraId="13B6D9DC" w14:textId="77777777" w:rsidR="008A6CD6" w:rsidRDefault="008A6CD6">
            <w:pPr>
              <w:spacing w:after="0" w:line="240" w:lineRule="auto"/>
              <w:jc w:val="center"/>
              <w:rPr>
                <w:rFonts w:ascii="宋体" w:eastAsia="宋体" w:hAnsi="宋体" w:cs="宋体" w:hint="eastAsia"/>
                <w:sz w:val="24"/>
              </w:rPr>
            </w:pPr>
          </w:p>
        </w:tc>
        <w:tc>
          <w:tcPr>
            <w:tcW w:w="1420" w:type="dxa"/>
            <w:gridSpan w:val="2"/>
            <w:tcBorders>
              <w:top w:val="single" w:sz="4" w:space="0" w:color="auto"/>
              <w:left w:val="single" w:sz="4" w:space="0" w:color="auto"/>
              <w:bottom w:val="single" w:sz="4" w:space="0" w:color="auto"/>
              <w:right w:val="single" w:sz="4" w:space="0" w:color="auto"/>
            </w:tcBorders>
            <w:shd w:val="clear" w:color="auto" w:fill="auto"/>
          </w:tcPr>
          <w:p w14:paraId="68D083FE"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日期</w:t>
            </w:r>
          </w:p>
        </w:tc>
        <w:tc>
          <w:tcPr>
            <w:tcW w:w="2548" w:type="dxa"/>
            <w:gridSpan w:val="3"/>
            <w:tcBorders>
              <w:top w:val="single" w:sz="4" w:space="0" w:color="auto"/>
              <w:left w:val="single" w:sz="4" w:space="0" w:color="auto"/>
              <w:bottom w:val="single" w:sz="4" w:space="0" w:color="auto"/>
              <w:right w:val="single" w:sz="4" w:space="0" w:color="auto"/>
            </w:tcBorders>
            <w:shd w:val="clear" w:color="auto" w:fill="auto"/>
          </w:tcPr>
          <w:p w14:paraId="22649485" w14:textId="77777777" w:rsidR="008A6CD6" w:rsidRDefault="008A6CD6">
            <w:pPr>
              <w:spacing w:after="0" w:line="240" w:lineRule="auto"/>
              <w:jc w:val="center"/>
              <w:rPr>
                <w:rFonts w:ascii="宋体" w:eastAsia="宋体" w:hAnsi="宋体" w:cs="宋体" w:hint="eastAsia"/>
                <w:sz w:val="21"/>
                <w:szCs w:val="21"/>
              </w:rPr>
            </w:pPr>
          </w:p>
        </w:tc>
      </w:tr>
      <w:tr w:rsidR="008A6CD6" w14:paraId="59A7395E" w14:textId="77777777">
        <w:tc>
          <w:tcPr>
            <w:tcW w:w="858" w:type="dxa"/>
            <w:tcBorders>
              <w:top w:val="single" w:sz="4" w:space="0" w:color="auto"/>
              <w:left w:val="single" w:sz="4" w:space="0" w:color="auto"/>
              <w:bottom w:val="single" w:sz="4" w:space="0" w:color="auto"/>
              <w:right w:val="single" w:sz="4" w:space="0" w:color="auto"/>
            </w:tcBorders>
            <w:shd w:val="clear" w:color="auto" w:fill="auto"/>
          </w:tcPr>
          <w:p w14:paraId="00F07754"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序号</w:t>
            </w:r>
          </w:p>
        </w:tc>
        <w:tc>
          <w:tcPr>
            <w:tcW w:w="3175" w:type="dxa"/>
            <w:gridSpan w:val="2"/>
            <w:tcBorders>
              <w:top w:val="single" w:sz="4" w:space="0" w:color="auto"/>
              <w:left w:val="single" w:sz="4" w:space="0" w:color="auto"/>
              <w:bottom w:val="single" w:sz="4" w:space="0" w:color="auto"/>
              <w:right w:val="single" w:sz="4" w:space="0" w:color="auto"/>
            </w:tcBorders>
            <w:shd w:val="clear" w:color="auto" w:fill="auto"/>
          </w:tcPr>
          <w:p w14:paraId="241E8DAF"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节水系统/节水器具</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tcPr>
          <w:p w14:paraId="432E46F2"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数量</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14:paraId="6164851F"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单位</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853D844"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使用地点</w:t>
            </w: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739C9905"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备注</w:t>
            </w:r>
          </w:p>
        </w:tc>
      </w:tr>
      <w:tr w:rsidR="008A6CD6" w14:paraId="7939A03C" w14:textId="77777777">
        <w:trPr>
          <w:trHeight w:val="256"/>
        </w:trPr>
        <w:tc>
          <w:tcPr>
            <w:tcW w:w="858" w:type="dxa"/>
            <w:tcBorders>
              <w:top w:val="single" w:sz="4" w:space="0" w:color="auto"/>
              <w:left w:val="single" w:sz="4" w:space="0" w:color="auto"/>
              <w:bottom w:val="single" w:sz="4" w:space="0" w:color="auto"/>
              <w:right w:val="single" w:sz="4" w:space="0" w:color="auto"/>
            </w:tcBorders>
            <w:shd w:val="clear" w:color="auto" w:fill="auto"/>
          </w:tcPr>
          <w:p w14:paraId="7F50C25B"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1</w:t>
            </w:r>
          </w:p>
        </w:tc>
        <w:tc>
          <w:tcPr>
            <w:tcW w:w="3175" w:type="dxa"/>
            <w:gridSpan w:val="2"/>
            <w:tcBorders>
              <w:top w:val="single" w:sz="4" w:space="0" w:color="auto"/>
              <w:left w:val="single" w:sz="4" w:space="0" w:color="auto"/>
              <w:bottom w:val="single" w:sz="4" w:space="0" w:color="auto"/>
              <w:right w:val="single" w:sz="4" w:space="0" w:color="auto"/>
            </w:tcBorders>
            <w:shd w:val="clear" w:color="auto" w:fill="auto"/>
          </w:tcPr>
          <w:p w14:paraId="583D1CE3"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雨水收集系统</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tcPr>
          <w:p w14:paraId="3B8A05CF" w14:textId="77777777" w:rsidR="008A6CD6" w:rsidRDefault="008A6CD6">
            <w:pPr>
              <w:spacing w:after="0" w:line="240" w:lineRule="auto"/>
              <w:jc w:val="center"/>
              <w:rPr>
                <w:rFonts w:ascii="宋体" w:eastAsia="宋体" w:hAnsi="宋体" w:cs="宋体" w:hint="eastAsia"/>
                <w:sz w:val="21"/>
                <w:szCs w:val="21"/>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14:paraId="390DABC5" w14:textId="77777777" w:rsidR="008A6CD6" w:rsidRDefault="008A6CD6">
            <w:pPr>
              <w:spacing w:after="0" w:line="240" w:lineRule="auto"/>
              <w:jc w:val="center"/>
              <w:rPr>
                <w:rFonts w:ascii="宋体" w:eastAsia="宋体" w:hAnsi="宋体" w:cs="宋体" w:hint="eastAsia"/>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C8368AD" w14:textId="77777777" w:rsidR="008A6CD6" w:rsidRDefault="008A6CD6">
            <w:pPr>
              <w:spacing w:after="0" w:line="240" w:lineRule="auto"/>
              <w:jc w:val="center"/>
              <w:rPr>
                <w:rFonts w:ascii="宋体" w:eastAsia="宋体" w:hAnsi="宋体" w:cs="宋体" w:hint="eastAsia"/>
                <w:sz w:val="2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85392F5" w14:textId="77777777" w:rsidR="008A6CD6" w:rsidRDefault="008A6CD6">
            <w:pPr>
              <w:spacing w:after="0" w:line="240" w:lineRule="auto"/>
              <w:jc w:val="center"/>
              <w:rPr>
                <w:rFonts w:ascii="宋体" w:eastAsia="宋体" w:hAnsi="宋体" w:cs="宋体" w:hint="eastAsia"/>
                <w:sz w:val="21"/>
                <w:szCs w:val="21"/>
              </w:rPr>
            </w:pPr>
          </w:p>
        </w:tc>
      </w:tr>
      <w:tr w:rsidR="008A6CD6" w14:paraId="43A7B167" w14:textId="77777777">
        <w:tc>
          <w:tcPr>
            <w:tcW w:w="858" w:type="dxa"/>
            <w:tcBorders>
              <w:top w:val="single" w:sz="4" w:space="0" w:color="auto"/>
              <w:left w:val="single" w:sz="4" w:space="0" w:color="auto"/>
              <w:bottom w:val="single" w:sz="4" w:space="0" w:color="auto"/>
              <w:right w:val="single" w:sz="4" w:space="0" w:color="auto"/>
            </w:tcBorders>
            <w:shd w:val="clear" w:color="auto" w:fill="auto"/>
          </w:tcPr>
          <w:p w14:paraId="32C518D5"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2</w:t>
            </w:r>
          </w:p>
        </w:tc>
        <w:tc>
          <w:tcPr>
            <w:tcW w:w="3175" w:type="dxa"/>
            <w:gridSpan w:val="2"/>
            <w:tcBorders>
              <w:top w:val="single" w:sz="4" w:space="0" w:color="auto"/>
              <w:left w:val="single" w:sz="4" w:space="0" w:color="auto"/>
              <w:bottom w:val="single" w:sz="4" w:space="0" w:color="auto"/>
              <w:right w:val="single" w:sz="4" w:space="0" w:color="auto"/>
            </w:tcBorders>
            <w:shd w:val="clear" w:color="auto" w:fill="auto"/>
          </w:tcPr>
          <w:p w14:paraId="4E5660BF"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可再利用水处理系统</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tcPr>
          <w:p w14:paraId="62CA5028" w14:textId="77777777" w:rsidR="008A6CD6" w:rsidRDefault="008A6CD6">
            <w:pPr>
              <w:spacing w:after="0" w:line="240" w:lineRule="auto"/>
              <w:jc w:val="center"/>
              <w:rPr>
                <w:rFonts w:ascii="宋体" w:eastAsia="宋体" w:hAnsi="宋体" w:cs="宋体" w:hint="eastAsia"/>
                <w:sz w:val="21"/>
                <w:szCs w:val="21"/>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14:paraId="06720765" w14:textId="77777777" w:rsidR="008A6CD6" w:rsidRDefault="008A6CD6">
            <w:pPr>
              <w:spacing w:after="0" w:line="240" w:lineRule="auto"/>
              <w:jc w:val="center"/>
              <w:rPr>
                <w:rFonts w:ascii="宋体" w:eastAsia="宋体" w:hAnsi="宋体" w:cs="宋体" w:hint="eastAsia"/>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9260A4" w14:textId="77777777" w:rsidR="008A6CD6" w:rsidRDefault="008A6CD6">
            <w:pPr>
              <w:spacing w:after="0" w:line="240" w:lineRule="auto"/>
              <w:jc w:val="center"/>
              <w:rPr>
                <w:rFonts w:ascii="宋体" w:eastAsia="宋体" w:hAnsi="宋体" w:cs="宋体" w:hint="eastAsia"/>
                <w:sz w:val="2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D926134" w14:textId="77777777" w:rsidR="008A6CD6" w:rsidRDefault="008A6CD6">
            <w:pPr>
              <w:spacing w:after="0" w:line="240" w:lineRule="auto"/>
              <w:jc w:val="center"/>
              <w:rPr>
                <w:rFonts w:ascii="宋体" w:eastAsia="宋体" w:hAnsi="宋体" w:cs="宋体" w:hint="eastAsia"/>
                <w:sz w:val="21"/>
                <w:szCs w:val="21"/>
              </w:rPr>
            </w:pPr>
          </w:p>
        </w:tc>
      </w:tr>
      <w:tr w:rsidR="008A6CD6" w14:paraId="675FB758" w14:textId="77777777">
        <w:tc>
          <w:tcPr>
            <w:tcW w:w="858" w:type="dxa"/>
            <w:tcBorders>
              <w:top w:val="single" w:sz="4" w:space="0" w:color="auto"/>
              <w:left w:val="single" w:sz="4" w:space="0" w:color="auto"/>
              <w:bottom w:val="single" w:sz="4" w:space="0" w:color="auto"/>
              <w:right w:val="single" w:sz="4" w:space="0" w:color="auto"/>
            </w:tcBorders>
            <w:shd w:val="clear" w:color="auto" w:fill="auto"/>
          </w:tcPr>
          <w:p w14:paraId="134D8806"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3</w:t>
            </w:r>
          </w:p>
        </w:tc>
        <w:tc>
          <w:tcPr>
            <w:tcW w:w="3175" w:type="dxa"/>
            <w:gridSpan w:val="2"/>
            <w:tcBorders>
              <w:top w:val="single" w:sz="4" w:space="0" w:color="auto"/>
              <w:left w:val="single" w:sz="4" w:space="0" w:color="auto"/>
              <w:bottom w:val="single" w:sz="4" w:space="0" w:color="auto"/>
              <w:right w:val="single" w:sz="4" w:space="0" w:color="auto"/>
            </w:tcBorders>
            <w:shd w:val="clear" w:color="auto" w:fill="auto"/>
          </w:tcPr>
          <w:p w14:paraId="20680C39"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节水型水龙头</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tcPr>
          <w:p w14:paraId="52A9A978" w14:textId="77777777" w:rsidR="008A6CD6" w:rsidRDefault="008A6CD6">
            <w:pPr>
              <w:spacing w:after="0" w:line="240" w:lineRule="auto"/>
              <w:jc w:val="center"/>
              <w:rPr>
                <w:rFonts w:ascii="宋体" w:eastAsia="宋体" w:hAnsi="宋体" w:cs="宋体" w:hint="eastAsia"/>
                <w:sz w:val="21"/>
                <w:szCs w:val="21"/>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14:paraId="51D7345D" w14:textId="77777777" w:rsidR="008A6CD6" w:rsidRDefault="008A6CD6">
            <w:pPr>
              <w:spacing w:after="0" w:line="240" w:lineRule="auto"/>
              <w:jc w:val="center"/>
              <w:rPr>
                <w:rFonts w:ascii="宋体" w:eastAsia="宋体" w:hAnsi="宋体" w:cs="宋体" w:hint="eastAsia"/>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00B079" w14:textId="77777777" w:rsidR="008A6CD6" w:rsidRDefault="008A6CD6">
            <w:pPr>
              <w:spacing w:after="0" w:line="240" w:lineRule="auto"/>
              <w:jc w:val="center"/>
              <w:rPr>
                <w:rFonts w:ascii="宋体" w:eastAsia="宋体" w:hAnsi="宋体" w:cs="宋体" w:hint="eastAsia"/>
                <w:sz w:val="2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5D7EDFE2" w14:textId="77777777" w:rsidR="008A6CD6" w:rsidRDefault="008A6CD6">
            <w:pPr>
              <w:spacing w:after="0" w:line="240" w:lineRule="auto"/>
              <w:jc w:val="center"/>
              <w:rPr>
                <w:rFonts w:ascii="宋体" w:eastAsia="宋体" w:hAnsi="宋体" w:cs="宋体" w:hint="eastAsia"/>
                <w:sz w:val="21"/>
                <w:szCs w:val="21"/>
              </w:rPr>
            </w:pPr>
          </w:p>
        </w:tc>
      </w:tr>
      <w:tr w:rsidR="008A6CD6" w14:paraId="5E0A75DD" w14:textId="77777777">
        <w:tc>
          <w:tcPr>
            <w:tcW w:w="858" w:type="dxa"/>
            <w:tcBorders>
              <w:top w:val="single" w:sz="4" w:space="0" w:color="auto"/>
              <w:left w:val="single" w:sz="4" w:space="0" w:color="auto"/>
              <w:bottom w:val="single" w:sz="4" w:space="0" w:color="auto"/>
              <w:right w:val="single" w:sz="4" w:space="0" w:color="auto"/>
            </w:tcBorders>
            <w:shd w:val="clear" w:color="auto" w:fill="auto"/>
          </w:tcPr>
          <w:p w14:paraId="5E09876E"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lastRenderedPageBreak/>
              <w:t>4</w:t>
            </w:r>
          </w:p>
        </w:tc>
        <w:tc>
          <w:tcPr>
            <w:tcW w:w="3175" w:type="dxa"/>
            <w:gridSpan w:val="2"/>
            <w:tcBorders>
              <w:top w:val="single" w:sz="4" w:space="0" w:color="auto"/>
              <w:left w:val="single" w:sz="4" w:space="0" w:color="auto"/>
              <w:bottom w:val="single" w:sz="4" w:space="0" w:color="auto"/>
              <w:right w:val="single" w:sz="4" w:space="0" w:color="auto"/>
            </w:tcBorders>
            <w:shd w:val="clear" w:color="auto" w:fill="auto"/>
          </w:tcPr>
          <w:p w14:paraId="2E9D6659" w14:textId="77777777" w:rsidR="008A6CD6" w:rsidRDefault="00000000">
            <w:pPr>
              <w:spacing w:after="0" w:line="120" w:lineRule="atLeast"/>
              <w:jc w:val="center"/>
              <w:rPr>
                <w:rFonts w:ascii="宋体" w:eastAsia="宋体" w:hAnsi="宋体" w:cs="宋体" w:hint="eastAsia"/>
                <w:sz w:val="21"/>
                <w:szCs w:val="21"/>
              </w:rPr>
            </w:pPr>
            <w:r>
              <w:rPr>
                <w:rFonts w:ascii="宋体" w:eastAsia="宋体" w:hAnsi="宋体" w:cs="宋体" w:hint="eastAsia"/>
                <w:sz w:val="21"/>
                <w:szCs w:val="21"/>
                <w:lang w:bidi="ar"/>
              </w:rPr>
              <w:t>低水量冲洗便器或缓冲冲洗阀</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tcPr>
          <w:p w14:paraId="676C2093" w14:textId="77777777" w:rsidR="008A6CD6" w:rsidRDefault="008A6CD6">
            <w:pPr>
              <w:spacing w:after="0" w:line="240" w:lineRule="auto"/>
              <w:jc w:val="center"/>
              <w:rPr>
                <w:rFonts w:ascii="宋体" w:eastAsia="宋体" w:hAnsi="宋体" w:cs="宋体" w:hint="eastAsia"/>
                <w:sz w:val="21"/>
                <w:szCs w:val="21"/>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14:paraId="3A2A82BE" w14:textId="77777777" w:rsidR="008A6CD6" w:rsidRDefault="008A6CD6">
            <w:pPr>
              <w:spacing w:after="0" w:line="240" w:lineRule="auto"/>
              <w:jc w:val="center"/>
              <w:rPr>
                <w:rFonts w:ascii="宋体" w:eastAsia="宋体" w:hAnsi="宋体" w:cs="宋体" w:hint="eastAsia"/>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6769D" w14:textId="77777777" w:rsidR="008A6CD6" w:rsidRDefault="008A6CD6">
            <w:pPr>
              <w:spacing w:after="0" w:line="240" w:lineRule="auto"/>
              <w:jc w:val="center"/>
              <w:rPr>
                <w:rFonts w:ascii="宋体" w:eastAsia="宋体" w:hAnsi="宋体" w:cs="宋体" w:hint="eastAsia"/>
                <w:sz w:val="2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2361125E" w14:textId="77777777" w:rsidR="008A6CD6" w:rsidRDefault="008A6CD6">
            <w:pPr>
              <w:spacing w:after="0" w:line="240" w:lineRule="auto"/>
              <w:jc w:val="center"/>
              <w:rPr>
                <w:rFonts w:ascii="宋体" w:eastAsia="宋体" w:hAnsi="宋体" w:cs="宋体" w:hint="eastAsia"/>
                <w:sz w:val="21"/>
                <w:szCs w:val="21"/>
              </w:rPr>
            </w:pPr>
          </w:p>
        </w:tc>
      </w:tr>
      <w:tr w:rsidR="008A6CD6" w14:paraId="2F931B64" w14:textId="77777777">
        <w:tc>
          <w:tcPr>
            <w:tcW w:w="858" w:type="dxa"/>
            <w:tcBorders>
              <w:top w:val="single" w:sz="4" w:space="0" w:color="auto"/>
              <w:left w:val="single" w:sz="4" w:space="0" w:color="auto"/>
              <w:bottom w:val="single" w:sz="4" w:space="0" w:color="auto"/>
              <w:right w:val="single" w:sz="4" w:space="0" w:color="auto"/>
            </w:tcBorders>
            <w:shd w:val="clear" w:color="auto" w:fill="auto"/>
          </w:tcPr>
          <w:p w14:paraId="525897B2"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5</w:t>
            </w:r>
          </w:p>
        </w:tc>
        <w:tc>
          <w:tcPr>
            <w:tcW w:w="3175" w:type="dxa"/>
            <w:gridSpan w:val="2"/>
            <w:tcBorders>
              <w:top w:val="single" w:sz="4" w:space="0" w:color="auto"/>
              <w:left w:val="single" w:sz="4" w:space="0" w:color="auto"/>
              <w:bottom w:val="single" w:sz="4" w:space="0" w:color="auto"/>
              <w:right w:val="single" w:sz="4" w:space="0" w:color="auto"/>
            </w:tcBorders>
            <w:shd w:val="clear" w:color="auto" w:fill="auto"/>
          </w:tcPr>
          <w:p w14:paraId="2BC05D89"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环保型移动厕所</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tcPr>
          <w:p w14:paraId="0DD10A65" w14:textId="77777777" w:rsidR="008A6CD6" w:rsidRDefault="008A6CD6">
            <w:pPr>
              <w:spacing w:after="0" w:line="240" w:lineRule="auto"/>
              <w:jc w:val="center"/>
              <w:rPr>
                <w:rFonts w:ascii="宋体" w:eastAsia="宋体" w:hAnsi="宋体" w:cs="宋体" w:hint="eastAsia"/>
                <w:sz w:val="21"/>
                <w:szCs w:val="21"/>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14:paraId="27886BF5" w14:textId="77777777" w:rsidR="008A6CD6" w:rsidRDefault="008A6CD6">
            <w:pPr>
              <w:spacing w:after="0" w:line="240" w:lineRule="auto"/>
              <w:jc w:val="center"/>
              <w:rPr>
                <w:rFonts w:ascii="宋体" w:eastAsia="宋体" w:hAnsi="宋体" w:cs="宋体" w:hint="eastAsia"/>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A25060" w14:textId="77777777" w:rsidR="008A6CD6" w:rsidRDefault="008A6CD6">
            <w:pPr>
              <w:spacing w:after="0" w:line="240" w:lineRule="auto"/>
              <w:jc w:val="center"/>
              <w:rPr>
                <w:rFonts w:ascii="宋体" w:eastAsia="宋体" w:hAnsi="宋体" w:cs="宋体" w:hint="eastAsia"/>
                <w:sz w:val="2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68F23975" w14:textId="77777777" w:rsidR="008A6CD6" w:rsidRDefault="008A6CD6">
            <w:pPr>
              <w:spacing w:after="0" w:line="240" w:lineRule="auto"/>
              <w:jc w:val="center"/>
              <w:rPr>
                <w:rFonts w:ascii="宋体" w:eastAsia="宋体" w:hAnsi="宋体" w:cs="宋体" w:hint="eastAsia"/>
                <w:sz w:val="21"/>
                <w:szCs w:val="21"/>
              </w:rPr>
            </w:pPr>
          </w:p>
        </w:tc>
      </w:tr>
      <w:tr w:rsidR="008A6CD6" w14:paraId="3E83B979" w14:textId="77777777">
        <w:tc>
          <w:tcPr>
            <w:tcW w:w="858" w:type="dxa"/>
            <w:tcBorders>
              <w:top w:val="single" w:sz="4" w:space="0" w:color="auto"/>
              <w:left w:val="single" w:sz="4" w:space="0" w:color="auto"/>
              <w:bottom w:val="single" w:sz="4" w:space="0" w:color="auto"/>
              <w:right w:val="single" w:sz="4" w:space="0" w:color="auto"/>
            </w:tcBorders>
            <w:shd w:val="clear" w:color="auto" w:fill="auto"/>
          </w:tcPr>
          <w:p w14:paraId="398E95A8"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6</w:t>
            </w:r>
          </w:p>
        </w:tc>
        <w:tc>
          <w:tcPr>
            <w:tcW w:w="3175" w:type="dxa"/>
            <w:gridSpan w:val="2"/>
            <w:tcBorders>
              <w:top w:val="single" w:sz="4" w:space="0" w:color="auto"/>
              <w:left w:val="single" w:sz="4" w:space="0" w:color="auto"/>
              <w:bottom w:val="single" w:sz="4" w:space="0" w:color="auto"/>
              <w:right w:val="single" w:sz="4" w:space="0" w:color="auto"/>
            </w:tcBorders>
            <w:shd w:val="clear" w:color="auto" w:fill="auto"/>
          </w:tcPr>
          <w:p w14:paraId="2E102F11" w14:textId="77777777" w:rsidR="008A6CD6" w:rsidRDefault="00000000">
            <w:pPr>
              <w:spacing w:after="0" w:line="240" w:lineRule="auto"/>
              <w:jc w:val="center"/>
              <w:rPr>
                <w:rFonts w:ascii="宋体" w:eastAsia="宋体" w:hAnsi="宋体" w:cs="宋体" w:hint="eastAsia"/>
                <w:sz w:val="21"/>
                <w:szCs w:val="21"/>
              </w:rPr>
            </w:pPr>
            <w:r>
              <w:rPr>
                <w:rFonts w:ascii="宋体" w:eastAsia="宋体" w:hAnsi="宋体" w:cs="宋体" w:hint="eastAsia"/>
                <w:sz w:val="21"/>
                <w:szCs w:val="21"/>
                <w:lang w:bidi="ar"/>
              </w:rPr>
              <w:t>免冲水移动厕所</w:t>
            </w: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tcPr>
          <w:p w14:paraId="3DEA5B45" w14:textId="77777777" w:rsidR="008A6CD6" w:rsidRDefault="008A6CD6">
            <w:pPr>
              <w:spacing w:after="0" w:line="240" w:lineRule="auto"/>
              <w:jc w:val="center"/>
              <w:rPr>
                <w:rFonts w:ascii="宋体" w:eastAsia="宋体" w:hAnsi="宋体" w:cs="宋体" w:hint="eastAsia"/>
                <w:sz w:val="21"/>
                <w:szCs w:val="21"/>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14:paraId="62BC3377" w14:textId="77777777" w:rsidR="008A6CD6" w:rsidRDefault="008A6CD6">
            <w:pPr>
              <w:spacing w:after="0" w:line="240" w:lineRule="auto"/>
              <w:jc w:val="center"/>
              <w:rPr>
                <w:rFonts w:ascii="宋体" w:eastAsia="宋体" w:hAnsi="宋体" w:cs="宋体" w:hint="eastAsia"/>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0F4E6B" w14:textId="77777777" w:rsidR="008A6CD6" w:rsidRDefault="008A6CD6">
            <w:pPr>
              <w:spacing w:after="0" w:line="240" w:lineRule="auto"/>
              <w:jc w:val="center"/>
              <w:rPr>
                <w:rFonts w:ascii="宋体" w:eastAsia="宋体" w:hAnsi="宋体" w:cs="宋体" w:hint="eastAsia"/>
                <w:sz w:val="2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0B40582F" w14:textId="77777777" w:rsidR="008A6CD6" w:rsidRDefault="008A6CD6">
            <w:pPr>
              <w:spacing w:after="0" w:line="240" w:lineRule="auto"/>
              <w:jc w:val="center"/>
              <w:rPr>
                <w:rFonts w:ascii="宋体" w:eastAsia="宋体" w:hAnsi="宋体" w:cs="宋体" w:hint="eastAsia"/>
                <w:sz w:val="21"/>
                <w:szCs w:val="21"/>
              </w:rPr>
            </w:pPr>
          </w:p>
        </w:tc>
      </w:tr>
      <w:tr w:rsidR="008A6CD6" w14:paraId="6AF9E1D7" w14:textId="77777777">
        <w:tc>
          <w:tcPr>
            <w:tcW w:w="858" w:type="dxa"/>
            <w:tcBorders>
              <w:top w:val="single" w:sz="4" w:space="0" w:color="auto"/>
              <w:left w:val="single" w:sz="4" w:space="0" w:color="auto"/>
              <w:bottom w:val="single" w:sz="4" w:space="0" w:color="auto"/>
              <w:right w:val="single" w:sz="4" w:space="0" w:color="auto"/>
            </w:tcBorders>
            <w:shd w:val="clear" w:color="auto" w:fill="auto"/>
          </w:tcPr>
          <w:p w14:paraId="5E6F2BD9" w14:textId="77777777" w:rsidR="008A6CD6" w:rsidRDefault="008A6CD6">
            <w:pPr>
              <w:spacing w:after="0" w:line="240" w:lineRule="auto"/>
              <w:jc w:val="center"/>
              <w:rPr>
                <w:rFonts w:ascii="宋体" w:eastAsia="宋体" w:hAnsi="宋体" w:cs="宋体" w:hint="eastAsia"/>
                <w:sz w:val="21"/>
                <w:szCs w:val="21"/>
              </w:rPr>
            </w:pPr>
          </w:p>
        </w:tc>
        <w:tc>
          <w:tcPr>
            <w:tcW w:w="3175" w:type="dxa"/>
            <w:gridSpan w:val="2"/>
            <w:tcBorders>
              <w:top w:val="single" w:sz="4" w:space="0" w:color="auto"/>
              <w:left w:val="single" w:sz="4" w:space="0" w:color="auto"/>
              <w:bottom w:val="single" w:sz="4" w:space="0" w:color="auto"/>
              <w:right w:val="single" w:sz="4" w:space="0" w:color="auto"/>
            </w:tcBorders>
            <w:shd w:val="clear" w:color="auto" w:fill="auto"/>
          </w:tcPr>
          <w:p w14:paraId="69F21C51" w14:textId="77777777" w:rsidR="008A6CD6" w:rsidRDefault="008A6CD6">
            <w:pPr>
              <w:spacing w:after="0" w:line="240" w:lineRule="auto"/>
              <w:jc w:val="center"/>
              <w:rPr>
                <w:rFonts w:ascii="宋体" w:eastAsia="宋体" w:hAnsi="宋体" w:cs="宋体" w:hint="eastAsia"/>
                <w:sz w:val="21"/>
                <w:szCs w:val="21"/>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tcPr>
          <w:p w14:paraId="08352C44" w14:textId="77777777" w:rsidR="008A6CD6" w:rsidRDefault="008A6CD6">
            <w:pPr>
              <w:spacing w:after="0" w:line="240" w:lineRule="auto"/>
              <w:jc w:val="center"/>
              <w:rPr>
                <w:rFonts w:ascii="宋体" w:eastAsia="宋体" w:hAnsi="宋体" w:cs="宋体" w:hint="eastAsia"/>
                <w:sz w:val="21"/>
                <w:szCs w:val="21"/>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14:paraId="7AEFE233" w14:textId="77777777" w:rsidR="008A6CD6" w:rsidRDefault="008A6CD6">
            <w:pPr>
              <w:spacing w:after="0" w:line="240" w:lineRule="auto"/>
              <w:jc w:val="center"/>
              <w:rPr>
                <w:rFonts w:ascii="宋体" w:eastAsia="宋体" w:hAnsi="宋体" w:cs="宋体" w:hint="eastAsia"/>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C5B2E4" w14:textId="77777777" w:rsidR="008A6CD6" w:rsidRDefault="008A6CD6">
            <w:pPr>
              <w:spacing w:after="0" w:line="240" w:lineRule="auto"/>
              <w:jc w:val="center"/>
              <w:rPr>
                <w:rFonts w:ascii="宋体" w:eastAsia="宋体" w:hAnsi="宋体" w:cs="宋体" w:hint="eastAsia"/>
                <w:sz w:val="2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E6CB21D" w14:textId="77777777" w:rsidR="008A6CD6" w:rsidRDefault="008A6CD6">
            <w:pPr>
              <w:spacing w:after="0" w:line="240" w:lineRule="auto"/>
              <w:jc w:val="center"/>
              <w:rPr>
                <w:rFonts w:ascii="宋体" w:eastAsia="宋体" w:hAnsi="宋体" w:cs="宋体" w:hint="eastAsia"/>
                <w:sz w:val="21"/>
                <w:szCs w:val="21"/>
              </w:rPr>
            </w:pPr>
          </w:p>
        </w:tc>
      </w:tr>
      <w:tr w:rsidR="008A6CD6" w14:paraId="7B4F7392" w14:textId="77777777">
        <w:tc>
          <w:tcPr>
            <w:tcW w:w="858" w:type="dxa"/>
            <w:tcBorders>
              <w:top w:val="single" w:sz="4" w:space="0" w:color="auto"/>
              <w:left w:val="single" w:sz="4" w:space="0" w:color="auto"/>
              <w:bottom w:val="single" w:sz="4" w:space="0" w:color="auto"/>
              <w:right w:val="single" w:sz="4" w:space="0" w:color="auto"/>
            </w:tcBorders>
            <w:shd w:val="clear" w:color="auto" w:fill="auto"/>
          </w:tcPr>
          <w:p w14:paraId="0F59F71C" w14:textId="77777777" w:rsidR="008A6CD6" w:rsidRDefault="008A6CD6">
            <w:pPr>
              <w:spacing w:after="0" w:line="240" w:lineRule="auto"/>
              <w:jc w:val="center"/>
              <w:rPr>
                <w:rFonts w:ascii="宋体" w:eastAsia="宋体" w:hAnsi="宋体" w:cs="宋体" w:hint="eastAsia"/>
                <w:sz w:val="21"/>
                <w:szCs w:val="21"/>
              </w:rPr>
            </w:pPr>
          </w:p>
        </w:tc>
        <w:tc>
          <w:tcPr>
            <w:tcW w:w="3175" w:type="dxa"/>
            <w:gridSpan w:val="2"/>
            <w:tcBorders>
              <w:top w:val="single" w:sz="4" w:space="0" w:color="auto"/>
              <w:left w:val="single" w:sz="4" w:space="0" w:color="auto"/>
              <w:bottom w:val="single" w:sz="4" w:space="0" w:color="auto"/>
              <w:right w:val="single" w:sz="4" w:space="0" w:color="auto"/>
            </w:tcBorders>
            <w:shd w:val="clear" w:color="auto" w:fill="auto"/>
          </w:tcPr>
          <w:p w14:paraId="0969A659" w14:textId="77777777" w:rsidR="008A6CD6" w:rsidRDefault="008A6CD6">
            <w:pPr>
              <w:spacing w:after="0" w:line="240" w:lineRule="auto"/>
              <w:jc w:val="center"/>
              <w:rPr>
                <w:rFonts w:ascii="宋体" w:eastAsia="宋体" w:hAnsi="宋体" w:cs="宋体" w:hint="eastAsia"/>
                <w:sz w:val="21"/>
                <w:szCs w:val="21"/>
              </w:rPr>
            </w:pPr>
          </w:p>
        </w:tc>
        <w:tc>
          <w:tcPr>
            <w:tcW w:w="964" w:type="dxa"/>
            <w:gridSpan w:val="2"/>
            <w:tcBorders>
              <w:top w:val="single" w:sz="4" w:space="0" w:color="auto"/>
              <w:left w:val="single" w:sz="4" w:space="0" w:color="auto"/>
              <w:bottom w:val="single" w:sz="4" w:space="0" w:color="auto"/>
              <w:right w:val="single" w:sz="4" w:space="0" w:color="auto"/>
            </w:tcBorders>
            <w:shd w:val="clear" w:color="auto" w:fill="auto"/>
          </w:tcPr>
          <w:p w14:paraId="351F4826" w14:textId="77777777" w:rsidR="008A6CD6" w:rsidRDefault="008A6CD6">
            <w:pPr>
              <w:spacing w:after="0" w:line="240" w:lineRule="auto"/>
              <w:jc w:val="center"/>
              <w:rPr>
                <w:rFonts w:ascii="宋体" w:eastAsia="宋体" w:hAnsi="宋体" w:cs="宋体" w:hint="eastAsia"/>
                <w:sz w:val="21"/>
                <w:szCs w:val="21"/>
              </w:rPr>
            </w:pP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tcPr>
          <w:p w14:paraId="0C1FACE7" w14:textId="77777777" w:rsidR="008A6CD6" w:rsidRDefault="008A6CD6">
            <w:pPr>
              <w:spacing w:after="0" w:line="240" w:lineRule="auto"/>
              <w:jc w:val="center"/>
              <w:rPr>
                <w:rFonts w:ascii="宋体" w:eastAsia="宋体" w:hAnsi="宋体" w:cs="宋体" w:hint="eastAsia"/>
                <w:sz w:val="21"/>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38DE41" w14:textId="77777777" w:rsidR="008A6CD6" w:rsidRDefault="008A6CD6">
            <w:pPr>
              <w:spacing w:after="0" w:line="240" w:lineRule="auto"/>
              <w:jc w:val="center"/>
              <w:rPr>
                <w:rFonts w:ascii="宋体" w:eastAsia="宋体" w:hAnsi="宋体" w:cs="宋体" w:hint="eastAsia"/>
                <w:sz w:val="21"/>
                <w:szCs w:val="21"/>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14:paraId="3EB33044" w14:textId="77777777" w:rsidR="008A6CD6" w:rsidRDefault="008A6CD6">
            <w:pPr>
              <w:spacing w:after="0" w:line="240" w:lineRule="auto"/>
              <w:jc w:val="center"/>
              <w:rPr>
                <w:rFonts w:ascii="宋体" w:eastAsia="宋体" w:hAnsi="宋体" w:cs="宋体" w:hint="eastAsia"/>
                <w:sz w:val="21"/>
                <w:szCs w:val="21"/>
              </w:rPr>
            </w:pPr>
          </w:p>
        </w:tc>
      </w:tr>
    </w:tbl>
    <w:p w14:paraId="69D4EB40" w14:textId="57FAB790" w:rsidR="008A6CD6" w:rsidRPr="007E155B" w:rsidRDefault="00000000" w:rsidP="007E155B">
      <w:pPr>
        <w:spacing w:after="0" w:line="360" w:lineRule="auto"/>
        <w:rPr>
          <w:rFonts w:ascii="宋体" w:eastAsia="宋体" w:hAnsi="宋体" w:cs="宋体" w:hint="eastAsia"/>
          <w:sz w:val="21"/>
          <w:szCs w:val="21"/>
        </w:rPr>
      </w:pPr>
      <w:r w:rsidRPr="007E155B">
        <w:rPr>
          <w:rFonts w:ascii="宋体" w:eastAsia="宋体" w:hAnsi="宋体" w:cs="宋体" w:hint="eastAsia"/>
          <w:sz w:val="21"/>
          <w:szCs w:val="21"/>
          <w:lang w:bidi="ar"/>
        </w:rPr>
        <w:t>注：（1）节水系统/节水器具类型可根据实际情况进行测量；</w:t>
      </w:r>
      <w:r w:rsidR="007E155B">
        <w:rPr>
          <w:rFonts w:ascii="宋体" w:eastAsia="宋体" w:hAnsi="宋体" w:cs="宋体" w:hint="eastAsia"/>
          <w:sz w:val="21"/>
          <w:szCs w:val="21"/>
          <w:lang w:bidi="ar"/>
        </w:rPr>
        <w:t>（2）</w:t>
      </w:r>
      <w:r w:rsidRPr="007E155B">
        <w:rPr>
          <w:rFonts w:ascii="宋体" w:eastAsia="宋体" w:hAnsi="宋体" w:cs="宋体" w:hint="eastAsia"/>
          <w:sz w:val="21"/>
          <w:szCs w:val="21"/>
          <w:lang w:bidi="ar"/>
        </w:rPr>
        <w:t>后附相应的影响资料。</w:t>
      </w:r>
    </w:p>
    <w:p w14:paraId="2851F555" w14:textId="77777777" w:rsidR="008A6CD6" w:rsidRDefault="008A6CD6">
      <w:pPr>
        <w:spacing w:after="0" w:line="240" w:lineRule="auto"/>
        <w:jc w:val="both"/>
        <w:rPr>
          <w:rFonts w:ascii="宋体" w:eastAsia="宋体" w:hAnsi="宋体" w:cs="宋体" w:hint="eastAsia"/>
          <w:sz w:val="18"/>
          <w:szCs w:val="18"/>
        </w:rPr>
      </w:pPr>
    </w:p>
    <w:p w14:paraId="6B3D73C0" w14:textId="0E7FAB79" w:rsidR="008A6CD6" w:rsidRPr="006B7406" w:rsidRDefault="007B3389">
      <w:pPr>
        <w:autoSpaceDE w:val="0"/>
        <w:autoSpaceDN w:val="0"/>
        <w:adjustRightInd w:val="0"/>
        <w:spacing w:after="0" w:line="360" w:lineRule="auto"/>
        <w:jc w:val="center"/>
        <w:rPr>
          <w:rFonts w:ascii="Times New Roman" w:eastAsia="宋体" w:hAnsi="Times New Roman" w:cs="Times New Roman"/>
          <w:kern w:val="0"/>
          <w:sz w:val="24"/>
          <w14:ligatures w14:val="none"/>
        </w:rPr>
      </w:pPr>
      <w:r>
        <w:rPr>
          <w:rFonts w:ascii="Times New Roman" w:eastAsia="宋体" w:hAnsi="Times New Roman" w:cs="Times New Roman" w:hint="eastAsia"/>
          <w:kern w:val="0"/>
          <w:sz w:val="24"/>
          <w14:ligatures w14:val="none"/>
        </w:rPr>
        <w:t>表</w:t>
      </w:r>
      <w:r w:rsidRPr="006B7406">
        <w:rPr>
          <w:rFonts w:ascii="Times New Roman" w:eastAsia="宋体" w:hAnsi="Times New Roman" w:cs="Times New Roman" w:hint="eastAsia"/>
          <w:kern w:val="0"/>
          <w:sz w:val="24"/>
          <w14:ligatures w14:val="none"/>
        </w:rPr>
        <w:t xml:space="preserve">B.15 </w:t>
      </w:r>
      <w:r w:rsidRPr="006B7406">
        <w:rPr>
          <w:rFonts w:ascii="Times New Roman" w:eastAsia="宋体" w:hAnsi="Times New Roman" w:cs="Times New Roman" w:hint="eastAsia"/>
          <w:kern w:val="0"/>
          <w:sz w:val="24"/>
          <w14:ligatures w14:val="none"/>
        </w:rPr>
        <w:t>再生能源利用统计</w:t>
      </w:r>
    </w:p>
    <w:tbl>
      <w:tblPr>
        <w:tblStyle w:val="af1"/>
        <w:tblW w:w="0" w:type="auto"/>
        <w:tblLook w:val="04A0" w:firstRow="1" w:lastRow="0" w:firstColumn="1" w:lastColumn="0" w:noHBand="0" w:noVBand="1"/>
      </w:tblPr>
      <w:tblGrid>
        <w:gridCol w:w="679"/>
        <w:gridCol w:w="1755"/>
        <w:gridCol w:w="1217"/>
        <w:gridCol w:w="1217"/>
        <w:gridCol w:w="1218"/>
        <w:gridCol w:w="965"/>
        <w:gridCol w:w="936"/>
      </w:tblGrid>
      <w:tr w:rsidR="008A6CD6" w:rsidRPr="006B7406" w14:paraId="0A80509C" w14:textId="77777777">
        <w:tc>
          <w:tcPr>
            <w:tcW w:w="2434" w:type="dxa"/>
            <w:gridSpan w:val="2"/>
            <w:tcBorders>
              <w:top w:val="single" w:sz="4" w:space="0" w:color="auto"/>
              <w:left w:val="single" w:sz="4" w:space="0" w:color="auto"/>
              <w:bottom w:val="single" w:sz="4" w:space="0" w:color="auto"/>
              <w:right w:val="single" w:sz="4" w:space="0" w:color="auto"/>
            </w:tcBorders>
            <w:shd w:val="clear" w:color="auto" w:fill="auto"/>
          </w:tcPr>
          <w:p w14:paraId="2F8E7D98"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工程名称</w:t>
            </w:r>
          </w:p>
        </w:tc>
        <w:tc>
          <w:tcPr>
            <w:tcW w:w="5553" w:type="dxa"/>
            <w:gridSpan w:val="5"/>
            <w:tcBorders>
              <w:top w:val="single" w:sz="4" w:space="0" w:color="auto"/>
              <w:left w:val="single" w:sz="4" w:space="0" w:color="auto"/>
              <w:bottom w:val="single" w:sz="4" w:space="0" w:color="auto"/>
              <w:right w:val="single" w:sz="4" w:space="0" w:color="auto"/>
            </w:tcBorders>
            <w:shd w:val="clear" w:color="auto" w:fill="auto"/>
          </w:tcPr>
          <w:p w14:paraId="0874F8FA" w14:textId="77777777" w:rsidR="008A6CD6" w:rsidRPr="006B7406" w:rsidRDefault="008A6CD6">
            <w:pPr>
              <w:spacing w:after="0" w:line="240" w:lineRule="auto"/>
              <w:jc w:val="center"/>
              <w:rPr>
                <w:rFonts w:ascii="Times New Roman" w:eastAsia="宋体" w:hAnsi="Times New Roman" w:cs="Times New Roman"/>
                <w:sz w:val="21"/>
                <w:szCs w:val="21"/>
              </w:rPr>
            </w:pPr>
          </w:p>
        </w:tc>
      </w:tr>
      <w:tr w:rsidR="008A6CD6" w:rsidRPr="006B7406" w14:paraId="2C750910" w14:textId="77777777">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A13694"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序号</w:t>
            </w:r>
          </w:p>
        </w:tc>
        <w:tc>
          <w:tcPr>
            <w:tcW w:w="17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B7B7A9"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时间（年、月、日）</w:t>
            </w:r>
          </w:p>
        </w:tc>
        <w:tc>
          <w:tcPr>
            <w:tcW w:w="36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0DBDD0"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太阳能转换用电量（</w:t>
            </w:r>
            <w:r w:rsidRPr="006B7406">
              <w:rPr>
                <w:rFonts w:ascii="Times New Roman" w:eastAsia="宋体" w:hAnsi="Times New Roman" w:cs="Times New Roman"/>
                <w:sz w:val="21"/>
                <w:szCs w:val="21"/>
                <w:lang w:bidi="ar"/>
              </w:rPr>
              <w:t>kW</w:t>
            </w:r>
            <w:r w:rsidRPr="006B7406">
              <w:rPr>
                <w:rFonts w:ascii="Times New Roman" w:eastAsia="微软雅黑" w:hAnsi="Times New Roman" w:cs="Times New Roman"/>
                <w:sz w:val="21"/>
                <w:szCs w:val="21"/>
                <w:lang w:bidi="ar"/>
              </w:rPr>
              <w:t>•</w:t>
            </w:r>
            <w:r w:rsidRPr="006B7406">
              <w:rPr>
                <w:rFonts w:ascii="Times New Roman" w:eastAsia="宋体" w:hAnsi="Times New Roman" w:cs="Times New Roman"/>
                <w:sz w:val="21"/>
                <w:szCs w:val="21"/>
                <w:lang w:bidi="ar"/>
              </w:rPr>
              <w:t>h</w:t>
            </w:r>
            <w:r w:rsidRPr="006B7406">
              <w:rPr>
                <w:rFonts w:ascii="Times New Roman" w:eastAsia="宋体" w:hAnsi="Times New Roman" w:cs="Times New Roman"/>
                <w:sz w:val="21"/>
                <w:szCs w:val="21"/>
                <w:lang w:bidi="ar"/>
              </w:rPr>
              <w:t>）</w:t>
            </w:r>
          </w:p>
        </w:tc>
        <w:tc>
          <w:tcPr>
            <w:tcW w:w="9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37B24C"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责任人</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BFF05E"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备注</w:t>
            </w:r>
          </w:p>
        </w:tc>
      </w:tr>
      <w:tr w:rsidR="008A6CD6" w:rsidRPr="006B7406" w14:paraId="5CE7FC9A" w14:textId="77777777">
        <w:tc>
          <w:tcPr>
            <w:tcW w:w="6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E96628" w14:textId="77777777" w:rsidR="008A6CD6" w:rsidRPr="006B7406" w:rsidRDefault="008A6CD6">
            <w:pPr>
              <w:rPr>
                <w:rFonts w:ascii="Times New Roman" w:hAnsi="Times New Roman" w:cs="Times New Roman"/>
                <w:sz w:val="20"/>
                <w:szCs w:val="20"/>
              </w:rPr>
            </w:pPr>
          </w:p>
        </w:tc>
        <w:tc>
          <w:tcPr>
            <w:tcW w:w="17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00E0FA" w14:textId="77777777" w:rsidR="008A6CD6" w:rsidRPr="006B7406" w:rsidRDefault="008A6CD6">
            <w:pPr>
              <w:rPr>
                <w:rFonts w:ascii="Times New Roman" w:hAnsi="Times New Roman" w:cs="Times New Roman"/>
                <w:sz w:val="20"/>
                <w:szCs w:val="20"/>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DC3A57E"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路灯</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5B0C856"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热水器</w:t>
            </w: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7A0264EE"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其他</w:t>
            </w:r>
          </w:p>
        </w:tc>
        <w:tc>
          <w:tcPr>
            <w:tcW w:w="96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E6E88F" w14:textId="77777777" w:rsidR="008A6CD6" w:rsidRPr="006B7406" w:rsidRDefault="008A6CD6">
            <w:pPr>
              <w:rPr>
                <w:rFonts w:ascii="Times New Roman" w:hAnsi="Times New Roman" w:cs="Times New Roman"/>
                <w:sz w:val="20"/>
                <w:szCs w:val="20"/>
              </w:rPr>
            </w:pPr>
          </w:p>
        </w:tc>
        <w:tc>
          <w:tcPr>
            <w:tcW w:w="9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749794" w14:textId="77777777" w:rsidR="008A6CD6" w:rsidRPr="006B7406" w:rsidRDefault="008A6CD6">
            <w:pPr>
              <w:rPr>
                <w:rFonts w:ascii="Times New Roman" w:hAnsi="Times New Roman" w:cs="Times New Roman"/>
                <w:sz w:val="20"/>
                <w:szCs w:val="20"/>
              </w:rPr>
            </w:pPr>
          </w:p>
        </w:tc>
      </w:tr>
      <w:tr w:rsidR="008A6CD6" w:rsidRPr="006B7406" w14:paraId="15E18BC1" w14:textId="77777777">
        <w:tc>
          <w:tcPr>
            <w:tcW w:w="679" w:type="dxa"/>
            <w:tcBorders>
              <w:top w:val="single" w:sz="4" w:space="0" w:color="auto"/>
              <w:left w:val="single" w:sz="4" w:space="0" w:color="auto"/>
              <w:bottom w:val="single" w:sz="4" w:space="0" w:color="auto"/>
              <w:right w:val="single" w:sz="4" w:space="0" w:color="auto"/>
            </w:tcBorders>
            <w:shd w:val="clear" w:color="auto" w:fill="auto"/>
          </w:tcPr>
          <w:p w14:paraId="4AD2991B"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14:paraId="0C486FA3"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1EF76FD"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6AB49948"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D69430A"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3A3D8EFB"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66A2FD6F" w14:textId="77777777" w:rsidR="008A6CD6" w:rsidRPr="006B7406" w:rsidRDefault="008A6CD6">
            <w:pPr>
              <w:spacing w:after="0" w:line="240" w:lineRule="auto"/>
              <w:jc w:val="center"/>
              <w:rPr>
                <w:rFonts w:ascii="Times New Roman" w:eastAsia="宋体" w:hAnsi="Times New Roman" w:cs="Times New Roman"/>
                <w:sz w:val="21"/>
                <w:szCs w:val="21"/>
              </w:rPr>
            </w:pPr>
          </w:p>
        </w:tc>
      </w:tr>
      <w:tr w:rsidR="008A6CD6" w:rsidRPr="006B7406" w14:paraId="22A31DB9" w14:textId="77777777">
        <w:tc>
          <w:tcPr>
            <w:tcW w:w="679" w:type="dxa"/>
            <w:tcBorders>
              <w:top w:val="single" w:sz="4" w:space="0" w:color="auto"/>
              <w:left w:val="single" w:sz="4" w:space="0" w:color="auto"/>
              <w:bottom w:val="single" w:sz="4" w:space="0" w:color="auto"/>
              <w:right w:val="single" w:sz="4" w:space="0" w:color="auto"/>
            </w:tcBorders>
            <w:shd w:val="clear" w:color="auto" w:fill="auto"/>
          </w:tcPr>
          <w:p w14:paraId="08BB2B55"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14:paraId="0F7A028C"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6C05DD8"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2CDD0F05"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37960DB5"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129898E5"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32E4F41" w14:textId="77777777" w:rsidR="008A6CD6" w:rsidRPr="006B7406" w:rsidRDefault="008A6CD6">
            <w:pPr>
              <w:spacing w:after="0" w:line="240" w:lineRule="auto"/>
              <w:jc w:val="center"/>
              <w:rPr>
                <w:rFonts w:ascii="Times New Roman" w:eastAsia="宋体" w:hAnsi="Times New Roman" w:cs="Times New Roman"/>
                <w:sz w:val="21"/>
                <w:szCs w:val="21"/>
              </w:rPr>
            </w:pPr>
          </w:p>
        </w:tc>
      </w:tr>
      <w:tr w:rsidR="008A6CD6" w:rsidRPr="006B7406" w14:paraId="3521017E" w14:textId="77777777">
        <w:tc>
          <w:tcPr>
            <w:tcW w:w="679" w:type="dxa"/>
            <w:tcBorders>
              <w:top w:val="single" w:sz="4" w:space="0" w:color="auto"/>
              <w:left w:val="single" w:sz="4" w:space="0" w:color="auto"/>
              <w:bottom w:val="single" w:sz="4" w:space="0" w:color="auto"/>
              <w:right w:val="single" w:sz="4" w:space="0" w:color="auto"/>
            </w:tcBorders>
            <w:shd w:val="clear" w:color="auto" w:fill="auto"/>
          </w:tcPr>
          <w:p w14:paraId="66B80305"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14:paraId="3C58CC3B"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359FBF1D"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4C73808B"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06173981"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4405B7A5"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2A630E1C" w14:textId="77777777" w:rsidR="008A6CD6" w:rsidRPr="006B7406" w:rsidRDefault="008A6CD6">
            <w:pPr>
              <w:spacing w:after="0" w:line="240" w:lineRule="auto"/>
              <w:jc w:val="center"/>
              <w:rPr>
                <w:rFonts w:ascii="Times New Roman" w:eastAsia="宋体" w:hAnsi="Times New Roman" w:cs="Times New Roman"/>
                <w:sz w:val="21"/>
                <w:szCs w:val="21"/>
              </w:rPr>
            </w:pPr>
          </w:p>
        </w:tc>
      </w:tr>
      <w:tr w:rsidR="008A6CD6" w:rsidRPr="006B7406" w14:paraId="31AC5C6F" w14:textId="77777777">
        <w:tc>
          <w:tcPr>
            <w:tcW w:w="2434" w:type="dxa"/>
            <w:gridSpan w:val="2"/>
            <w:tcBorders>
              <w:top w:val="single" w:sz="4" w:space="0" w:color="auto"/>
              <w:left w:val="single" w:sz="4" w:space="0" w:color="auto"/>
              <w:bottom w:val="single" w:sz="4" w:space="0" w:color="auto"/>
              <w:right w:val="single" w:sz="4" w:space="0" w:color="auto"/>
            </w:tcBorders>
            <w:shd w:val="clear" w:color="auto" w:fill="auto"/>
          </w:tcPr>
          <w:p w14:paraId="4E4316E3"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小计</w:t>
            </w: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7ED1F3AE"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217" w:type="dxa"/>
            <w:tcBorders>
              <w:top w:val="single" w:sz="4" w:space="0" w:color="auto"/>
              <w:left w:val="single" w:sz="4" w:space="0" w:color="auto"/>
              <w:bottom w:val="single" w:sz="4" w:space="0" w:color="auto"/>
              <w:right w:val="single" w:sz="4" w:space="0" w:color="auto"/>
            </w:tcBorders>
            <w:shd w:val="clear" w:color="auto" w:fill="auto"/>
          </w:tcPr>
          <w:p w14:paraId="577E45A8"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22432A28" w14:textId="77777777" w:rsidR="008A6CD6" w:rsidRPr="006B7406" w:rsidRDefault="008A6CD6">
            <w:pPr>
              <w:spacing w:after="0" w:line="240" w:lineRule="auto"/>
              <w:jc w:val="center"/>
              <w:rPr>
                <w:rFonts w:ascii="Times New Roman" w:eastAsia="宋体" w:hAnsi="Times New Roman" w:cs="Times New Roman"/>
                <w:sz w:val="21"/>
                <w:szCs w:val="21"/>
              </w:rPr>
            </w:pPr>
          </w:p>
        </w:tc>
        <w:tc>
          <w:tcPr>
            <w:tcW w:w="965" w:type="dxa"/>
            <w:tcBorders>
              <w:top w:val="single" w:sz="4" w:space="0" w:color="auto"/>
              <w:left w:val="single" w:sz="4" w:space="0" w:color="auto"/>
              <w:bottom w:val="single" w:sz="4" w:space="0" w:color="auto"/>
              <w:right w:val="single" w:sz="4" w:space="0" w:color="auto"/>
            </w:tcBorders>
            <w:shd w:val="clear" w:color="auto" w:fill="auto"/>
          </w:tcPr>
          <w:p w14:paraId="05B4F822" w14:textId="77777777" w:rsidR="008A6CD6" w:rsidRPr="006B7406" w:rsidRDefault="00000000">
            <w:pPr>
              <w:spacing w:after="0" w:line="240" w:lineRule="auto"/>
              <w:jc w:val="center"/>
              <w:rPr>
                <w:rFonts w:ascii="Times New Roman" w:eastAsia="宋体" w:hAnsi="Times New Roman" w:cs="Times New Roman"/>
                <w:sz w:val="21"/>
                <w:szCs w:val="21"/>
              </w:rPr>
            </w:pPr>
            <w:r w:rsidRPr="006B7406">
              <w:rPr>
                <w:rFonts w:ascii="Times New Roman" w:eastAsia="宋体" w:hAnsi="Times New Roman" w:cs="Times New Roman"/>
                <w:sz w:val="21"/>
                <w:szCs w:val="21"/>
                <w:lang w:bidi="ar"/>
              </w:rPr>
              <w:t>总计</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A9FDB4A" w14:textId="77777777" w:rsidR="008A6CD6" w:rsidRPr="006B7406" w:rsidRDefault="008A6CD6">
            <w:pPr>
              <w:spacing w:after="0" w:line="240" w:lineRule="auto"/>
              <w:jc w:val="center"/>
              <w:rPr>
                <w:rFonts w:ascii="Times New Roman" w:eastAsia="宋体" w:hAnsi="Times New Roman" w:cs="Times New Roman"/>
                <w:sz w:val="21"/>
                <w:szCs w:val="21"/>
              </w:rPr>
            </w:pPr>
          </w:p>
        </w:tc>
      </w:tr>
    </w:tbl>
    <w:p w14:paraId="3C62CACB" w14:textId="77777777" w:rsidR="008A6CD6" w:rsidRDefault="008A6CD6">
      <w:pPr>
        <w:spacing w:line="276" w:lineRule="auto"/>
        <w:jc w:val="center"/>
        <w:rPr>
          <w:rFonts w:ascii="宋体" w:eastAsia="宋体" w:hAnsi="宋体" w:cs="宋体" w:hint="eastAsia"/>
          <w:sz w:val="24"/>
        </w:rPr>
      </w:pPr>
    </w:p>
    <w:p w14:paraId="350A97A0" w14:textId="77777777" w:rsidR="008A6CD6" w:rsidRDefault="008A6CD6">
      <w:pPr>
        <w:pStyle w:val="a4"/>
        <w:spacing w:before="68" w:line="219" w:lineRule="auto"/>
        <w:jc w:val="both"/>
        <w:rPr>
          <w:rFonts w:hint="eastAsia"/>
          <w:lang w:eastAsia="zh-CN" w:bidi="ar"/>
        </w:rPr>
      </w:pPr>
    </w:p>
    <w:p w14:paraId="7267B2B5" w14:textId="77777777" w:rsidR="008A6CD6" w:rsidRDefault="008A6CD6">
      <w:pPr>
        <w:pStyle w:val="a4"/>
        <w:spacing w:before="68" w:line="219" w:lineRule="auto"/>
        <w:jc w:val="both"/>
        <w:rPr>
          <w:rFonts w:hint="eastAsia"/>
          <w:lang w:eastAsia="zh-CN" w:bidi="ar"/>
        </w:rPr>
      </w:pPr>
    </w:p>
    <w:p w14:paraId="0F3FC4F0" w14:textId="77777777" w:rsidR="008A6CD6" w:rsidRDefault="008A6CD6">
      <w:pPr>
        <w:pStyle w:val="a4"/>
        <w:spacing w:before="68" w:line="219" w:lineRule="auto"/>
        <w:jc w:val="both"/>
        <w:rPr>
          <w:rFonts w:hint="eastAsia"/>
          <w:lang w:eastAsia="zh-CN" w:bidi="ar"/>
        </w:rPr>
      </w:pPr>
    </w:p>
    <w:p w14:paraId="1C72F658" w14:textId="77777777" w:rsidR="008A6CD6" w:rsidRDefault="008A6CD6">
      <w:pPr>
        <w:pStyle w:val="a4"/>
        <w:spacing w:before="68" w:line="219" w:lineRule="auto"/>
        <w:jc w:val="both"/>
        <w:rPr>
          <w:rFonts w:hint="eastAsia"/>
          <w:lang w:eastAsia="zh-CN" w:bidi="ar"/>
        </w:rPr>
      </w:pPr>
    </w:p>
    <w:p w14:paraId="01614891" w14:textId="77777777" w:rsidR="008A6CD6" w:rsidRDefault="008A6CD6">
      <w:pPr>
        <w:pStyle w:val="a4"/>
        <w:spacing w:before="68" w:line="219" w:lineRule="auto"/>
        <w:jc w:val="both"/>
        <w:rPr>
          <w:rFonts w:hint="eastAsia"/>
          <w:lang w:eastAsia="zh-CN" w:bidi="ar"/>
        </w:rPr>
      </w:pPr>
    </w:p>
    <w:p w14:paraId="0C2997CE" w14:textId="77777777" w:rsidR="008A6CD6" w:rsidRDefault="008A6CD6">
      <w:pPr>
        <w:pStyle w:val="a4"/>
        <w:spacing w:before="68" w:line="219" w:lineRule="auto"/>
        <w:jc w:val="both"/>
        <w:rPr>
          <w:rFonts w:hint="eastAsia"/>
          <w:lang w:eastAsia="zh-CN" w:bidi="ar"/>
        </w:rPr>
      </w:pPr>
    </w:p>
    <w:p w14:paraId="32B164FF" w14:textId="77777777" w:rsidR="008A6CD6" w:rsidRDefault="008A6CD6">
      <w:pPr>
        <w:pStyle w:val="a4"/>
        <w:spacing w:before="68" w:line="219" w:lineRule="auto"/>
        <w:jc w:val="both"/>
        <w:rPr>
          <w:rFonts w:hint="eastAsia"/>
          <w:lang w:eastAsia="zh-CN" w:bidi="ar"/>
        </w:rPr>
      </w:pPr>
    </w:p>
    <w:p w14:paraId="5A7C6197" w14:textId="77777777" w:rsidR="008A6CD6" w:rsidRDefault="008A6CD6">
      <w:pPr>
        <w:pStyle w:val="a4"/>
        <w:spacing w:before="68" w:line="219" w:lineRule="auto"/>
        <w:jc w:val="both"/>
        <w:rPr>
          <w:rFonts w:hint="eastAsia"/>
          <w:lang w:eastAsia="zh-CN" w:bidi="ar"/>
        </w:rPr>
      </w:pPr>
    </w:p>
    <w:p w14:paraId="70B8C2F8" w14:textId="77777777" w:rsidR="008A6CD6" w:rsidRDefault="008A6CD6">
      <w:pPr>
        <w:pStyle w:val="a4"/>
        <w:spacing w:before="68" w:line="219" w:lineRule="auto"/>
        <w:jc w:val="both"/>
        <w:rPr>
          <w:rFonts w:hint="eastAsia"/>
          <w:lang w:eastAsia="zh-CN" w:bidi="ar"/>
        </w:rPr>
      </w:pPr>
    </w:p>
    <w:p w14:paraId="7B1C95D5" w14:textId="77777777" w:rsidR="008A6CD6" w:rsidRDefault="008A6CD6">
      <w:pPr>
        <w:pStyle w:val="a4"/>
        <w:spacing w:before="68" w:line="219" w:lineRule="auto"/>
        <w:jc w:val="both"/>
        <w:rPr>
          <w:rFonts w:hint="eastAsia"/>
          <w:lang w:eastAsia="zh-CN" w:bidi="ar"/>
        </w:rPr>
      </w:pPr>
    </w:p>
    <w:p w14:paraId="12AD0265" w14:textId="77777777" w:rsidR="008A6CD6" w:rsidRDefault="008A6CD6">
      <w:pPr>
        <w:pStyle w:val="a4"/>
        <w:spacing w:before="68" w:line="219" w:lineRule="auto"/>
        <w:jc w:val="both"/>
        <w:rPr>
          <w:rFonts w:hint="eastAsia"/>
          <w:lang w:eastAsia="zh-CN" w:bidi="ar"/>
        </w:rPr>
      </w:pPr>
    </w:p>
    <w:p w14:paraId="12419378" w14:textId="77777777" w:rsidR="008A6CD6" w:rsidRDefault="008A6CD6">
      <w:pPr>
        <w:pStyle w:val="a4"/>
        <w:spacing w:before="68" w:line="219" w:lineRule="auto"/>
        <w:jc w:val="both"/>
        <w:rPr>
          <w:rFonts w:hint="eastAsia"/>
          <w:lang w:eastAsia="zh-CN" w:bidi="ar"/>
        </w:rPr>
      </w:pPr>
    </w:p>
    <w:p w14:paraId="78C30D99" w14:textId="77777777" w:rsidR="008A6CD6" w:rsidRDefault="008A6CD6">
      <w:pPr>
        <w:pStyle w:val="a4"/>
        <w:spacing w:before="68" w:line="219" w:lineRule="auto"/>
        <w:jc w:val="both"/>
        <w:rPr>
          <w:rFonts w:hint="eastAsia"/>
          <w:lang w:eastAsia="zh-CN" w:bidi="ar"/>
        </w:rPr>
      </w:pPr>
    </w:p>
    <w:p w14:paraId="6DEDB0D2" w14:textId="77777777" w:rsidR="008A6CD6" w:rsidRDefault="008A6CD6">
      <w:pPr>
        <w:pStyle w:val="a4"/>
        <w:spacing w:before="68" w:line="219" w:lineRule="auto"/>
        <w:jc w:val="both"/>
        <w:rPr>
          <w:rFonts w:hint="eastAsia"/>
          <w:lang w:eastAsia="zh-CN" w:bidi="ar"/>
        </w:rPr>
      </w:pPr>
    </w:p>
    <w:p w14:paraId="52A56D70" w14:textId="77777777" w:rsidR="008A6CD6" w:rsidRDefault="008A6CD6">
      <w:pPr>
        <w:pStyle w:val="ae"/>
        <w:spacing w:before="68" w:beforeAutospacing="0" w:after="160" w:afterAutospacing="0" w:line="218" w:lineRule="auto"/>
        <w:jc w:val="both"/>
        <w:rPr>
          <w:lang w:bidi="ar"/>
        </w:rPr>
      </w:pPr>
    </w:p>
    <w:p w14:paraId="09E4B36E" w14:textId="77777777" w:rsidR="006B7406" w:rsidRDefault="006B7406">
      <w:pPr>
        <w:pStyle w:val="ae"/>
        <w:spacing w:before="68" w:beforeAutospacing="0" w:after="160" w:afterAutospacing="0" w:line="218" w:lineRule="auto"/>
        <w:jc w:val="both"/>
        <w:rPr>
          <w:lang w:bidi="ar"/>
        </w:rPr>
      </w:pPr>
    </w:p>
    <w:p w14:paraId="2F6432FC" w14:textId="77777777" w:rsidR="008A6CD6" w:rsidRDefault="00000000">
      <w:pPr>
        <w:spacing w:after="0" w:line="240" w:lineRule="auto"/>
        <w:jc w:val="center"/>
        <w:outlineLvl w:val="1"/>
        <w:rPr>
          <w:rFonts w:ascii="Times New Roman" w:eastAsia="宋体" w:hAnsi="Times New Roman" w:cs="仿宋"/>
          <w:b/>
          <w:bCs/>
          <w:sz w:val="32"/>
          <w:szCs w:val="32"/>
          <w14:ligatures w14:val="none"/>
        </w:rPr>
      </w:pPr>
      <w:r>
        <w:rPr>
          <w:rFonts w:ascii="Times New Roman" w:eastAsia="宋体" w:hAnsi="Times New Roman" w:cs="仿宋" w:hint="eastAsia"/>
          <w:b/>
          <w:bCs/>
          <w:sz w:val="32"/>
          <w:szCs w:val="32"/>
          <w14:ligatures w14:val="none"/>
        </w:rPr>
        <w:lastRenderedPageBreak/>
        <w:t>附录</w:t>
      </w:r>
      <w:r>
        <w:rPr>
          <w:rFonts w:ascii="Times New Roman" w:eastAsia="宋体" w:hAnsi="Times New Roman" w:cs="仿宋" w:hint="eastAsia"/>
          <w:b/>
          <w:bCs/>
          <w:sz w:val="32"/>
          <w:szCs w:val="32"/>
          <w14:ligatures w14:val="none"/>
        </w:rPr>
        <w:t xml:space="preserve">C </w:t>
      </w:r>
      <w:r>
        <w:rPr>
          <w:rFonts w:ascii="Times New Roman" w:eastAsia="宋体" w:hAnsi="Times New Roman" w:cs="仿宋" w:hint="eastAsia"/>
          <w:b/>
          <w:bCs/>
          <w:sz w:val="32"/>
          <w:szCs w:val="32"/>
          <w14:ligatures w14:val="none"/>
        </w:rPr>
        <w:t>桥梁工程绿色施工评价</w:t>
      </w:r>
    </w:p>
    <w:p w14:paraId="3204CA76" w14:textId="77777777" w:rsidR="008A6CD6" w:rsidRDefault="00000000">
      <w:pPr>
        <w:autoSpaceDE w:val="0"/>
        <w:autoSpaceDN w:val="0"/>
        <w:adjustRightInd w:val="0"/>
        <w:spacing w:after="0" w:line="360" w:lineRule="auto"/>
        <w:jc w:val="center"/>
        <w:rPr>
          <w:rFonts w:ascii="Times New Roman" w:eastAsia="宋体" w:hAnsi="Times New Roman" w:cs="宋体"/>
          <w:b/>
          <w:bCs/>
          <w:kern w:val="0"/>
          <w:sz w:val="24"/>
          <w14:ligatures w14:val="none"/>
        </w:rPr>
      </w:pPr>
      <w:r>
        <w:rPr>
          <w:rFonts w:ascii="Times New Roman" w:eastAsia="宋体" w:hAnsi="Times New Roman" w:cs="宋体" w:hint="eastAsia"/>
          <w:b/>
          <w:bCs/>
          <w:kern w:val="0"/>
          <w:sz w:val="24"/>
          <w14:ligatures w14:val="none"/>
        </w:rPr>
        <w:t>（资料性附录）</w:t>
      </w:r>
    </w:p>
    <w:p w14:paraId="7DED261E" w14:textId="77777777" w:rsidR="008A6CD6" w:rsidRDefault="00000000">
      <w:pPr>
        <w:pStyle w:val="ae"/>
        <w:spacing w:before="7" w:beforeAutospacing="0" w:after="160" w:afterAutospacing="0" w:line="216" w:lineRule="auto"/>
        <w:jc w:val="center"/>
        <w:rPr>
          <w:rFonts w:ascii="Times New Roman" w:eastAsia="宋体" w:hAnsi="Times New Roman" w:cs="宋体" w:hint="default"/>
          <w:szCs w:val="24"/>
          <w14:ligatures w14:val="none"/>
        </w:rPr>
      </w:pPr>
      <w:r>
        <w:rPr>
          <w:rFonts w:ascii="Times New Roman" w:eastAsia="宋体" w:hAnsi="Times New Roman" w:cs="宋体"/>
          <w:szCs w:val="24"/>
          <w14:ligatures w14:val="none"/>
        </w:rPr>
        <w:t>表</w:t>
      </w:r>
      <w:r>
        <w:rPr>
          <w:rFonts w:ascii="Times New Roman" w:eastAsia="宋体" w:hAnsi="Times New Roman" w:cs="宋体"/>
          <w:szCs w:val="24"/>
          <w14:ligatures w14:val="none"/>
        </w:rPr>
        <w:t xml:space="preserve">C </w:t>
      </w:r>
      <w:r>
        <w:rPr>
          <w:rFonts w:ascii="Times New Roman" w:eastAsia="宋体" w:hAnsi="Times New Roman" w:cs="宋体"/>
          <w:szCs w:val="24"/>
          <w14:ligatures w14:val="none"/>
        </w:rPr>
        <w:t>绿色施工管理评价表</w:t>
      </w:r>
    </w:p>
    <w:tbl>
      <w:tblPr>
        <w:tblStyle w:val="TableNormal"/>
        <w:tblW w:w="5034"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097"/>
        <w:gridCol w:w="856"/>
        <w:gridCol w:w="3807"/>
        <w:gridCol w:w="1681"/>
        <w:gridCol w:w="905"/>
      </w:tblGrid>
      <w:tr w:rsidR="008A6CD6" w:rsidRPr="004D19AE" w14:paraId="106CC651" w14:textId="77777777" w:rsidTr="007E155B">
        <w:trPr>
          <w:trHeight w:hRule="exact" w:val="456"/>
        </w:trPr>
        <w:tc>
          <w:tcPr>
            <w:tcW w:w="1170" w:type="pct"/>
            <w:gridSpan w:val="2"/>
            <w:tcBorders>
              <w:top w:val="single" w:sz="6" w:space="0" w:color="000000"/>
              <w:left w:val="single" w:sz="6" w:space="0" w:color="000000"/>
              <w:bottom w:val="single" w:sz="6" w:space="0" w:color="000000"/>
              <w:right w:val="single" w:sz="2" w:space="0" w:color="000000"/>
            </w:tcBorders>
            <w:shd w:val="clear" w:color="auto" w:fill="auto"/>
          </w:tcPr>
          <w:p w14:paraId="0DDC5100" w14:textId="77777777" w:rsidR="008A6CD6" w:rsidRPr="004D19AE" w:rsidRDefault="00000000">
            <w:pPr>
              <w:spacing w:before="140" w:line="220" w:lineRule="auto"/>
              <w:jc w:val="center"/>
              <w:rPr>
                <w:rFonts w:ascii="Times New Roman" w:eastAsia="宋体" w:hAnsi="Times New Roman" w:cs="Times New Roman"/>
                <w:sz w:val="21"/>
                <w:szCs w:val="21"/>
              </w:rPr>
            </w:pPr>
            <w:r w:rsidRPr="004D19AE">
              <w:rPr>
                <w:rFonts w:ascii="Times New Roman" w:eastAsia="宋体" w:hAnsi="Times New Roman" w:cs="Times New Roman"/>
                <w:spacing w:val="-2"/>
                <w:sz w:val="21"/>
                <w:szCs w:val="21"/>
                <w:lang w:bidi="ar"/>
              </w:rPr>
              <w:t>工程名称</w:t>
            </w:r>
          </w:p>
        </w:tc>
        <w:tc>
          <w:tcPr>
            <w:tcW w:w="2281" w:type="pct"/>
            <w:tcBorders>
              <w:top w:val="single" w:sz="6" w:space="0" w:color="000000"/>
              <w:left w:val="single" w:sz="2" w:space="0" w:color="000000"/>
              <w:bottom w:val="single" w:sz="6" w:space="0" w:color="000000"/>
              <w:right w:val="single" w:sz="2" w:space="0" w:color="000000"/>
            </w:tcBorders>
            <w:shd w:val="clear" w:color="auto" w:fill="auto"/>
          </w:tcPr>
          <w:p w14:paraId="581C2977" w14:textId="77777777" w:rsidR="008A6CD6" w:rsidRPr="004D19AE" w:rsidRDefault="008A6CD6">
            <w:pPr>
              <w:pStyle w:val="ae"/>
              <w:spacing w:beforeAutospacing="0" w:after="160" w:afterAutospacing="0" w:line="276" w:lineRule="auto"/>
              <w:jc w:val="center"/>
              <w:rPr>
                <w:rFonts w:ascii="Times New Roman" w:hAnsi="Times New Roman" w:hint="default"/>
                <w:sz w:val="21"/>
                <w:szCs w:val="21"/>
              </w:rPr>
            </w:pPr>
          </w:p>
        </w:tc>
        <w:tc>
          <w:tcPr>
            <w:tcW w:w="1007" w:type="pct"/>
            <w:tcBorders>
              <w:top w:val="single" w:sz="6" w:space="0" w:color="000000"/>
              <w:left w:val="single" w:sz="2" w:space="0" w:color="000000"/>
              <w:bottom w:val="single" w:sz="6" w:space="0" w:color="000000"/>
              <w:right w:val="single" w:sz="2" w:space="0" w:color="000000"/>
            </w:tcBorders>
            <w:shd w:val="clear" w:color="auto" w:fill="auto"/>
          </w:tcPr>
          <w:p w14:paraId="4B6FAA79" w14:textId="77777777" w:rsidR="008A6CD6" w:rsidRPr="004D19AE" w:rsidRDefault="00000000">
            <w:pPr>
              <w:spacing w:before="140" w:line="220" w:lineRule="auto"/>
              <w:jc w:val="center"/>
              <w:rPr>
                <w:rFonts w:ascii="Times New Roman" w:eastAsia="宋体" w:hAnsi="Times New Roman" w:cs="Times New Roman"/>
                <w:sz w:val="21"/>
                <w:szCs w:val="21"/>
              </w:rPr>
            </w:pPr>
            <w:r w:rsidRPr="004D19AE">
              <w:rPr>
                <w:rFonts w:ascii="Times New Roman" w:eastAsia="宋体" w:hAnsi="Times New Roman" w:cs="Times New Roman"/>
                <w:spacing w:val="-1"/>
                <w:sz w:val="21"/>
                <w:szCs w:val="21"/>
                <w:lang w:bidi="ar"/>
              </w:rPr>
              <w:t>工程所在地</w:t>
            </w:r>
          </w:p>
        </w:tc>
        <w:tc>
          <w:tcPr>
            <w:tcW w:w="542" w:type="pct"/>
            <w:tcBorders>
              <w:top w:val="single" w:sz="6" w:space="0" w:color="000000"/>
              <w:left w:val="single" w:sz="2" w:space="0" w:color="000000"/>
              <w:bottom w:val="single" w:sz="6" w:space="0" w:color="000000"/>
              <w:right w:val="single" w:sz="6" w:space="0" w:color="000000"/>
            </w:tcBorders>
            <w:shd w:val="clear" w:color="auto" w:fill="auto"/>
          </w:tcPr>
          <w:p w14:paraId="15EBC18C" w14:textId="77777777" w:rsidR="008A6CD6" w:rsidRPr="004D19AE" w:rsidRDefault="008A6CD6">
            <w:pPr>
              <w:pStyle w:val="ae"/>
              <w:spacing w:beforeAutospacing="0" w:after="160" w:afterAutospacing="0" w:line="276" w:lineRule="auto"/>
              <w:jc w:val="center"/>
              <w:rPr>
                <w:rFonts w:ascii="Times New Roman" w:hAnsi="Times New Roman" w:hint="default"/>
                <w:sz w:val="21"/>
                <w:szCs w:val="21"/>
              </w:rPr>
            </w:pPr>
          </w:p>
        </w:tc>
      </w:tr>
      <w:tr w:rsidR="008A6CD6" w:rsidRPr="004D19AE" w14:paraId="0F17D8E5" w14:textId="77777777" w:rsidTr="007E155B">
        <w:trPr>
          <w:trHeight w:hRule="exact" w:val="450"/>
        </w:trPr>
        <w:tc>
          <w:tcPr>
            <w:tcW w:w="1170" w:type="pct"/>
            <w:gridSpan w:val="2"/>
            <w:tcBorders>
              <w:top w:val="single" w:sz="6" w:space="0" w:color="000000"/>
              <w:left w:val="single" w:sz="6" w:space="0" w:color="000000"/>
              <w:bottom w:val="single" w:sz="2" w:space="0" w:color="000000"/>
              <w:right w:val="single" w:sz="2" w:space="0" w:color="000000"/>
            </w:tcBorders>
            <w:shd w:val="clear" w:color="auto" w:fill="auto"/>
          </w:tcPr>
          <w:p w14:paraId="3800DC94" w14:textId="77777777" w:rsidR="008A6CD6" w:rsidRPr="004D19AE" w:rsidRDefault="00000000">
            <w:pPr>
              <w:spacing w:before="140" w:line="220" w:lineRule="auto"/>
              <w:jc w:val="center"/>
              <w:rPr>
                <w:rFonts w:ascii="Times New Roman" w:eastAsia="宋体" w:hAnsi="Times New Roman" w:cs="Times New Roman"/>
                <w:spacing w:val="-2"/>
                <w:sz w:val="21"/>
                <w:szCs w:val="21"/>
              </w:rPr>
            </w:pPr>
            <w:r w:rsidRPr="004D19AE">
              <w:rPr>
                <w:rFonts w:ascii="Times New Roman" w:eastAsia="宋体" w:hAnsi="Times New Roman" w:cs="Times New Roman"/>
                <w:spacing w:val="-2"/>
                <w:sz w:val="21"/>
                <w:szCs w:val="21"/>
                <w:lang w:bidi="ar"/>
              </w:rPr>
              <w:t>单位工程名称</w:t>
            </w:r>
          </w:p>
        </w:tc>
        <w:tc>
          <w:tcPr>
            <w:tcW w:w="2281" w:type="pct"/>
            <w:tcBorders>
              <w:top w:val="single" w:sz="6" w:space="0" w:color="000000"/>
              <w:left w:val="single" w:sz="2" w:space="0" w:color="000000"/>
              <w:bottom w:val="single" w:sz="2" w:space="0" w:color="000000"/>
              <w:right w:val="single" w:sz="2" w:space="0" w:color="000000"/>
            </w:tcBorders>
            <w:shd w:val="clear" w:color="auto" w:fill="auto"/>
          </w:tcPr>
          <w:p w14:paraId="141AFABA" w14:textId="77777777" w:rsidR="008A6CD6" w:rsidRPr="004D19AE" w:rsidRDefault="008A6CD6">
            <w:pPr>
              <w:spacing w:before="140" w:line="220" w:lineRule="auto"/>
              <w:jc w:val="center"/>
              <w:rPr>
                <w:rFonts w:ascii="Times New Roman" w:eastAsia="宋体" w:hAnsi="Times New Roman" w:cs="Times New Roman"/>
                <w:spacing w:val="-2"/>
                <w:sz w:val="21"/>
                <w:szCs w:val="21"/>
              </w:rPr>
            </w:pPr>
          </w:p>
        </w:tc>
        <w:tc>
          <w:tcPr>
            <w:tcW w:w="1007" w:type="pct"/>
            <w:tcBorders>
              <w:top w:val="single" w:sz="6" w:space="0" w:color="000000"/>
              <w:left w:val="single" w:sz="2" w:space="0" w:color="000000"/>
              <w:bottom w:val="single" w:sz="2" w:space="0" w:color="000000"/>
              <w:right w:val="single" w:sz="2" w:space="0" w:color="000000"/>
            </w:tcBorders>
            <w:shd w:val="clear" w:color="auto" w:fill="auto"/>
          </w:tcPr>
          <w:p w14:paraId="6A1166B1" w14:textId="77777777" w:rsidR="008A6CD6" w:rsidRPr="004D19AE" w:rsidRDefault="00000000">
            <w:pPr>
              <w:spacing w:before="140" w:line="220" w:lineRule="auto"/>
              <w:jc w:val="center"/>
              <w:rPr>
                <w:rFonts w:ascii="Times New Roman" w:eastAsia="宋体" w:hAnsi="Times New Roman" w:cs="Times New Roman"/>
                <w:spacing w:val="-2"/>
                <w:sz w:val="21"/>
                <w:szCs w:val="21"/>
              </w:rPr>
            </w:pPr>
            <w:r w:rsidRPr="004D19AE">
              <w:rPr>
                <w:rFonts w:ascii="Times New Roman" w:eastAsia="宋体" w:hAnsi="Times New Roman" w:cs="Times New Roman"/>
                <w:spacing w:val="-2"/>
                <w:sz w:val="21"/>
                <w:szCs w:val="21"/>
                <w:lang w:bidi="ar"/>
              </w:rPr>
              <w:t>填表日期</w:t>
            </w:r>
          </w:p>
        </w:tc>
        <w:tc>
          <w:tcPr>
            <w:tcW w:w="542" w:type="pct"/>
            <w:tcBorders>
              <w:top w:val="single" w:sz="6" w:space="0" w:color="000000"/>
              <w:left w:val="single" w:sz="2" w:space="0" w:color="000000"/>
              <w:bottom w:val="single" w:sz="2" w:space="0" w:color="000000"/>
              <w:right w:val="single" w:sz="6" w:space="0" w:color="000000"/>
            </w:tcBorders>
            <w:shd w:val="clear" w:color="auto" w:fill="auto"/>
          </w:tcPr>
          <w:p w14:paraId="389D8C30" w14:textId="77777777" w:rsidR="008A6CD6" w:rsidRPr="004D19AE" w:rsidRDefault="008A6CD6">
            <w:pPr>
              <w:spacing w:before="140" w:line="220" w:lineRule="auto"/>
              <w:jc w:val="center"/>
              <w:rPr>
                <w:rFonts w:ascii="Times New Roman" w:eastAsia="宋体" w:hAnsi="Times New Roman" w:cs="Times New Roman"/>
                <w:spacing w:val="-2"/>
                <w:sz w:val="21"/>
                <w:szCs w:val="21"/>
              </w:rPr>
            </w:pPr>
          </w:p>
        </w:tc>
      </w:tr>
      <w:tr w:rsidR="008A6CD6" w:rsidRPr="004D19AE" w14:paraId="7D653085" w14:textId="77777777" w:rsidTr="007E155B">
        <w:trPr>
          <w:trHeight w:hRule="exact" w:val="450"/>
        </w:trPr>
        <w:tc>
          <w:tcPr>
            <w:tcW w:w="657" w:type="pct"/>
            <w:tcBorders>
              <w:top w:val="single" w:sz="2" w:space="0" w:color="000000"/>
              <w:left w:val="single" w:sz="6" w:space="0" w:color="000000"/>
              <w:bottom w:val="single" w:sz="2" w:space="0" w:color="000000"/>
              <w:right w:val="single" w:sz="2" w:space="0" w:color="000000"/>
            </w:tcBorders>
            <w:shd w:val="clear" w:color="auto" w:fill="auto"/>
          </w:tcPr>
          <w:p w14:paraId="20E8794C" w14:textId="77777777" w:rsidR="008A6CD6" w:rsidRPr="004D19AE" w:rsidRDefault="00000000">
            <w:pPr>
              <w:spacing w:before="140" w:line="220" w:lineRule="auto"/>
              <w:jc w:val="center"/>
              <w:rPr>
                <w:rFonts w:ascii="Times New Roman" w:eastAsia="宋体" w:hAnsi="Times New Roman" w:cs="Times New Roman"/>
                <w:spacing w:val="-2"/>
                <w:sz w:val="21"/>
                <w:szCs w:val="21"/>
              </w:rPr>
            </w:pPr>
            <w:r w:rsidRPr="004D19AE">
              <w:rPr>
                <w:rFonts w:ascii="Times New Roman" w:eastAsia="宋体" w:hAnsi="Times New Roman" w:cs="Times New Roman"/>
                <w:spacing w:val="-2"/>
                <w:sz w:val="21"/>
                <w:szCs w:val="21"/>
                <w:lang w:bidi="ar"/>
              </w:rPr>
              <w:t>项目</w:t>
            </w:r>
          </w:p>
        </w:tc>
        <w:tc>
          <w:tcPr>
            <w:tcW w:w="513" w:type="pct"/>
            <w:tcBorders>
              <w:top w:val="single" w:sz="2" w:space="0" w:color="000000"/>
              <w:left w:val="single" w:sz="2" w:space="0" w:color="000000"/>
              <w:bottom w:val="single" w:sz="2" w:space="0" w:color="000000"/>
              <w:right w:val="single" w:sz="2" w:space="0" w:color="000000"/>
            </w:tcBorders>
            <w:shd w:val="clear" w:color="auto" w:fill="auto"/>
          </w:tcPr>
          <w:p w14:paraId="1182239E" w14:textId="77777777" w:rsidR="008A6CD6" w:rsidRPr="004D19AE" w:rsidRDefault="00000000">
            <w:pPr>
              <w:spacing w:before="140" w:line="220" w:lineRule="auto"/>
              <w:jc w:val="center"/>
              <w:rPr>
                <w:rFonts w:ascii="Times New Roman" w:eastAsia="宋体" w:hAnsi="Times New Roman" w:cs="Times New Roman"/>
                <w:spacing w:val="-2"/>
                <w:sz w:val="21"/>
                <w:szCs w:val="21"/>
              </w:rPr>
            </w:pPr>
            <w:r w:rsidRPr="004D19AE">
              <w:rPr>
                <w:rFonts w:ascii="Times New Roman" w:eastAsia="宋体" w:hAnsi="Times New Roman" w:cs="Times New Roman"/>
                <w:spacing w:val="-2"/>
                <w:sz w:val="21"/>
                <w:szCs w:val="21"/>
                <w:lang w:bidi="ar"/>
              </w:rPr>
              <w:t>序号</w:t>
            </w:r>
          </w:p>
        </w:tc>
        <w:tc>
          <w:tcPr>
            <w:tcW w:w="2281" w:type="pct"/>
            <w:tcBorders>
              <w:top w:val="single" w:sz="2" w:space="0" w:color="000000"/>
              <w:left w:val="single" w:sz="2" w:space="0" w:color="000000"/>
              <w:bottom w:val="single" w:sz="2" w:space="0" w:color="000000"/>
              <w:right w:val="single" w:sz="2" w:space="0" w:color="000000"/>
            </w:tcBorders>
            <w:shd w:val="clear" w:color="auto" w:fill="auto"/>
          </w:tcPr>
          <w:p w14:paraId="489D110E" w14:textId="77777777" w:rsidR="008A6CD6" w:rsidRPr="004D19AE" w:rsidRDefault="00000000">
            <w:pPr>
              <w:spacing w:before="140" w:line="220" w:lineRule="auto"/>
              <w:jc w:val="center"/>
              <w:rPr>
                <w:rFonts w:ascii="Times New Roman" w:eastAsia="宋体" w:hAnsi="Times New Roman" w:cs="Times New Roman"/>
                <w:spacing w:val="-2"/>
                <w:sz w:val="21"/>
                <w:szCs w:val="21"/>
              </w:rPr>
            </w:pPr>
            <w:r w:rsidRPr="004D19AE">
              <w:rPr>
                <w:rFonts w:ascii="Times New Roman" w:eastAsia="宋体" w:hAnsi="Times New Roman" w:cs="Times New Roman"/>
                <w:spacing w:val="-2"/>
                <w:sz w:val="21"/>
                <w:szCs w:val="21"/>
                <w:lang w:bidi="ar"/>
              </w:rPr>
              <w:t>基本内容</w:t>
            </w:r>
          </w:p>
        </w:tc>
        <w:tc>
          <w:tcPr>
            <w:tcW w:w="1007" w:type="pct"/>
            <w:tcBorders>
              <w:top w:val="single" w:sz="2" w:space="0" w:color="000000"/>
              <w:left w:val="single" w:sz="2" w:space="0" w:color="000000"/>
              <w:bottom w:val="single" w:sz="2" w:space="0" w:color="000000"/>
              <w:right w:val="single" w:sz="2" w:space="0" w:color="000000"/>
            </w:tcBorders>
            <w:shd w:val="clear" w:color="auto" w:fill="auto"/>
          </w:tcPr>
          <w:p w14:paraId="4CA429D1" w14:textId="77777777" w:rsidR="008A6CD6" w:rsidRPr="004D19AE" w:rsidRDefault="00000000">
            <w:pPr>
              <w:spacing w:before="140" w:line="220" w:lineRule="auto"/>
              <w:jc w:val="center"/>
              <w:rPr>
                <w:rFonts w:ascii="Times New Roman" w:eastAsia="宋体" w:hAnsi="Times New Roman" w:cs="Times New Roman"/>
                <w:spacing w:val="-2"/>
                <w:sz w:val="21"/>
                <w:szCs w:val="21"/>
              </w:rPr>
            </w:pPr>
            <w:r w:rsidRPr="004D19AE">
              <w:rPr>
                <w:rFonts w:ascii="Times New Roman" w:eastAsia="宋体" w:hAnsi="Times New Roman" w:cs="Times New Roman"/>
                <w:spacing w:val="-2"/>
                <w:sz w:val="21"/>
                <w:szCs w:val="21"/>
                <w:lang w:bidi="ar"/>
              </w:rPr>
              <w:t>判定方法</w:t>
            </w:r>
          </w:p>
        </w:tc>
        <w:tc>
          <w:tcPr>
            <w:tcW w:w="542" w:type="pct"/>
            <w:tcBorders>
              <w:top w:val="single" w:sz="2" w:space="0" w:color="000000"/>
              <w:left w:val="single" w:sz="2" w:space="0" w:color="000000"/>
              <w:bottom w:val="single" w:sz="2" w:space="0" w:color="000000"/>
              <w:right w:val="single" w:sz="6" w:space="0" w:color="000000"/>
            </w:tcBorders>
            <w:shd w:val="clear" w:color="auto" w:fill="auto"/>
          </w:tcPr>
          <w:p w14:paraId="50E507B3" w14:textId="77777777" w:rsidR="008A6CD6" w:rsidRPr="004D19AE" w:rsidRDefault="00000000">
            <w:pPr>
              <w:spacing w:before="140" w:line="220" w:lineRule="auto"/>
              <w:jc w:val="center"/>
              <w:rPr>
                <w:rFonts w:ascii="Times New Roman" w:eastAsia="宋体" w:hAnsi="Times New Roman" w:cs="Times New Roman"/>
                <w:spacing w:val="-2"/>
                <w:sz w:val="21"/>
                <w:szCs w:val="21"/>
              </w:rPr>
            </w:pPr>
            <w:r w:rsidRPr="004D19AE">
              <w:rPr>
                <w:rFonts w:ascii="Times New Roman" w:eastAsia="宋体" w:hAnsi="Times New Roman" w:cs="Times New Roman"/>
                <w:spacing w:val="-2"/>
                <w:sz w:val="21"/>
                <w:szCs w:val="21"/>
                <w:lang w:bidi="ar"/>
              </w:rPr>
              <w:t>结论</w:t>
            </w:r>
          </w:p>
        </w:tc>
      </w:tr>
      <w:tr w:rsidR="008A6CD6" w:rsidRPr="004D19AE" w14:paraId="32A7870E" w14:textId="77777777" w:rsidTr="007E155B">
        <w:trPr>
          <w:trHeight w:hRule="exact" w:val="466"/>
        </w:trPr>
        <w:tc>
          <w:tcPr>
            <w:tcW w:w="657" w:type="pct"/>
            <w:vMerge w:val="restart"/>
            <w:tcBorders>
              <w:top w:val="single" w:sz="2" w:space="0" w:color="000000"/>
              <w:left w:val="single" w:sz="6" w:space="0" w:color="000000"/>
              <w:bottom w:val="single" w:sz="2" w:space="0" w:color="000000"/>
              <w:right w:val="single" w:sz="2" w:space="0" w:color="000000"/>
            </w:tcBorders>
            <w:shd w:val="clear" w:color="auto" w:fill="auto"/>
          </w:tcPr>
          <w:p w14:paraId="2E035DFF" w14:textId="77777777" w:rsidR="008A6CD6" w:rsidRPr="004D19AE" w:rsidRDefault="008A6CD6">
            <w:pPr>
              <w:pStyle w:val="ae"/>
              <w:spacing w:beforeAutospacing="0" w:after="160" w:afterAutospacing="0" w:line="264" w:lineRule="auto"/>
              <w:rPr>
                <w:rFonts w:ascii="Times New Roman" w:hAnsi="Times New Roman" w:hint="default"/>
                <w:sz w:val="21"/>
                <w:szCs w:val="21"/>
              </w:rPr>
            </w:pPr>
          </w:p>
          <w:p w14:paraId="5239C6E5" w14:textId="77777777" w:rsidR="008A6CD6" w:rsidRPr="004D19AE" w:rsidRDefault="008A6CD6">
            <w:pPr>
              <w:pStyle w:val="ae"/>
              <w:spacing w:beforeAutospacing="0" w:after="160" w:afterAutospacing="0" w:line="264" w:lineRule="auto"/>
              <w:rPr>
                <w:rFonts w:ascii="Times New Roman" w:hAnsi="Times New Roman" w:hint="default"/>
                <w:sz w:val="21"/>
                <w:szCs w:val="21"/>
              </w:rPr>
            </w:pPr>
          </w:p>
          <w:p w14:paraId="0D900F12" w14:textId="77777777" w:rsidR="008A6CD6" w:rsidRPr="004D19AE" w:rsidRDefault="008A6CD6">
            <w:pPr>
              <w:pStyle w:val="ae"/>
              <w:spacing w:beforeAutospacing="0" w:after="160" w:afterAutospacing="0" w:line="264" w:lineRule="auto"/>
              <w:rPr>
                <w:rFonts w:ascii="Times New Roman" w:hAnsi="Times New Roman" w:hint="default"/>
                <w:sz w:val="21"/>
                <w:szCs w:val="21"/>
              </w:rPr>
            </w:pPr>
          </w:p>
          <w:p w14:paraId="6A9ECAC7" w14:textId="77777777" w:rsidR="008A6CD6" w:rsidRPr="004D19AE" w:rsidRDefault="008A6CD6">
            <w:pPr>
              <w:pStyle w:val="ae"/>
              <w:spacing w:beforeAutospacing="0" w:after="160" w:afterAutospacing="0" w:line="264" w:lineRule="auto"/>
              <w:rPr>
                <w:rFonts w:ascii="Times New Roman" w:hAnsi="Times New Roman" w:hint="default"/>
                <w:sz w:val="21"/>
                <w:szCs w:val="21"/>
              </w:rPr>
            </w:pPr>
          </w:p>
          <w:p w14:paraId="68D618B2" w14:textId="77777777" w:rsidR="008A6CD6" w:rsidRPr="004D19AE" w:rsidRDefault="00000000">
            <w:pPr>
              <w:spacing w:before="59" w:line="309" w:lineRule="auto"/>
              <w:ind w:right="175"/>
              <w:rPr>
                <w:rFonts w:ascii="Times New Roman" w:eastAsia="宋体" w:hAnsi="Times New Roman" w:cs="Times New Roman"/>
                <w:sz w:val="21"/>
                <w:szCs w:val="21"/>
              </w:rPr>
            </w:pPr>
            <w:r w:rsidRPr="004D19AE">
              <w:rPr>
                <w:rFonts w:ascii="Times New Roman" w:eastAsia="宋体" w:hAnsi="Times New Roman" w:cs="Times New Roman"/>
                <w:spacing w:val="-2"/>
                <w:sz w:val="21"/>
                <w:szCs w:val="21"/>
                <w:lang w:bidi="ar"/>
              </w:rPr>
              <w:t>绿色施工项</w:t>
            </w:r>
            <w:r w:rsidRPr="004D19AE">
              <w:rPr>
                <w:rFonts w:ascii="Times New Roman" w:eastAsia="宋体" w:hAnsi="Times New Roman" w:cs="Times New Roman"/>
                <w:spacing w:val="-8"/>
                <w:sz w:val="21"/>
                <w:szCs w:val="21"/>
                <w:lang w:bidi="ar"/>
              </w:rPr>
              <w:t>目应符合以</w:t>
            </w:r>
            <w:r w:rsidRPr="004D19AE">
              <w:rPr>
                <w:rFonts w:ascii="Times New Roman" w:eastAsia="宋体" w:hAnsi="Times New Roman" w:cs="Times New Roman"/>
                <w:spacing w:val="6"/>
                <w:sz w:val="21"/>
                <w:szCs w:val="21"/>
                <w:lang w:bidi="ar"/>
              </w:rPr>
              <w:t>下规定：</w:t>
            </w:r>
          </w:p>
        </w:tc>
        <w:tc>
          <w:tcPr>
            <w:tcW w:w="513" w:type="pct"/>
            <w:tcBorders>
              <w:top w:val="single" w:sz="2" w:space="0" w:color="000000"/>
              <w:left w:val="single" w:sz="2" w:space="0" w:color="000000"/>
              <w:bottom w:val="single" w:sz="2" w:space="0" w:color="000000"/>
              <w:right w:val="single" w:sz="2" w:space="0" w:color="000000"/>
            </w:tcBorders>
            <w:shd w:val="clear" w:color="auto" w:fill="auto"/>
          </w:tcPr>
          <w:p w14:paraId="787E4DC9" w14:textId="77777777" w:rsidR="008A6CD6" w:rsidRPr="004D19AE" w:rsidRDefault="00000000">
            <w:pPr>
              <w:spacing w:before="168" w:line="182" w:lineRule="auto"/>
              <w:jc w:val="center"/>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1</w:t>
            </w:r>
          </w:p>
        </w:tc>
        <w:tc>
          <w:tcPr>
            <w:tcW w:w="2281" w:type="pct"/>
            <w:tcBorders>
              <w:top w:val="single" w:sz="2" w:space="0" w:color="000000"/>
              <w:left w:val="single" w:sz="2" w:space="0" w:color="000000"/>
              <w:bottom w:val="single" w:sz="2" w:space="0" w:color="000000"/>
              <w:right w:val="single" w:sz="2" w:space="0" w:color="000000"/>
            </w:tcBorders>
            <w:shd w:val="clear" w:color="auto" w:fill="auto"/>
          </w:tcPr>
          <w:p w14:paraId="207B1228" w14:textId="77777777" w:rsidR="008A6CD6" w:rsidRPr="004D19AE" w:rsidRDefault="00000000">
            <w:pPr>
              <w:spacing w:before="138" w:line="220" w:lineRule="auto"/>
              <w:rPr>
                <w:rFonts w:ascii="Times New Roman" w:eastAsia="宋体" w:hAnsi="Times New Roman" w:cs="Times New Roman"/>
                <w:sz w:val="21"/>
                <w:szCs w:val="21"/>
              </w:rPr>
            </w:pPr>
            <w:r w:rsidRPr="004D19AE">
              <w:rPr>
                <w:rFonts w:ascii="Times New Roman" w:eastAsia="宋体" w:hAnsi="Times New Roman" w:cs="Times New Roman"/>
                <w:spacing w:val="-1"/>
                <w:sz w:val="21"/>
                <w:szCs w:val="21"/>
                <w:lang w:bidi="ar"/>
              </w:rPr>
              <w:t>建立绿色施工管理体系和制度</w:t>
            </w:r>
          </w:p>
        </w:tc>
        <w:tc>
          <w:tcPr>
            <w:tcW w:w="1007" w:type="pct"/>
            <w:vMerge w:val="restart"/>
            <w:tcBorders>
              <w:top w:val="single" w:sz="2" w:space="0" w:color="000000"/>
              <w:left w:val="single" w:sz="2" w:space="0" w:color="000000"/>
              <w:bottom w:val="single" w:sz="2" w:space="0" w:color="000000"/>
              <w:right w:val="single" w:sz="2" w:space="0" w:color="000000"/>
            </w:tcBorders>
            <w:shd w:val="clear" w:color="auto" w:fill="auto"/>
          </w:tcPr>
          <w:p w14:paraId="2C743F01" w14:textId="77777777" w:rsidR="008A6CD6" w:rsidRPr="004D19AE" w:rsidRDefault="008A6CD6">
            <w:pPr>
              <w:pStyle w:val="ae"/>
              <w:spacing w:beforeAutospacing="0" w:after="160" w:afterAutospacing="0" w:line="256" w:lineRule="auto"/>
              <w:rPr>
                <w:rFonts w:ascii="Times New Roman" w:hAnsi="Times New Roman" w:hint="default"/>
                <w:sz w:val="21"/>
                <w:szCs w:val="21"/>
              </w:rPr>
            </w:pPr>
          </w:p>
          <w:p w14:paraId="02A1E53B" w14:textId="77777777" w:rsidR="008A6CD6" w:rsidRPr="004D19AE" w:rsidRDefault="008A6CD6">
            <w:pPr>
              <w:pStyle w:val="ae"/>
              <w:spacing w:beforeAutospacing="0" w:after="160" w:afterAutospacing="0" w:line="256" w:lineRule="auto"/>
              <w:rPr>
                <w:rFonts w:ascii="Times New Roman" w:hAnsi="Times New Roman" w:hint="default"/>
                <w:sz w:val="21"/>
                <w:szCs w:val="21"/>
              </w:rPr>
            </w:pPr>
          </w:p>
          <w:p w14:paraId="17E3B013" w14:textId="77777777" w:rsidR="008A6CD6" w:rsidRPr="004D19AE" w:rsidRDefault="008A6CD6">
            <w:pPr>
              <w:pStyle w:val="ae"/>
              <w:spacing w:beforeAutospacing="0" w:after="160" w:afterAutospacing="0" w:line="256" w:lineRule="auto"/>
              <w:rPr>
                <w:rFonts w:ascii="Times New Roman" w:hAnsi="Times New Roman" w:hint="default"/>
                <w:sz w:val="21"/>
                <w:szCs w:val="21"/>
              </w:rPr>
            </w:pPr>
          </w:p>
          <w:p w14:paraId="14E67FC1" w14:textId="77777777" w:rsidR="008A6CD6" w:rsidRPr="004D19AE" w:rsidRDefault="008A6CD6">
            <w:pPr>
              <w:pStyle w:val="ae"/>
              <w:spacing w:beforeAutospacing="0" w:after="160" w:afterAutospacing="0" w:line="256" w:lineRule="auto"/>
              <w:rPr>
                <w:rFonts w:ascii="Times New Roman" w:hAnsi="Times New Roman" w:hint="default"/>
                <w:sz w:val="21"/>
                <w:szCs w:val="21"/>
              </w:rPr>
            </w:pPr>
          </w:p>
          <w:p w14:paraId="69BFD817" w14:textId="77777777" w:rsidR="008A6CD6" w:rsidRPr="004D19AE" w:rsidRDefault="00000000">
            <w:pPr>
              <w:spacing w:before="58" w:line="314" w:lineRule="auto"/>
              <w:ind w:left="117" w:right="92"/>
              <w:rPr>
                <w:rFonts w:ascii="Times New Roman" w:eastAsia="宋体" w:hAnsi="Times New Roman" w:cs="Times New Roman"/>
                <w:sz w:val="21"/>
                <w:szCs w:val="21"/>
              </w:rPr>
            </w:pPr>
            <w:r w:rsidRPr="004D19AE">
              <w:rPr>
                <w:rFonts w:ascii="Times New Roman" w:eastAsia="宋体" w:hAnsi="Times New Roman" w:cs="Times New Roman"/>
                <w:spacing w:val="-3"/>
                <w:sz w:val="21"/>
                <w:szCs w:val="21"/>
                <w:lang w:bidi="ar"/>
              </w:rPr>
              <w:t>措施到位，全部满足</w:t>
            </w:r>
            <w:r w:rsidRPr="004D19AE">
              <w:rPr>
                <w:rFonts w:ascii="Times New Roman" w:eastAsia="宋体" w:hAnsi="Times New Roman" w:cs="Times New Roman"/>
                <w:spacing w:val="7"/>
                <w:sz w:val="21"/>
                <w:szCs w:val="21"/>
                <w:lang w:bidi="ar"/>
              </w:rPr>
              <w:t>《</w:t>
            </w:r>
            <w:r w:rsidRPr="004D19AE">
              <w:rPr>
                <w:rFonts w:ascii="Times New Roman" w:eastAsia="宋体" w:hAnsi="Times New Roman" w:cs="Times New Roman"/>
                <w:spacing w:val="-42"/>
                <w:sz w:val="21"/>
                <w:szCs w:val="21"/>
                <w:lang w:bidi="ar"/>
              </w:rPr>
              <w:t xml:space="preserve"> </w:t>
            </w:r>
            <w:r w:rsidRPr="004D19AE">
              <w:rPr>
                <w:rFonts w:ascii="Times New Roman" w:eastAsia="宋体" w:hAnsi="Times New Roman" w:cs="Times New Roman"/>
                <w:spacing w:val="7"/>
                <w:sz w:val="21"/>
                <w:szCs w:val="21"/>
                <w:lang w:bidi="ar"/>
              </w:rPr>
              <w:t>基本内容》</w:t>
            </w:r>
            <w:r w:rsidRPr="004D19AE">
              <w:rPr>
                <w:rFonts w:ascii="Times New Roman" w:eastAsia="宋体" w:hAnsi="Times New Roman" w:cs="Times New Roman"/>
                <w:spacing w:val="-37"/>
                <w:sz w:val="21"/>
                <w:szCs w:val="21"/>
                <w:lang w:bidi="ar"/>
              </w:rPr>
              <w:t xml:space="preserve"> </w:t>
            </w:r>
            <w:r w:rsidRPr="004D19AE">
              <w:rPr>
                <w:rFonts w:ascii="Times New Roman" w:eastAsia="宋体" w:hAnsi="Times New Roman" w:cs="Times New Roman"/>
                <w:spacing w:val="7"/>
                <w:sz w:val="21"/>
                <w:szCs w:val="21"/>
                <w:lang w:bidi="ar"/>
              </w:rPr>
              <w:t>要求</w:t>
            </w:r>
            <w:r w:rsidRPr="004D19AE">
              <w:rPr>
                <w:rFonts w:ascii="Times New Roman" w:eastAsia="宋体" w:hAnsi="Times New Roman" w:cs="Times New Roman"/>
                <w:spacing w:val="-3"/>
                <w:sz w:val="21"/>
                <w:szCs w:val="21"/>
                <w:lang w:bidi="ar"/>
              </w:rPr>
              <w:t>时，进入绿色施工指标评价流程；否则，</w:t>
            </w:r>
            <w:r w:rsidRPr="004D19AE">
              <w:rPr>
                <w:rFonts w:ascii="Times New Roman" w:eastAsia="宋体" w:hAnsi="Times New Roman" w:cs="Times New Roman"/>
                <w:spacing w:val="-1"/>
                <w:sz w:val="21"/>
                <w:szCs w:val="21"/>
                <w:lang w:bidi="ar"/>
              </w:rPr>
              <w:t>为非绿色施工项目</w:t>
            </w:r>
          </w:p>
        </w:tc>
        <w:tc>
          <w:tcPr>
            <w:tcW w:w="542" w:type="pct"/>
            <w:tcBorders>
              <w:top w:val="single" w:sz="2" w:space="0" w:color="000000"/>
              <w:left w:val="single" w:sz="2" w:space="0" w:color="000000"/>
              <w:bottom w:val="single" w:sz="2" w:space="0" w:color="000000"/>
              <w:right w:val="single" w:sz="6" w:space="0" w:color="000000"/>
            </w:tcBorders>
            <w:shd w:val="clear" w:color="auto" w:fill="auto"/>
          </w:tcPr>
          <w:p w14:paraId="7FD1E768" w14:textId="77777777" w:rsidR="008A6CD6" w:rsidRPr="004D19AE" w:rsidRDefault="008A6CD6">
            <w:pPr>
              <w:pStyle w:val="ae"/>
              <w:spacing w:beforeAutospacing="0" w:after="160" w:afterAutospacing="0" w:line="276" w:lineRule="auto"/>
              <w:rPr>
                <w:rFonts w:ascii="Times New Roman" w:hAnsi="Times New Roman" w:hint="default"/>
                <w:sz w:val="21"/>
                <w:szCs w:val="21"/>
              </w:rPr>
            </w:pPr>
          </w:p>
        </w:tc>
      </w:tr>
      <w:tr w:rsidR="008A6CD6" w:rsidRPr="004D19AE" w14:paraId="7B782D5D" w14:textId="77777777" w:rsidTr="007E155B">
        <w:trPr>
          <w:trHeight w:hRule="exact" w:val="490"/>
        </w:trPr>
        <w:tc>
          <w:tcPr>
            <w:tcW w:w="657" w:type="pct"/>
            <w:vMerge/>
            <w:tcBorders>
              <w:top w:val="single" w:sz="2" w:space="0" w:color="000000"/>
              <w:left w:val="single" w:sz="6" w:space="0" w:color="000000"/>
              <w:bottom w:val="single" w:sz="2" w:space="0" w:color="000000"/>
              <w:right w:val="single" w:sz="2" w:space="0" w:color="000000"/>
            </w:tcBorders>
            <w:shd w:val="clear" w:color="auto" w:fill="auto"/>
          </w:tcPr>
          <w:p w14:paraId="5FF4EABE" w14:textId="77777777" w:rsidR="008A6CD6" w:rsidRPr="004D19AE" w:rsidRDefault="008A6CD6">
            <w:pPr>
              <w:rPr>
                <w:rFonts w:ascii="Times New Roman" w:hAnsi="Times New Roman" w:cs="Times New Roman"/>
                <w:sz w:val="21"/>
                <w:szCs w:val="21"/>
              </w:rPr>
            </w:pPr>
          </w:p>
        </w:tc>
        <w:tc>
          <w:tcPr>
            <w:tcW w:w="513" w:type="pct"/>
            <w:tcBorders>
              <w:top w:val="single" w:sz="2" w:space="0" w:color="000000"/>
              <w:left w:val="single" w:sz="2" w:space="0" w:color="000000"/>
              <w:bottom w:val="single" w:sz="2" w:space="0" w:color="000000"/>
              <w:right w:val="single" w:sz="2" w:space="0" w:color="000000"/>
            </w:tcBorders>
            <w:shd w:val="clear" w:color="auto" w:fill="auto"/>
          </w:tcPr>
          <w:p w14:paraId="51DE5FE0" w14:textId="77777777" w:rsidR="008A6CD6" w:rsidRPr="004D19AE" w:rsidRDefault="00000000">
            <w:pPr>
              <w:spacing w:before="168" w:line="182" w:lineRule="auto"/>
              <w:jc w:val="center"/>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2</w:t>
            </w:r>
          </w:p>
        </w:tc>
        <w:tc>
          <w:tcPr>
            <w:tcW w:w="2281" w:type="pct"/>
            <w:tcBorders>
              <w:top w:val="single" w:sz="2" w:space="0" w:color="000000"/>
              <w:left w:val="single" w:sz="2" w:space="0" w:color="000000"/>
              <w:bottom w:val="single" w:sz="2" w:space="0" w:color="000000"/>
              <w:right w:val="single" w:sz="2" w:space="0" w:color="000000"/>
            </w:tcBorders>
            <w:shd w:val="clear" w:color="auto" w:fill="auto"/>
          </w:tcPr>
          <w:p w14:paraId="5B1100F2" w14:textId="77777777" w:rsidR="008A6CD6" w:rsidRPr="004D19AE" w:rsidRDefault="00000000">
            <w:pPr>
              <w:spacing w:before="168" w:line="182" w:lineRule="auto"/>
              <w:jc w:val="both"/>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工程技术交底应包含绿色施工内容</w:t>
            </w:r>
          </w:p>
        </w:tc>
        <w:tc>
          <w:tcPr>
            <w:tcW w:w="1007" w:type="pct"/>
            <w:vMerge/>
            <w:tcBorders>
              <w:top w:val="single" w:sz="2" w:space="0" w:color="000000"/>
              <w:left w:val="single" w:sz="2" w:space="0" w:color="000000"/>
              <w:bottom w:val="single" w:sz="2" w:space="0" w:color="000000"/>
              <w:right w:val="single" w:sz="2" w:space="0" w:color="000000"/>
            </w:tcBorders>
            <w:shd w:val="clear" w:color="auto" w:fill="auto"/>
          </w:tcPr>
          <w:p w14:paraId="365E2552" w14:textId="77777777" w:rsidR="008A6CD6" w:rsidRPr="004D19AE" w:rsidRDefault="008A6CD6">
            <w:pPr>
              <w:rPr>
                <w:rFonts w:ascii="Times New Roman" w:hAnsi="Times New Roman" w:cs="Times New Roman"/>
                <w:sz w:val="21"/>
                <w:szCs w:val="21"/>
              </w:rPr>
            </w:pPr>
          </w:p>
        </w:tc>
        <w:tc>
          <w:tcPr>
            <w:tcW w:w="542" w:type="pct"/>
            <w:tcBorders>
              <w:top w:val="single" w:sz="2" w:space="0" w:color="000000"/>
              <w:left w:val="single" w:sz="2" w:space="0" w:color="000000"/>
              <w:bottom w:val="single" w:sz="2" w:space="0" w:color="000000"/>
              <w:right w:val="single" w:sz="6" w:space="0" w:color="000000"/>
            </w:tcBorders>
            <w:shd w:val="clear" w:color="auto" w:fill="auto"/>
          </w:tcPr>
          <w:p w14:paraId="54CA99B9" w14:textId="77777777" w:rsidR="008A6CD6" w:rsidRPr="004D19AE" w:rsidRDefault="008A6CD6">
            <w:pPr>
              <w:pStyle w:val="ae"/>
              <w:spacing w:beforeAutospacing="0" w:after="160" w:afterAutospacing="0" w:line="276" w:lineRule="auto"/>
              <w:rPr>
                <w:rFonts w:ascii="Times New Roman" w:hAnsi="Times New Roman" w:hint="default"/>
                <w:sz w:val="21"/>
                <w:szCs w:val="21"/>
              </w:rPr>
            </w:pPr>
          </w:p>
        </w:tc>
      </w:tr>
      <w:tr w:rsidR="008A6CD6" w:rsidRPr="004D19AE" w14:paraId="62B6D3C0" w14:textId="77777777" w:rsidTr="007E155B">
        <w:trPr>
          <w:trHeight w:hRule="exact" w:val="457"/>
        </w:trPr>
        <w:tc>
          <w:tcPr>
            <w:tcW w:w="657" w:type="pct"/>
            <w:vMerge/>
            <w:tcBorders>
              <w:top w:val="single" w:sz="2" w:space="0" w:color="000000"/>
              <w:left w:val="single" w:sz="6" w:space="0" w:color="000000"/>
              <w:bottom w:val="single" w:sz="2" w:space="0" w:color="000000"/>
              <w:right w:val="single" w:sz="2" w:space="0" w:color="000000"/>
            </w:tcBorders>
            <w:shd w:val="clear" w:color="auto" w:fill="auto"/>
          </w:tcPr>
          <w:p w14:paraId="4C713CD9" w14:textId="77777777" w:rsidR="008A6CD6" w:rsidRPr="004D19AE" w:rsidRDefault="008A6CD6">
            <w:pPr>
              <w:rPr>
                <w:rFonts w:ascii="Times New Roman" w:hAnsi="Times New Roman" w:cs="Times New Roman"/>
                <w:sz w:val="21"/>
                <w:szCs w:val="21"/>
              </w:rPr>
            </w:pPr>
          </w:p>
        </w:tc>
        <w:tc>
          <w:tcPr>
            <w:tcW w:w="513" w:type="pct"/>
            <w:tcBorders>
              <w:top w:val="single" w:sz="2" w:space="0" w:color="000000"/>
              <w:left w:val="single" w:sz="2" w:space="0" w:color="000000"/>
              <w:bottom w:val="single" w:sz="2" w:space="0" w:color="000000"/>
              <w:right w:val="single" w:sz="2" w:space="0" w:color="000000"/>
            </w:tcBorders>
            <w:shd w:val="clear" w:color="auto" w:fill="auto"/>
          </w:tcPr>
          <w:p w14:paraId="2F38389C" w14:textId="77777777" w:rsidR="008A6CD6" w:rsidRPr="004D19AE" w:rsidRDefault="00000000">
            <w:pPr>
              <w:spacing w:before="168" w:line="182" w:lineRule="auto"/>
              <w:jc w:val="center"/>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3</w:t>
            </w:r>
          </w:p>
        </w:tc>
        <w:tc>
          <w:tcPr>
            <w:tcW w:w="2281" w:type="pct"/>
            <w:tcBorders>
              <w:top w:val="single" w:sz="2" w:space="0" w:color="000000"/>
              <w:left w:val="single" w:sz="2" w:space="0" w:color="000000"/>
              <w:bottom w:val="single" w:sz="2" w:space="0" w:color="000000"/>
              <w:right w:val="single" w:sz="2" w:space="0" w:color="000000"/>
            </w:tcBorders>
            <w:shd w:val="clear" w:color="auto" w:fill="auto"/>
          </w:tcPr>
          <w:p w14:paraId="1AE0821B" w14:textId="77777777" w:rsidR="008A6CD6" w:rsidRPr="004D19AE" w:rsidRDefault="00000000">
            <w:pPr>
              <w:spacing w:before="168" w:line="182" w:lineRule="auto"/>
              <w:jc w:val="both"/>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现场设立绿色施工宣传标识</w:t>
            </w:r>
          </w:p>
        </w:tc>
        <w:tc>
          <w:tcPr>
            <w:tcW w:w="1007" w:type="pct"/>
            <w:vMerge/>
            <w:tcBorders>
              <w:top w:val="single" w:sz="2" w:space="0" w:color="000000"/>
              <w:left w:val="single" w:sz="2" w:space="0" w:color="000000"/>
              <w:bottom w:val="single" w:sz="2" w:space="0" w:color="000000"/>
              <w:right w:val="single" w:sz="2" w:space="0" w:color="000000"/>
            </w:tcBorders>
            <w:shd w:val="clear" w:color="auto" w:fill="auto"/>
          </w:tcPr>
          <w:p w14:paraId="31EBF996" w14:textId="77777777" w:rsidR="008A6CD6" w:rsidRPr="004D19AE" w:rsidRDefault="008A6CD6">
            <w:pPr>
              <w:rPr>
                <w:rFonts w:ascii="Times New Roman" w:hAnsi="Times New Roman" w:cs="Times New Roman"/>
                <w:sz w:val="21"/>
                <w:szCs w:val="21"/>
              </w:rPr>
            </w:pPr>
          </w:p>
        </w:tc>
        <w:tc>
          <w:tcPr>
            <w:tcW w:w="542" w:type="pct"/>
            <w:tcBorders>
              <w:top w:val="single" w:sz="2" w:space="0" w:color="000000"/>
              <w:left w:val="single" w:sz="2" w:space="0" w:color="000000"/>
              <w:bottom w:val="single" w:sz="2" w:space="0" w:color="000000"/>
              <w:right w:val="single" w:sz="6" w:space="0" w:color="000000"/>
            </w:tcBorders>
            <w:shd w:val="clear" w:color="auto" w:fill="auto"/>
          </w:tcPr>
          <w:p w14:paraId="44D2B6AD" w14:textId="77777777" w:rsidR="008A6CD6" w:rsidRPr="004D19AE" w:rsidRDefault="008A6CD6">
            <w:pPr>
              <w:pStyle w:val="ae"/>
              <w:spacing w:beforeAutospacing="0" w:after="160" w:afterAutospacing="0" w:line="276" w:lineRule="auto"/>
              <w:rPr>
                <w:rFonts w:ascii="Times New Roman" w:hAnsi="Times New Roman" w:hint="default"/>
                <w:sz w:val="21"/>
                <w:szCs w:val="21"/>
              </w:rPr>
            </w:pPr>
          </w:p>
        </w:tc>
      </w:tr>
      <w:tr w:rsidR="008A6CD6" w:rsidRPr="004D19AE" w14:paraId="509F9A65" w14:textId="77777777" w:rsidTr="007E155B">
        <w:trPr>
          <w:trHeight w:hRule="exact" w:val="803"/>
        </w:trPr>
        <w:tc>
          <w:tcPr>
            <w:tcW w:w="657" w:type="pct"/>
            <w:vMerge/>
            <w:tcBorders>
              <w:top w:val="single" w:sz="2" w:space="0" w:color="000000"/>
              <w:left w:val="single" w:sz="6" w:space="0" w:color="000000"/>
              <w:bottom w:val="single" w:sz="2" w:space="0" w:color="000000"/>
              <w:right w:val="single" w:sz="2" w:space="0" w:color="000000"/>
            </w:tcBorders>
            <w:shd w:val="clear" w:color="auto" w:fill="auto"/>
          </w:tcPr>
          <w:p w14:paraId="1AE662D7" w14:textId="77777777" w:rsidR="008A6CD6" w:rsidRPr="004D19AE" w:rsidRDefault="008A6CD6">
            <w:pPr>
              <w:rPr>
                <w:rFonts w:ascii="Times New Roman" w:hAnsi="Times New Roman" w:cs="Times New Roman"/>
                <w:sz w:val="21"/>
                <w:szCs w:val="21"/>
              </w:rPr>
            </w:pPr>
          </w:p>
        </w:tc>
        <w:tc>
          <w:tcPr>
            <w:tcW w:w="513" w:type="pct"/>
            <w:tcBorders>
              <w:top w:val="single" w:sz="2" w:space="0" w:color="000000"/>
              <w:left w:val="single" w:sz="2" w:space="0" w:color="000000"/>
              <w:bottom w:val="single" w:sz="2" w:space="0" w:color="000000"/>
              <w:right w:val="single" w:sz="2" w:space="0" w:color="000000"/>
            </w:tcBorders>
            <w:shd w:val="clear" w:color="auto" w:fill="auto"/>
          </w:tcPr>
          <w:p w14:paraId="136A8FC6" w14:textId="77777777" w:rsidR="008A6CD6" w:rsidRPr="004D19AE" w:rsidRDefault="00000000">
            <w:pPr>
              <w:spacing w:before="168" w:line="182" w:lineRule="auto"/>
              <w:jc w:val="center"/>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4</w:t>
            </w:r>
          </w:p>
        </w:tc>
        <w:tc>
          <w:tcPr>
            <w:tcW w:w="2281" w:type="pct"/>
            <w:tcBorders>
              <w:top w:val="single" w:sz="2" w:space="0" w:color="000000"/>
              <w:left w:val="single" w:sz="2" w:space="0" w:color="000000"/>
              <w:bottom w:val="single" w:sz="2" w:space="0" w:color="000000"/>
              <w:right w:val="single" w:sz="2" w:space="0" w:color="000000"/>
            </w:tcBorders>
            <w:shd w:val="clear" w:color="auto" w:fill="auto"/>
          </w:tcPr>
          <w:p w14:paraId="7A1A6536" w14:textId="77777777" w:rsidR="008A6CD6" w:rsidRPr="004D19AE" w:rsidRDefault="00000000">
            <w:pPr>
              <w:spacing w:before="168" w:line="182" w:lineRule="auto"/>
              <w:jc w:val="both"/>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建立专业培训和岗位培训相结合的绿色施工培训制度，并有实施记录</w:t>
            </w:r>
          </w:p>
        </w:tc>
        <w:tc>
          <w:tcPr>
            <w:tcW w:w="1007" w:type="pct"/>
            <w:vMerge/>
            <w:tcBorders>
              <w:top w:val="single" w:sz="2" w:space="0" w:color="000000"/>
              <w:left w:val="single" w:sz="2" w:space="0" w:color="000000"/>
              <w:bottom w:val="single" w:sz="2" w:space="0" w:color="000000"/>
              <w:right w:val="single" w:sz="2" w:space="0" w:color="000000"/>
            </w:tcBorders>
            <w:shd w:val="clear" w:color="auto" w:fill="auto"/>
          </w:tcPr>
          <w:p w14:paraId="61A9B0FE" w14:textId="77777777" w:rsidR="008A6CD6" w:rsidRPr="004D19AE" w:rsidRDefault="008A6CD6">
            <w:pPr>
              <w:rPr>
                <w:rFonts w:ascii="Times New Roman" w:hAnsi="Times New Roman" w:cs="Times New Roman"/>
                <w:sz w:val="21"/>
                <w:szCs w:val="21"/>
              </w:rPr>
            </w:pPr>
          </w:p>
        </w:tc>
        <w:tc>
          <w:tcPr>
            <w:tcW w:w="542" w:type="pct"/>
            <w:tcBorders>
              <w:top w:val="single" w:sz="2" w:space="0" w:color="000000"/>
              <w:left w:val="single" w:sz="2" w:space="0" w:color="000000"/>
              <w:bottom w:val="single" w:sz="2" w:space="0" w:color="000000"/>
              <w:right w:val="single" w:sz="6" w:space="0" w:color="000000"/>
            </w:tcBorders>
            <w:shd w:val="clear" w:color="auto" w:fill="auto"/>
          </w:tcPr>
          <w:p w14:paraId="45F7DB29" w14:textId="77777777" w:rsidR="008A6CD6" w:rsidRPr="004D19AE" w:rsidRDefault="008A6CD6">
            <w:pPr>
              <w:pStyle w:val="ae"/>
              <w:spacing w:beforeAutospacing="0" w:after="160" w:afterAutospacing="0" w:line="276" w:lineRule="auto"/>
              <w:rPr>
                <w:rFonts w:ascii="Times New Roman" w:hAnsi="Times New Roman" w:hint="default"/>
                <w:sz w:val="21"/>
                <w:szCs w:val="21"/>
              </w:rPr>
            </w:pPr>
          </w:p>
        </w:tc>
      </w:tr>
      <w:tr w:rsidR="008A6CD6" w:rsidRPr="004D19AE" w14:paraId="61EF79B5" w14:textId="77777777" w:rsidTr="007E155B">
        <w:trPr>
          <w:trHeight w:hRule="exact" w:val="830"/>
        </w:trPr>
        <w:tc>
          <w:tcPr>
            <w:tcW w:w="657" w:type="pct"/>
            <w:vMerge/>
            <w:tcBorders>
              <w:top w:val="single" w:sz="2" w:space="0" w:color="000000"/>
              <w:left w:val="single" w:sz="6" w:space="0" w:color="000000"/>
              <w:bottom w:val="single" w:sz="2" w:space="0" w:color="000000"/>
              <w:right w:val="single" w:sz="2" w:space="0" w:color="000000"/>
            </w:tcBorders>
            <w:shd w:val="clear" w:color="auto" w:fill="auto"/>
          </w:tcPr>
          <w:p w14:paraId="15F3011E" w14:textId="77777777" w:rsidR="008A6CD6" w:rsidRPr="004D19AE" w:rsidRDefault="008A6CD6">
            <w:pPr>
              <w:rPr>
                <w:rFonts w:ascii="Times New Roman" w:hAnsi="Times New Roman" w:cs="Times New Roman"/>
                <w:sz w:val="21"/>
                <w:szCs w:val="21"/>
              </w:rPr>
            </w:pPr>
          </w:p>
        </w:tc>
        <w:tc>
          <w:tcPr>
            <w:tcW w:w="513" w:type="pct"/>
            <w:tcBorders>
              <w:top w:val="single" w:sz="2" w:space="0" w:color="000000"/>
              <w:left w:val="single" w:sz="2" w:space="0" w:color="000000"/>
              <w:bottom w:val="single" w:sz="2" w:space="0" w:color="000000"/>
              <w:right w:val="single" w:sz="2" w:space="0" w:color="000000"/>
            </w:tcBorders>
            <w:shd w:val="clear" w:color="auto" w:fill="auto"/>
          </w:tcPr>
          <w:p w14:paraId="267E8902" w14:textId="77777777" w:rsidR="008A6CD6" w:rsidRPr="004D19AE" w:rsidRDefault="00000000">
            <w:pPr>
              <w:spacing w:before="168" w:line="182" w:lineRule="auto"/>
              <w:jc w:val="center"/>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5</w:t>
            </w:r>
          </w:p>
        </w:tc>
        <w:tc>
          <w:tcPr>
            <w:tcW w:w="2281" w:type="pct"/>
            <w:tcBorders>
              <w:top w:val="single" w:sz="2" w:space="0" w:color="000000"/>
              <w:left w:val="single" w:sz="2" w:space="0" w:color="000000"/>
              <w:bottom w:val="single" w:sz="2" w:space="0" w:color="000000"/>
              <w:right w:val="single" w:sz="2" w:space="0" w:color="000000"/>
            </w:tcBorders>
            <w:shd w:val="clear" w:color="auto" w:fill="auto"/>
          </w:tcPr>
          <w:p w14:paraId="5F5AD28A" w14:textId="77777777" w:rsidR="008A6CD6" w:rsidRPr="004D19AE" w:rsidRDefault="00000000">
            <w:pPr>
              <w:spacing w:before="168" w:line="182" w:lineRule="auto"/>
              <w:jc w:val="both"/>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开展绿色施工自评价，并记录完整，评价频</w:t>
            </w:r>
            <w:r w:rsidRPr="004D19AE">
              <w:rPr>
                <w:rFonts w:ascii="Times New Roman" w:eastAsia="宋体" w:hAnsi="Times New Roman" w:cs="Times New Roman"/>
                <w:sz w:val="21"/>
                <w:szCs w:val="21"/>
                <w:lang w:bidi="ar"/>
              </w:rPr>
              <w:t xml:space="preserve"> </w:t>
            </w:r>
            <w:r w:rsidRPr="004D19AE">
              <w:rPr>
                <w:rFonts w:ascii="Times New Roman" w:eastAsia="宋体" w:hAnsi="Times New Roman" w:cs="Times New Roman"/>
                <w:sz w:val="21"/>
                <w:szCs w:val="21"/>
                <w:lang w:bidi="ar"/>
              </w:rPr>
              <w:t>次符合要求</w:t>
            </w:r>
          </w:p>
        </w:tc>
        <w:tc>
          <w:tcPr>
            <w:tcW w:w="1007" w:type="pct"/>
            <w:vMerge/>
            <w:tcBorders>
              <w:top w:val="single" w:sz="2" w:space="0" w:color="000000"/>
              <w:left w:val="single" w:sz="2" w:space="0" w:color="000000"/>
              <w:bottom w:val="single" w:sz="2" w:space="0" w:color="000000"/>
              <w:right w:val="single" w:sz="2" w:space="0" w:color="000000"/>
            </w:tcBorders>
            <w:shd w:val="clear" w:color="auto" w:fill="auto"/>
          </w:tcPr>
          <w:p w14:paraId="3A4BD68B" w14:textId="77777777" w:rsidR="008A6CD6" w:rsidRPr="004D19AE" w:rsidRDefault="008A6CD6">
            <w:pPr>
              <w:rPr>
                <w:rFonts w:ascii="Times New Roman" w:hAnsi="Times New Roman" w:cs="Times New Roman"/>
                <w:sz w:val="21"/>
                <w:szCs w:val="21"/>
              </w:rPr>
            </w:pPr>
          </w:p>
        </w:tc>
        <w:tc>
          <w:tcPr>
            <w:tcW w:w="542" w:type="pct"/>
            <w:tcBorders>
              <w:top w:val="single" w:sz="2" w:space="0" w:color="000000"/>
              <w:left w:val="single" w:sz="2" w:space="0" w:color="000000"/>
              <w:bottom w:val="single" w:sz="2" w:space="0" w:color="000000"/>
              <w:right w:val="single" w:sz="6" w:space="0" w:color="000000"/>
            </w:tcBorders>
            <w:shd w:val="clear" w:color="auto" w:fill="auto"/>
          </w:tcPr>
          <w:p w14:paraId="0A72673E" w14:textId="77777777" w:rsidR="008A6CD6" w:rsidRPr="004D19AE" w:rsidRDefault="008A6CD6">
            <w:pPr>
              <w:pStyle w:val="ae"/>
              <w:spacing w:beforeAutospacing="0" w:after="160" w:afterAutospacing="0" w:line="276" w:lineRule="auto"/>
              <w:rPr>
                <w:rFonts w:ascii="Times New Roman" w:hAnsi="Times New Roman" w:hint="default"/>
                <w:sz w:val="21"/>
                <w:szCs w:val="21"/>
              </w:rPr>
            </w:pPr>
          </w:p>
        </w:tc>
      </w:tr>
      <w:tr w:rsidR="008A6CD6" w:rsidRPr="004D19AE" w14:paraId="0597ABB2" w14:textId="77777777" w:rsidTr="007E155B">
        <w:trPr>
          <w:trHeight w:hRule="exact" w:val="796"/>
        </w:trPr>
        <w:tc>
          <w:tcPr>
            <w:tcW w:w="657" w:type="pct"/>
            <w:vMerge/>
            <w:tcBorders>
              <w:top w:val="single" w:sz="2" w:space="0" w:color="000000"/>
              <w:left w:val="single" w:sz="6" w:space="0" w:color="000000"/>
              <w:bottom w:val="single" w:sz="2" w:space="0" w:color="000000"/>
              <w:right w:val="single" w:sz="2" w:space="0" w:color="000000"/>
            </w:tcBorders>
            <w:shd w:val="clear" w:color="auto" w:fill="auto"/>
          </w:tcPr>
          <w:p w14:paraId="3B1CF9D5" w14:textId="77777777" w:rsidR="008A6CD6" w:rsidRPr="004D19AE" w:rsidRDefault="008A6CD6">
            <w:pPr>
              <w:rPr>
                <w:rFonts w:ascii="Times New Roman" w:hAnsi="Times New Roman" w:cs="Times New Roman"/>
                <w:sz w:val="21"/>
                <w:szCs w:val="21"/>
              </w:rPr>
            </w:pPr>
          </w:p>
        </w:tc>
        <w:tc>
          <w:tcPr>
            <w:tcW w:w="513" w:type="pct"/>
            <w:tcBorders>
              <w:top w:val="single" w:sz="2" w:space="0" w:color="000000"/>
              <w:left w:val="single" w:sz="2" w:space="0" w:color="000000"/>
              <w:bottom w:val="single" w:sz="2" w:space="0" w:color="000000"/>
              <w:right w:val="single" w:sz="2" w:space="0" w:color="000000"/>
            </w:tcBorders>
            <w:shd w:val="clear" w:color="auto" w:fill="auto"/>
          </w:tcPr>
          <w:p w14:paraId="61A93B7D" w14:textId="77777777" w:rsidR="008A6CD6" w:rsidRPr="004D19AE" w:rsidRDefault="00000000">
            <w:pPr>
              <w:spacing w:before="168" w:line="182" w:lineRule="auto"/>
              <w:jc w:val="center"/>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6</w:t>
            </w:r>
          </w:p>
        </w:tc>
        <w:tc>
          <w:tcPr>
            <w:tcW w:w="2281" w:type="pct"/>
            <w:tcBorders>
              <w:top w:val="single" w:sz="2" w:space="0" w:color="000000"/>
              <w:left w:val="single" w:sz="2" w:space="0" w:color="000000"/>
              <w:bottom w:val="single" w:sz="2" w:space="0" w:color="000000"/>
              <w:right w:val="single" w:sz="2" w:space="0" w:color="000000"/>
            </w:tcBorders>
            <w:shd w:val="clear" w:color="auto" w:fill="auto"/>
          </w:tcPr>
          <w:p w14:paraId="345C25D1" w14:textId="77777777" w:rsidR="008A6CD6" w:rsidRPr="004D19AE" w:rsidRDefault="00000000">
            <w:pPr>
              <w:spacing w:before="168" w:line="182" w:lineRule="auto"/>
              <w:jc w:val="both"/>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在实施过程中，注重采集和保存绿色施工典型图片或影像资料，覆盖面满足要求</w:t>
            </w:r>
          </w:p>
        </w:tc>
        <w:tc>
          <w:tcPr>
            <w:tcW w:w="1007" w:type="pct"/>
            <w:vMerge/>
            <w:tcBorders>
              <w:top w:val="single" w:sz="2" w:space="0" w:color="000000"/>
              <w:left w:val="single" w:sz="2" w:space="0" w:color="000000"/>
              <w:bottom w:val="single" w:sz="2" w:space="0" w:color="000000"/>
              <w:right w:val="single" w:sz="2" w:space="0" w:color="000000"/>
            </w:tcBorders>
            <w:shd w:val="clear" w:color="auto" w:fill="auto"/>
          </w:tcPr>
          <w:p w14:paraId="4E23A2FC" w14:textId="77777777" w:rsidR="008A6CD6" w:rsidRPr="004D19AE" w:rsidRDefault="008A6CD6">
            <w:pPr>
              <w:rPr>
                <w:rFonts w:ascii="Times New Roman" w:hAnsi="Times New Roman" w:cs="Times New Roman"/>
                <w:sz w:val="21"/>
                <w:szCs w:val="21"/>
              </w:rPr>
            </w:pPr>
          </w:p>
        </w:tc>
        <w:tc>
          <w:tcPr>
            <w:tcW w:w="542" w:type="pct"/>
            <w:tcBorders>
              <w:top w:val="single" w:sz="2" w:space="0" w:color="000000"/>
              <w:left w:val="single" w:sz="2" w:space="0" w:color="000000"/>
              <w:bottom w:val="single" w:sz="2" w:space="0" w:color="000000"/>
              <w:right w:val="single" w:sz="6" w:space="0" w:color="000000"/>
            </w:tcBorders>
            <w:shd w:val="clear" w:color="auto" w:fill="auto"/>
          </w:tcPr>
          <w:p w14:paraId="48307224" w14:textId="77777777" w:rsidR="008A6CD6" w:rsidRPr="004D19AE" w:rsidRDefault="008A6CD6">
            <w:pPr>
              <w:pStyle w:val="ae"/>
              <w:spacing w:beforeAutospacing="0" w:after="160" w:afterAutospacing="0" w:line="276" w:lineRule="auto"/>
              <w:rPr>
                <w:rFonts w:ascii="Times New Roman" w:hAnsi="Times New Roman" w:hint="default"/>
                <w:sz w:val="21"/>
                <w:szCs w:val="21"/>
              </w:rPr>
            </w:pPr>
          </w:p>
        </w:tc>
      </w:tr>
      <w:tr w:rsidR="008A6CD6" w:rsidRPr="004D19AE" w14:paraId="40F83CE9" w14:textId="77777777" w:rsidTr="007E155B">
        <w:trPr>
          <w:trHeight w:hRule="exact" w:val="817"/>
        </w:trPr>
        <w:tc>
          <w:tcPr>
            <w:tcW w:w="657" w:type="pct"/>
            <w:vMerge/>
            <w:tcBorders>
              <w:top w:val="single" w:sz="2" w:space="0" w:color="000000"/>
              <w:left w:val="single" w:sz="6" w:space="0" w:color="000000"/>
              <w:bottom w:val="single" w:sz="2" w:space="0" w:color="000000"/>
              <w:right w:val="single" w:sz="2" w:space="0" w:color="000000"/>
            </w:tcBorders>
            <w:shd w:val="clear" w:color="auto" w:fill="auto"/>
          </w:tcPr>
          <w:p w14:paraId="26A26C42" w14:textId="77777777" w:rsidR="008A6CD6" w:rsidRPr="004D19AE" w:rsidRDefault="008A6CD6">
            <w:pPr>
              <w:rPr>
                <w:rFonts w:ascii="Times New Roman" w:hAnsi="Times New Roman" w:cs="Times New Roman"/>
                <w:sz w:val="21"/>
                <w:szCs w:val="21"/>
              </w:rPr>
            </w:pPr>
          </w:p>
        </w:tc>
        <w:tc>
          <w:tcPr>
            <w:tcW w:w="513" w:type="pct"/>
            <w:tcBorders>
              <w:top w:val="single" w:sz="2" w:space="0" w:color="000000"/>
              <w:left w:val="single" w:sz="2" w:space="0" w:color="000000"/>
              <w:bottom w:val="single" w:sz="2" w:space="0" w:color="000000"/>
              <w:right w:val="single" w:sz="2" w:space="0" w:color="000000"/>
            </w:tcBorders>
            <w:shd w:val="clear" w:color="auto" w:fill="auto"/>
          </w:tcPr>
          <w:p w14:paraId="401FFA57" w14:textId="77777777" w:rsidR="008A6CD6" w:rsidRPr="004D19AE" w:rsidRDefault="00000000">
            <w:pPr>
              <w:spacing w:before="168" w:line="182" w:lineRule="auto"/>
              <w:jc w:val="center"/>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7</w:t>
            </w:r>
          </w:p>
        </w:tc>
        <w:tc>
          <w:tcPr>
            <w:tcW w:w="2281" w:type="pct"/>
            <w:tcBorders>
              <w:top w:val="single" w:sz="2" w:space="0" w:color="000000"/>
              <w:left w:val="single" w:sz="2" w:space="0" w:color="000000"/>
              <w:bottom w:val="single" w:sz="2" w:space="0" w:color="000000"/>
              <w:right w:val="single" w:sz="2" w:space="0" w:color="000000"/>
            </w:tcBorders>
            <w:shd w:val="clear" w:color="auto" w:fill="auto"/>
          </w:tcPr>
          <w:p w14:paraId="25D3B7B2" w14:textId="77777777" w:rsidR="008A6CD6" w:rsidRPr="004D19AE" w:rsidRDefault="00000000">
            <w:pPr>
              <w:spacing w:before="168" w:line="182" w:lineRule="auto"/>
              <w:jc w:val="both"/>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采集和保存过程管理资料、见证资料和自检评价记录等绿色施工资料</w:t>
            </w:r>
          </w:p>
        </w:tc>
        <w:tc>
          <w:tcPr>
            <w:tcW w:w="1007" w:type="pct"/>
            <w:vMerge/>
            <w:tcBorders>
              <w:top w:val="single" w:sz="2" w:space="0" w:color="000000"/>
              <w:left w:val="single" w:sz="2" w:space="0" w:color="000000"/>
              <w:bottom w:val="single" w:sz="2" w:space="0" w:color="000000"/>
              <w:right w:val="single" w:sz="2" w:space="0" w:color="000000"/>
            </w:tcBorders>
            <w:shd w:val="clear" w:color="auto" w:fill="auto"/>
          </w:tcPr>
          <w:p w14:paraId="463AE435" w14:textId="77777777" w:rsidR="008A6CD6" w:rsidRPr="004D19AE" w:rsidRDefault="008A6CD6">
            <w:pPr>
              <w:rPr>
                <w:rFonts w:ascii="Times New Roman" w:hAnsi="Times New Roman" w:cs="Times New Roman"/>
                <w:sz w:val="21"/>
                <w:szCs w:val="21"/>
              </w:rPr>
            </w:pPr>
          </w:p>
        </w:tc>
        <w:tc>
          <w:tcPr>
            <w:tcW w:w="542" w:type="pct"/>
            <w:tcBorders>
              <w:top w:val="single" w:sz="2" w:space="0" w:color="000000"/>
              <w:left w:val="single" w:sz="2" w:space="0" w:color="000000"/>
              <w:bottom w:val="single" w:sz="2" w:space="0" w:color="000000"/>
              <w:right w:val="single" w:sz="6" w:space="0" w:color="000000"/>
            </w:tcBorders>
            <w:shd w:val="clear" w:color="auto" w:fill="auto"/>
          </w:tcPr>
          <w:p w14:paraId="5C51961A" w14:textId="77777777" w:rsidR="008A6CD6" w:rsidRPr="004D19AE" w:rsidRDefault="008A6CD6">
            <w:pPr>
              <w:pStyle w:val="ae"/>
              <w:spacing w:beforeAutospacing="0" w:after="160" w:afterAutospacing="0" w:line="276" w:lineRule="auto"/>
              <w:rPr>
                <w:rFonts w:ascii="Times New Roman" w:hAnsi="Times New Roman" w:hint="default"/>
                <w:sz w:val="21"/>
                <w:szCs w:val="21"/>
              </w:rPr>
            </w:pPr>
          </w:p>
        </w:tc>
      </w:tr>
      <w:tr w:rsidR="008A6CD6" w:rsidRPr="004D19AE" w14:paraId="5161939A" w14:textId="77777777" w:rsidTr="007E155B">
        <w:trPr>
          <w:trHeight w:hRule="exact" w:val="783"/>
        </w:trPr>
        <w:tc>
          <w:tcPr>
            <w:tcW w:w="657" w:type="pct"/>
            <w:vMerge/>
            <w:tcBorders>
              <w:top w:val="single" w:sz="2" w:space="0" w:color="000000"/>
              <w:left w:val="single" w:sz="6" w:space="0" w:color="000000"/>
              <w:bottom w:val="single" w:sz="2" w:space="0" w:color="000000"/>
              <w:right w:val="single" w:sz="2" w:space="0" w:color="000000"/>
            </w:tcBorders>
            <w:shd w:val="clear" w:color="auto" w:fill="auto"/>
          </w:tcPr>
          <w:p w14:paraId="0E458BD7" w14:textId="77777777" w:rsidR="008A6CD6" w:rsidRPr="004D19AE" w:rsidRDefault="008A6CD6">
            <w:pPr>
              <w:rPr>
                <w:rFonts w:ascii="Times New Roman" w:hAnsi="Times New Roman" w:cs="Times New Roman"/>
                <w:sz w:val="21"/>
                <w:szCs w:val="21"/>
              </w:rPr>
            </w:pPr>
          </w:p>
        </w:tc>
        <w:tc>
          <w:tcPr>
            <w:tcW w:w="513" w:type="pct"/>
            <w:tcBorders>
              <w:top w:val="single" w:sz="2" w:space="0" w:color="000000"/>
              <w:left w:val="single" w:sz="2" w:space="0" w:color="000000"/>
              <w:bottom w:val="single" w:sz="2" w:space="0" w:color="000000"/>
              <w:right w:val="single" w:sz="2" w:space="0" w:color="000000"/>
            </w:tcBorders>
            <w:shd w:val="clear" w:color="auto" w:fill="auto"/>
          </w:tcPr>
          <w:p w14:paraId="1D127EBD" w14:textId="77777777" w:rsidR="008A6CD6" w:rsidRPr="004D19AE" w:rsidRDefault="00000000">
            <w:pPr>
              <w:spacing w:before="168" w:line="182" w:lineRule="auto"/>
              <w:jc w:val="center"/>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8</w:t>
            </w:r>
          </w:p>
        </w:tc>
        <w:tc>
          <w:tcPr>
            <w:tcW w:w="2281" w:type="pct"/>
            <w:tcBorders>
              <w:top w:val="single" w:sz="2" w:space="0" w:color="000000"/>
              <w:left w:val="single" w:sz="2" w:space="0" w:color="000000"/>
              <w:bottom w:val="single" w:sz="2" w:space="0" w:color="000000"/>
              <w:right w:val="single" w:sz="2" w:space="0" w:color="000000"/>
            </w:tcBorders>
            <w:shd w:val="clear" w:color="auto" w:fill="auto"/>
          </w:tcPr>
          <w:p w14:paraId="6994E503" w14:textId="77777777" w:rsidR="008A6CD6" w:rsidRPr="004D19AE" w:rsidRDefault="00000000">
            <w:pPr>
              <w:spacing w:before="168" w:line="182" w:lineRule="auto"/>
              <w:jc w:val="both"/>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推广应用新技术、新工艺、新材料、新设备等</w:t>
            </w:r>
            <w:r w:rsidRPr="004D19AE">
              <w:rPr>
                <w:rFonts w:ascii="Times New Roman" w:eastAsia="宋体" w:hAnsi="Times New Roman" w:cs="Times New Roman"/>
                <w:sz w:val="21"/>
                <w:szCs w:val="21"/>
                <w:lang w:bidi="ar"/>
              </w:rPr>
              <w:t>“</w:t>
            </w:r>
            <w:r w:rsidRPr="004D19AE">
              <w:rPr>
                <w:rFonts w:ascii="Times New Roman" w:eastAsia="宋体" w:hAnsi="Times New Roman" w:cs="Times New Roman"/>
                <w:sz w:val="21"/>
                <w:szCs w:val="21"/>
                <w:lang w:bidi="ar"/>
              </w:rPr>
              <w:t>四新</w:t>
            </w:r>
            <w:r w:rsidRPr="004D19AE">
              <w:rPr>
                <w:rFonts w:ascii="Times New Roman" w:eastAsia="宋体" w:hAnsi="Times New Roman" w:cs="Times New Roman"/>
                <w:sz w:val="21"/>
                <w:szCs w:val="21"/>
                <w:lang w:bidi="ar"/>
              </w:rPr>
              <w:t>”</w:t>
            </w:r>
            <w:r w:rsidRPr="004D19AE">
              <w:rPr>
                <w:rFonts w:ascii="Times New Roman" w:eastAsia="宋体" w:hAnsi="Times New Roman" w:cs="Times New Roman"/>
                <w:sz w:val="21"/>
                <w:szCs w:val="21"/>
                <w:lang w:bidi="ar"/>
              </w:rPr>
              <w:t>技术</w:t>
            </w:r>
          </w:p>
        </w:tc>
        <w:tc>
          <w:tcPr>
            <w:tcW w:w="1007" w:type="pct"/>
            <w:vMerge/>
            <w:tcBorders>
              <w:top w:val="single" w:sz="2" w:space="0" w:color="000000"/>
              <w:left w:val="single" w:sz="2" w:space="0" w:color="000000"/>
              <w:bottom w:val="single" w:sz="2" w:space="0" w:color="000000"/>
              <w:right w:val="single" w:sz="2" w:space="0" w:color="000000"/>
            </w:tcBorders>
            <w:shd w:val="clear" w:color="auto" w:fill="auto"/>
          </w:tcPr>
          <w:p w14:paraId="10228174" w14:textId="77777777" w:rsidR="008A6CD6" w:rsidRPr="004D19AE" w:rsidRDefault="008A6CD6">
            <w:pPr>
              <w:rPr>
                <w:rFonts w:ascii="Times New Roman" w:hAnsi="Times New Roman" w:cs="Times New Roman"/>
                <w:sz w:val="21"/>
                <w:szCs w:val="21"/>
              </w:rPr>
            </w:pPr>
          </w:p>
        </w:tc>
        <w:tc>
          <w:tcPr>
            <w:tcW w:w="542" w:type="pct"/>
            <w:tcBorders>
              <w:top w:val="single" w:sz="2" w:space="0" w:color="000000"/>
              <w:left w:val="single" w:sz="2" w:space="0" w:color="000000"/>
              <w:bottom w:val="single" w:sz="2" w:space="0" w:color="000000"/>
              <w:right w:val="single" w:sz="6" w:space="0" w:color="000000"/>
            </w:tcBorders>
            <w:shd w:val="clear" w:color="auto" w:fill="auto"/>
          </w:tcPr>
          <w:p w14:paraId="16CCFF0F" w14:textId="77777777" w:rsidR="008A6CD6" w:rsidRPr="004D19AE" w:rsidRDefault="008A6CD6">
            <w:pPr>
              <w:pStyle w:val="ae"/>
              <w:spacing w:beforeAutospacing="0" w:after="160" w:afterAutospacing="0" w:line="276" w:lineRule="auto"/>
              <w:rPr>
                <w:rFonts w:ascii="Times New Roman" w:hAnsi="Times New Roman" w:hint="default"/>
                <w:sz w:val="21"/>
                <w:szCs w:val="21"/>
              </w:rPr>
            </w:pPr>
          </w:p>
        </w:tc>
      </w:tr>
      <w:tr w:rsidR="008A6CD6" w:rsidRPr="004D19AE" w14:paraId="40C8F7AD" w14:textId="77777777" w:rsidTr="007E155B">
        <w:trPr>
          <w:trHeight w:hRule="exact" w:val="621"/>
        </w:trPr>
        <w:tc>
          <w:tcPr>
            <w:tcW w:w="657" w:type="pct"/>
            <w:vMerge/>
            <w:tcBorders>
              <w:top w:val="single" w:sz="2" w:space="0" w:color="000000"/>
              <w:left w:val="single" w:sz="6" w:space="0" w:color="000000"/>
              <w:bottom w:val="single" w:sz="2" w:space="0" w:color="000000"/>
              <w:right w:val="single" w:sz="2" w:space="0" w:color="000000"/>
            </w:tcBorders>
            <w:shd w:val="clear" w:color="auto" w:fill="auto"/>
          </w:tcPr>
          <w:p w14:paraId="27685AC8" w14:textId="77777777" w:rsidR="008A6CD6" w:rsidRPr="004D19AE" w:rsidRDefault="008A6CD6">
            <w:pPr>
              <w:rPr>
                <w:rFonts w:ascii="Times New Roman" w:hAnsi="Times New Roman" w:cs="Times New Roman"/>
                <w:sz w:val="21"/>
                <w:szCs w:val="21"/>
              </w:rPr>
            </w:pPr>
          </w:p>
        </w:tc>
        <w:tc>
          <w:tcPr>
            <w:tcW w:w="513" w:type="pct"/>
            <w:tcBorders>
              <w:top w:val="single" w:sz="2" w:space="0" w:color="000000"/>
              <w:left w:val="single" w:sz="2" w:space="0" w:color="000000"/>
              <w:bottom w:val="single" w:sz="2" w:space="0" w:color="000000"/>
              <w:right w:val="single" w:sz="2" w:space="0" w:color="000000"/>
            </w:tcBorders>
            <w:shd w:val="clear" w:color="auto" w:fill="auto"/>
          </w:tcPr>
          <w:p w14:paraId="696F6A58" w14:textId="77777777" w:rsidR="008A6CD6" w:rsidRPr="004D19AE" w:rsidRDefault="00000000">
            <w:pPr>
              <w:spacing w:before="168" w:line="182" w:lineRule="auto"/>
              <w:jc w:val="center"/>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9</w:t>
            </w:r>
          </w:p>
        </w:tc>
        <w:tc>
          <w:tcPr>
            <w:tcW w:w="2281" w:type="pct"/>
            <w:tcBorders>
              <w:top w:val="single" w:sz="2" w:space="0" w:color="000000"/>
              <w:left w:val="single" w:sz="2" w:space="0" w:color="000000"/>
              <w:bottom w:val="single" w:sz="2" w:space="0" w:color="000000"/>
              <w:right w:val="single" w:sz="2" w:space="0" w:color="000000"/>
            </w:tcBorders>
            <w:shd w:val="clear" w:color="auto" w:fill="auto"/>
          </w:tcPr>
          <w:p w14:paraId="724F9AF1" w14:textId="77777777" w:rsidR="008A6CD6" w:rsidRPr="004D19AE" w:rsidRDefault="00000000">
            <w:pPr>
              <w:spacing w:before="168" w:line="182" w:lineRule="auto"/>
              <w:jc w:val="both"/>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签订分包或劳务合同时，包含绿色施工指标要求</w:t>
            </w:r>
          </w:p>
        </w:tc>
        <w:tc>
          <w:tcPr>
            <w:tcW w:w="1007" w:type="pct"/>
            <w:vMerge/>
            <w:tcBorders>
              <w:top w:val="single" w:sz="2" w:space="0" w:color="000000"/>
              <w:left w:val="single" w:sz="2" w:space="0" w:color="000000"/>
              <w:bottom w:val="single" w:sz="2" w:space="0" w:color="000000"/>
              <w:right w:val="single" w:sz="2" w:space="0" w:color="000000"/>
            </w:tcBorders>
            <w:shd w:val="clear" w:color="auto" w:fill="auto"/>
          </w:tcPr>
          <w:p w14:paraId="72F7FBBF" w14:textId="77777777" w:rsidR="008A6CD6" w:rsidRPr="004D19AE" w:rsidRDefault="008A6CD6">
            <w:pPr>
              <w:rPr>
                <w:rFonts w:ascii="Times New Roman" w:hAnsi="Times New Roman" w:cs="Times New Roman"/>
                <w:sz w:val="21"/>
                <w:szCs w:val="21"/>
              </w:rPr>
            </w:pPr>
          </w:p>
        </w:tc>
        <w:tc>
          <w:tcPr>
            <w:tcW w:w="542" w:type="pct"/>
            <w:tcBorders>
              <w:top w:val="single" w:sz="2" w:space="0" w:color="000000"/>
              <w:left w:val="single" w:sz="2" w:space="0" w:color="000000"/>
              <w:bottom w:val="single" w:sz="2" w:space="0" w:color="000000"/>
              <w:right w:val="single" w:sz="6" w:space="0" w:color="000000"/>
            </w:tcBorders>
            <w:shd w:val="clear" w:color="auto" w:fill="auto"/>
          </w:tcPr>
          <w:p w14:paraId="2E81B351" w14:textId="77777777" w:rsidR="008A6CD6" w:rsidRPr="004D19AE" w:rsidRDefault="008A6CD6">
            <w:pPr>
              <w:pStyle w:val="ae"/>
              <w:spacing w:beforeAutospacing="0" w:after="160" w:afterAutospacing="0" w:line="276" w:lineRule="auto"/>
              <w:rPr>
                <w:rFonts w:ascii="Times New Roman" w:hAnsi="Times New Roman" w:hint="default"/>
                <w:sz w:val="21"/>
                <w:szCs w:val="21"/>
              </w:rPr>
            </w:pPr>
          </w:p>
        </w:tc>
      </w:tr>
      <w:tr w:rsidR="008A6CD6" w:rsidRPr="004D19AE" w14:paraId="77EDE923" w14:textId="77777777" w:rsidTr="007E155B">
        <w:trPr>
          <w:trHeight w:hRule="exact" w:val="499"/>
        </w:trPr>
        <w:tc>
          <w:tcPr>
            <w:tcW w:w="657" w:type="pct"/>
            <w:vMerge w:val="restart"/>
            <w:tcBorders>
              <w:top w:val="single" w:sz="2" w:space="0" w:color="000000"/>
              <w:left w:val="single" w:sz="6" w:space="0" w:color="000000"/>
              <w:bottom w:val="single" w:sz="6" w:space="0" w:color="000000"/>
              <w:right w:val="single" w:sz="2" w:space="0" w:color="000000"/>
            </w:tcBorders>
            <w:shd w:val="clear" w:color="auto" w:fill="auto"/>
          </w:tcPr>
          <w:p w14:paraId="78D28C19" w14:textId="727AB46A" w:rsidR="008A6CD6" w:rsidRPr="004D19AE" w:rsidRDefault="00000000">
            <w:pPr>
              <w:spacing w:before="58" w:line="312" w:lineRule="auto"/>
              <w:ind w:right="103"/>
              <w:jc w:val="both"/>
              <w:rPr>
                <w:rFonts w:ascii="Times New Roman" w:eastAsia="宋体" w:hAnsi="Times New Roman" w:cs="Times New Roman"/>
                <w:sz w:val="21"/>
                <w:szCs w:val="21"/>
              </w:rPr>
            </w:pPr>
            <w:r w:rsidRPr="004D19AE">
              <w:rPr>
                <w:rFonts w:ascii="Times New Roman" w:eastAsia="宋体" w:hAnsi="Times New Roman" w:cs="Times New Roman"/>
                <w:spacing w:val="-2"/>
                <w:sz w:val="21"/>
                <w:szCs w:val="21"/>
                <w:lang w:bidi="ar"/>
              </w:rPr>
              <w:t>发生下列事</w:t>
            </w:r>
            <w:r w:rsidRPr="004D19AE">
              <w:rPr>
                <w:rFonts w:ascii="Times New Roman" w:eastAsia="宋体" w:hAnsi="Times New Roman" w:cs="Times New Roman"/>
                <w:spacing w:val="-9"/>
                <w:sz w:val="21"/>
                <w:szCs w:val="21"/>
                <w:lang w:bidi="ar"/>
              </w:rPr>
              <w:t>故之一，不应</w:t>
            </w:r>
            <w:r w:rsidRPr="004D19AE">
              <w:rPr>
                <w:rFonts w:ascii="Times New Roman" w:eastAsia="宋体" w:hAnsi="Times New Roman" w:cs="Times New Roman"/>
                <w:spacing w:val="12"/>
                <w:sz w:val="21"/>
                <w:szCs w:val="21"/>
                <w:lang w:bidi="ar"/>
              </w:rPr>
              <w:t>评为绿色施</w:t>
            </w:r>
            <w:r w:rsidRPr="004D19AE">
              <w:rPr>
                <w:rFonts w:ascii="Times New Roman" w:eastAsia="宋体" w:hAnsi="Times New Roman" w:cs="Times New Roman"/>
                <w:spacing w:val="-8"/>
                <w:sz w:val="21"/>
                <w:szCs w:val="21"/>
                <w:lang w:bidi="ar"/>
              </w:rPr>
              <w:t>工合格项目：</w:t>
            </w:r>
          </w:p>
        </w:tc>
        <w:tc>
          <w:tcPr>
            <w:tcW w:w="513" w:type="pct"/>
            <w:tcBorders>
              <w:top w:val="single" w:sz="2" w:space="0" w:color="000000"/>
              <w:left w:val="single" w:sz="2" w:space="0" w:color="000000"/>
              <w:bottom w:val="single" w:sz="2" w:space="0" w:color="000000"/>
              <w:right w:val="single" w:sz="2" w:space="0" w:color="000000"/>
            </w:tcBorders>
            <w:shd w:val="clear" w:color="auto" w:fill="auto"/>
          </w:tcPr>
          <w:p w14:paraId="40559CA2" w14:textId="77777777" w:rsidR="008A6CD6" w:rsidRPr="004D19AE" w:rsidRDefault="00000000">
            <w:pPr>
              <w:spacing w:before="168" w:line="182" w:lineRule="auto"/>
              <w:jc w:val="center"/>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1</w:t>
            </w:r>
          </w:p>
        </w:tc>
        <w:tc>
          <w:tcPr>
            <w:tcW w:w="2281" w:type="pct"/>
            <w:tcBorders>
              <w:top w:val="single" w:sz="2" w:space="0" w:color="000000"/>
              <w:left w:val="single" w:sz="2" w:space="0" w:color="000000"/>
              <w:bottom w:val="single" w:sz="2" w:space="0" w:color="000000"/>
              <w:right w:val="single" w:sz="2" w:space="0" w:color="000000"/>
            </w:tcBorders>
            <w:shd w:val="clear" w:color="auto" w:fill="auto"/>
          </w:tcPr>
          <w:p w14:paraId="2F66CEF1" w14:textId="77777777" w:rsidR="008A6CD6" w:rsidRPr="004D19AE" w:rsidRDefault="00000000">
            <w:pPr>
              <w:spacing w:before="168" w:line="182" w:lineRule="auto"/>
              <w:jc w:val="both"/>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安全生产死亡责任事故</w:t>
            </w:r>
          </w:p>
        </w:tc>
        <w:tc>
          <w:tcPr>
            <w:tcW w:w="1007" w:type="pct"/>
            <w:vMerge w:val="restart"/>
            <w:tcBorders>
              <w:top w:val="single" w:sz="2" w:space="0" w:color="000000"/>
              <w:left w:val="single" w:sz="2" w:space="0" w:color="000000"/>
              <w:bottom w:val="single" w:sz="6" w:space="0" w:color="000000"/>
              <w:right w:val="single" w:sz="2" w:space="0" w:color="000000"/>
            </w:tcBorders>
            <w:shd w:val="clear" w:color="auto" w:fill="auto"/>
          </w:tcPr>
          <w:p w14:paraId="161DB019" w14:textId="77777777" w:rsidR="008A6CD6" w:rsidRPr="004D19AE" w:rsidRDefault="00000000">
            <w:pPr>
              <w:spacing w:before="58" w:line="314" w:lineRule="auto"/>
              <w:ind w:left="117" w:right="92" w:hanging="11"/>
              <w:rPr>
                <w:rFonts w:ascii="Times New Roman" w:eastAsia="宋体" w:hAnsi="Times New Roman" w:cs="Times New Roman"/>
                <w:sz w:val="21"/>
                <w:szCs w:val="21"/>
              </w:rPr>
            </w:pPr>
            <w:r w:rsidRPr="004D19AE">
              <w:rPr>
                <w:rFonts w:ascii="Times New Roman" w:eastAsia="宋体" w:hAnsi="Times New Roman" w:cs="Times New Roman"/>
                <w:spacing w:val="11"/>
                <w:sz w:val="21"/>
                <w:szCs w:val="21"/>
                <w:lang w:bidi="ar"/>
              </w:rPr>
              <w:t>“</w:t>
            </w:r>
            <w:r w:rsidRPr="004D19AE">
              <w:rPr>
                <w:rFonts w:ascii="Times New Roman" w:eastAsia="宋体" w:hAnsi="Times New Roman" w:cs="Times New Roman"/>
                <w:spacing w:val="-56"/>
                <w:sz w:val="21"/>
                <w:szCs w:val="21"/>
                <w:lang w:bidi="ar"/>
              </w:rPr>
              <w:t xml:space="preserve"> </w:t>
            </w:r>
            <w:r w:rsidRPr="004D19AE">
              <w:rPr>
                <w:rFonts w:ascii="Times New Roman" w:eastAsia="宋体" w:hAnsi="Times New Roman" w:cs="Times New Roman"/>
                <w:spacing w:val="11"/>
                <w:sz w:val="21"/>
                <w:szCs w:val="21"/>
                <w:lang w:bidi="ar"/>
              </w:rPr>
              <w:t>全部未发生</w:t>
            </w:r>
            <w:r w:rsidRPr="004D19AE">
              <w:rPr>
                <w:rFonts w:ascii="Times New Roman" w:eastAsia="宋体" w:hAnsi="Times New Roman" w:cs="Times New Roman"/>
                <w:spacing w:val="-40"/>
                <w:sz w:val="21"/>
                <w:szCs w:val="21"/>
                <w:lang w:bidi="ar"/>
              </w:rPr>
              <w:t xml:space="preserve"> </w:t>
            </w:r>
            <w:r w:rsidRPr="004D19AE">
              <w:rPr>
                <w:rFonts w:ascii="Times New Roman" w:eastAsia="宋体" w:hAnsi="Times New Roman" w:cs="Times New Roman"/>
                <w:spacing w:val="11"/>
                <w:sz w:val="21"/>
                <w:szCs w:val="21"/>
                <w:lang w:bidi="ar"/>
              </w:rPr>
              <w:t>”</w:t>
            </w:r>
            <w:r w:rsidRPr="004D19AE">
              <w:rPr>
                <w:rFonts w:ascii="Times New Roman" w:eastAsia="宋体" w:hAnsi="Times New Roman" w:cs="Times New Roman"/>
                <w:spacing w:val="11"/>
                <w:sz w:val="21"/>
                <w:szCs w:val="21"/>
                <w:lang w:bidi="ar"/>
              </w:rPr>
              <w:t>即</w:t>
            </w:r>
            <w:r w:rsidRPr="004D19AE">
              <w:rPr>
                <w:rFonts w:ascii="Times New Roman" w:eastAsia="宋体" w:hAnsi="Times New Roman" w:cs="Times New Roman"/>
                <w:spacing w:val="20"/>
                <w:sz w:val="21"/>
                <w:szCs w:val="21"/>
                <w:lang w:bidi="ar"/>
              </w:rPr>
              <w:t>没有发生任何一起</w:t>
            </w:r>
            <w:r w:rsidRPr="004D19AE">
              <w:rPr>
                <w:rFonts w:ascii="Times New Roman" w:eastAsia="宋体" w:hAnsi="Times New Roman" w:cs="Times New Roman"/>
                <w:spacing w:val="-3"/>
                <w:sz w:val="21"/>
                <w:szCs w:val="21"/>
                <w:lang w:bidi="ar"/>
              </w:rPr>
              <w:t>事故，全部满足要求时，进入绿色施工指标评价流程；否则，</w:t>
            </w:r>
            <w:r w:rsidRPr="004D19AE">
              <w:rPr>
                <w:rFonts w:ascii="Times New Roman" w:eastAsia="宋体" w:hAnsi="Times New Roman" w:cs="Times New Roman"/>
                <w:spacing w:val="-1"/>
                <w:sz w:val="21"/>
                <w:szCs w:val="21"/>
                <w:lang w:bidi="ar"/>
              </w:rPr>
              <w:t>为非绿色施工项目</w:t>
            </w:r>
          </w:p>
        </w:tc>
        <w:tc>
          <w:tcPr>
            <w:tcW w:w="542" w:type="pct"/>
            <w:tcBorders>
              <w:top w:val="single" w:sz="2" w:space="0" w:color="000000"/>
              <w:left w:val="single" w:sz="2" w:space="0" w:color="000000"/>
              <w:bottom w:val="single" w:sz="2" w:space="0" w:color="000000"/>
              <w:right w:val="single" w:sz="6" w:space="0" w:color="000000"/>
            </w:tcBorders>
            <w:shd w:val="clear" w:color="auto" w:fill="auto"/>
          </w:tcPr>
          <w:p w14:paraId="0BF95992" w14:textId="77777777" w:rsidR="008A6CD6" w:rsidRPr="004D19AE" w:rsidRDefault="008A6CD6">
            <w:pPr>
              <w:pStyle w:val="ae"/>
              <w:spacing w:beforeAutospacing="0" w:after="160" w:afterAutospacing="0" w:line="276" w:lineRule="auto"/>
              <w:rPr>
                <w:rFonts w:ascii="Times New Roman" w:hAnsi="Times New Roman" w:hint="default"/>
                <w:sz w:val="21"/>
                <w:szCs w:val="21"/>
              </w:rPr>
            </w:pPr>
          </w:p>
        </w:tc>
      </w:tr>
      <w:tr w:rsidR="008A6CD6" w:rsidRPr="004D19AE" w14:paraId="53E37CEF" w14:textId="77777777" w:rsidTr="007E155B">
        <w:trPr>
          <w:trHeight w:hRule="exact" w:val="503"/>
        </w:trPr>
        <w:tc>
          <w:tcPr>
            <w:tcW w:w="657" w:type="pct"/>
            <w:vMerge/>
            <w:tcBorders>
              <w:top w:val="single" w:sz="2" w:space="0" w:color="000000"/>
              <w:left w:val="single" w:sz="6" w:space="0" w:color="000000"/>
              <w:bottom w:val="single" w:sz="6" w:space="0" w:color="000000"/>
              <w:right w:val="single" w:sz="2" w:space="0" w:color="000000"/>
            </w:tcBorders>
            <w:shd w:val="clear" w:color="auto" w:fill="auto"/>
          </w:tcPr>
          <w:p w14:paraId="7D15DF45" w14:textId="77777777" w:rsidR="008A6CD6" w:rsidRPr="004D19AE" w:rsidRDefault="008A6CD6">
            <w:pPr>
              <w:rPr>
                <w:rFonts w:ascii="Times New Roman" w:hAnsi="Times New Roman" w:cs="Times New Roman"/>
                <w:sz w:val="21"/>
                <w:szCs w:val="21"/>
              </w:rPr>
            </w:pPr>
          </w:p>
        </w:tc>
        <w:tc>
          <w:tcPr>
            <w:tcW w:w="513" w:type="pct"/>
            <w:tcBorders>
              <w:top w:val="single" w:sz="2" w:space="0" w:color="000000"/>
              <w:left w:val="single" w:sz="2" w:space="0" w:color="000000"/>
              <w:bottom w:val="single" w:sz="2" w:space="0" w:color="000000"/>
              <w:right w:val="single" w:sz="2" w:space="0" w:color="000000"/>
            </w:tcBorders>
            <w:shd w:val="clear" w:color="auto" w:fill="auto"/>
          </w:tcPr>
          <w:p w14:paraId="4B234823" w14:textId="77777777" w:rsidR="008A6CD6" w:rsidRPr="004D19AE" w:rsidRDefault="00000000">
            <w:pPr>
              <w:spacing w:before="168" w:line="182" w:lineRule="auto"/>
              <w:jc w:val="center"/>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2</w:t>
            </w:r>
          </w:p>
        </w:tc>
        <w:tc>
          <w:tcPr>
            <w:tcW w:w="2281" w:type="pct"/>
            <w:tcBorders>
              <w:top w:val="single" w:sz="2" w:space="0" w:color="000000"/>
              <w:left w:val="single" w:sz="2" w:space="0" w:color="000000"/>
              <w:bottom w:val="single" w:sz="2" w:space="0" w:color="000000"/>
              <w:right w:val="single" w:sz="2" w:space="0" w:color="000000"/>
            </w:tcBorders>
            <w:shd w:val="clear" w:color="auto" w:fill="auto"/>
          </w:tcPr>
          <w:p w14:paraId="23933A1D" w14:textId="77777777" w:rsidR="008A6CD6" w:rsidRPr="004D19AE" w:rsidRDefault="00000000">
            <w:pPr>
              <w:spacing w:before="168" w:line="182" w:lineRule="auto"/>
              <w:jc w:val="both"/>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重大质量事故</w:t>
            </w:r>
          </w:p>
        </w:tc>
        <w:tc>
          <w:tcPr>
            <w:tcW w:w="1007" w:type="pct"/>
            <w:vMerge/>
            <w:tcBorders>
              <w:top w:val="single" w:sz="2" w:space="0" w:color="000000"/>
              <w:left w:val="single" w:sz="2" w:space="0" w:color="000000"/>
              <w:bottom w:val="single" w:sz="6" w:space="0" w:color="000000"/>
              <w:right w:val="single" w:sz="2" w:space="0" w:color="000000"/>
            </w:tcBorders>
            <w:shd w:val="clear" w:color="auto" w:fill="auto"/>
          </w:tcPr>
          <w:p w14:paraId="62292461" w14:textId="77777777" w:rsidR="008A6CD6" w:rsidRPr="004D19AE" w:rsidRDefault="008A6CD6">
            <w:pPr>
              <w:rPr>
                <w:rFonts w:ascii="Times New Roman" w:hAnsi="Times New Roman" w:cs="Times New Roman"/>
                <w:sz w:val="21"/>
                <w:szCs w:val="21"/>
              </w:rPr>
            </w:pPr>
          </w:p>
        </w:tc>
        <w:tc>
          <w:tcPr>
            <w:tcW w:w="542" w:type="pct"/>
            <w:tcBorders>
              <w:top w:val="single" w:sz="2" w:space="0" w:color="000000"/>
              <w:left w:val="single" w:sz="2" w:space="0" w:color="000000"/>
              <w:bottom w:val="single" w:sz="2" w:space="0" w:color="000000"/>
              <w:right w:val="single" w:sz="6" w:space="0" w:color="000000"/>
            </w:tcBorders>
            <w:shd w:val="clear" w:color="auto" w:fill="auto"/>
          </w:tcPr>
          <w:p w14:paraId="5F657FC4" w14:textId="77777777" w:rsidR="008A6CD6" w:rsidRPr="004D19AE" w:rsidRDefault="008A6CD6">
            <w:pPr>
              <w:pStyle w:val="ae"/>
              <w:spacing w:beforeAutospacing="0" w:after="160" w:afterAutospacing="0" w:line="276" w:lineRule="auto"/>
              <w:rPr>
                <w:rFonts w:ascii="Times New Roman" w:hAnsi="Times New Roman" w:hint="default"/>
                <w:sz w:val="21"/>
                <w:szCs w:val="21"/>
              </w:rPr>
            </w:pPr>
          </w:p>
        </w:tc>
      </w:tr>
      <w:tr w:rsidR="008A6CD6" w:rsidRPr="004D19AE" w14:paraId="3E1C7920" w14:textId="77777777" w:rsidTr="007E155B">
        <w:trPr>
          <w:trHeight w:hRule="exact" w:val="524"/>
        </w:trPr>
        <w:tc>
          <w:tcPr>
            <w:tcW w:w="657" w:type="pct"/>
            <w:vMerge/>
            <w:tcBorders>
              <w:top w:val="single" w:sz="2" w:space="0" w:color="000000"/>
              <w:left w:val="single" w:sz="6" w:space="0" w:color="000000"/>
              <w:bottom w:val="single" w:sz="6" w:space="0" w:color="000000"/>
              <w:right w:val="single" w:sz="2" w:space="0" w:color="000000"/>
            </w:tcBorders>
            <w:shd w:val="clear" w:color="auto" w:fill="auto"/>
          </w:tcPr>
          <w:p w14:paraId="593CCAE5" w14:textId="77777777" w:rsidR="008A6CD6" w:rsidRPr="004D19AE" w:rsidRDefault="008A6CD6">
            <w:pPr>
              <w:rPr>
                <w:rFonts w:ascii="Times New Roman" w:hAnsi="Times New Roman" w:cs="Times New Roman"/>
                <w:sz w:val="21"/>
                <w:szCs w:val="21"/>
              </w:rPr>
            </w:pPr>
          </w:p>
        </w:tc>
        <w:tc>
          <w:tcPr>
            <w:tcW w:w="513" w:type="pct"/>
            <w:tcBorders>
              <w:top w:val="single" w:sz="2" w:space="0" w:color="000000"/>
              <w:left w:val="single" w:sz="2" w:space="0" w:color="000000"/>
              <w:bottom w:val="single" w:sz="2" w:space="0" w:color="000000"/>
              <w:right w:val="single" w:sz="2" w:space="0" w:color="000000"/>
            </w:tcBorders>
            <w:shd w:val="clear" w:color="auto" w:fill="auto"/>
          </w:tcPr>
          <w:p w14:paraId="0C408684" w14:textId="77777777" w:rsidR="008A6CD6" w:rsidRPr="004D19AE" w:rsidRDefault="00000000">
            <w:pPr>
              <w:spacing w:before="168" w:line="182" w:lineRule="auto"/>
              <w:jc w:val="center"/>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3</w:t>
            </w:r>
          </w:p>
        </w:tc>
        <w:tc>
          <w:tcPr>
            <w:tcW w:w="2281" w:type="pct"/>
            <w:tcBorders>
              <w:top w:val="single" w:sz="2" w:space="0" w:color="000000"/>
              <w:left w:val="single" w:sz="2" w:space="0" w:color="000000"/>
              <w:bottom w:val="single" w:sz="2" w:space="0" w:color="000000"/>
              <w:right w:val="single" w:sz="2" w:space="0" w:color="000000"/>
            </w:tcBorders>
            <w:shd w:val="clear" w:color="auto" w:fill="auto"/>
          </w:tcPr>
          <w:p w14:paraId="227528D5" w14:textId="77777777" w:rsidR="008A6CD6" w:rsidRPr="004D19AE" w:rsidRDefault="00000000">
            <w:pPr>
              <w:spacing w:before="168" w:line="182" w:lineRule="auto"/>
              <w:jc w:val="both"/>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群体传染病、食物中毒等责任事故</w:t>
            </w:r>
          </w:p>
        </w:tc>
        <w:tc>
          <w:tcPr>
            <w:tcW w:w="1007" w:type="pct"/>
            <w:vMerge/>
            <w:tcBorders>
              <w:top w:val="single" w:sz="2" w:space="0" w:color="000000"/>
              <w:left w:val="single" w:sz="2" w:space="0" w:color="000000"/>
              <w:bottom w:val="single" w:sz="6" w:space="0" w:color="000000"/>
              <w:right w:val="single" w:sz="2" w:space="0" w:color="000000"/>
            </w:tcBorders>
            <w:shd w:val="clear" w:color="auto" w:fill="auto"/>
          </w:tcPr>
          <w:p w14:paraId="03AC33AC" w14:textId="77777777" w:rsidR="008A6CD6" w:rsidRPr="004D19AE" w:rsidRDefault="008A6CD6">
            <w:pPr>
              <w:rPr>
                <w:rFonts w:ascii="Times New Roman" w:hAnsi="Times New Roman" w:cs="Times New Roman"/>
                <w:sz w:val="21"/>
                <w:szCs w:val="21"/>
              </w:rPr>
            </w:pPr>
          </w:p>
        </w:tc>
        <w:tc>
          <w:tcPr>
            <w:tcW w:w="542" w:type="pct"/>
            <w:tcBorders>
              <w:top w:val="single" w:sz="2" w:space="0" w:color="000000"/>
              <w:left w:val="single" w:sz="2" w:space="0" w:color="000000"/>
              <w:bottom w:val="single" w:sz="2" w:space="0" w:color="000000"/>
              <w:right w:val="single" w:sz="6" w:space="0" w:color="000000"/>
            </w:tcBorders>
            <w:shd w:val="clear" w:color="auto" w:fill="auto"/>
          </w:tcPr>
          <w:p w14:paraId="0046FB1F" w14:textId="77777777" w:rsidR="008A6CD6" w:rsidRPr="004D19AE" w:rsidRDefault="008A6CD6">
            <w:pPr>
              <w:pStyle w:val="ae"/>
              <w:spacing w:beforeAutospacing="0" w:after="160" w:afterAutospacing="0" w:line="276" w:lineRule="auto"/>
              <w:rPr>
                <w:rFonts w:ascii="Times New Roman" w:hAnsi="Times New Roman" w:hint="default"/>
                <w:sz w:val="21"/>
                <w:szCs w:val="21"/>
              </w:rPr>
            </w:pPr>
          </w:p>
        </w:tc>
      </w:tr>
      <w:tr w:rsidR="008A6CD6" w:rsidRPr="004D19AE" w14:paraId="43EA026E" w14:textId="77777777" w:rsidTr="007E155B">
        <w:trPr>
          <w:trHeight w:hRule="exact" w:val="537"/>
        </w:trPr>
        <w:tc>
          <w:tcPr>
            <w:tcW w:w="657" w:type="pct"/>
            <w:vMerge/>
            <w:tcBorders>
              <w:top w:val="single" w:sz="2" w:space="0" w:color="000000"/>
              <w:left w:val="single" w:sz="6" w:space="0" w:color="000000"/>
              <w:bottom w:val="single" w:sz="6" w:space="0" w:color="000000"/>
              <w:right w:val="single" w:sz="2" w:space="0" w:color="000000"/>
            </w:tcBorders>
            <w:shd w:val="clear" w:color="auto" w:fill="auto"/>
          </w:tcPr>
          <w:p w14:paraId="655FA88D" w14:textId="77777777" w:rsidR="008A6CD6" w:rsidRPr="004D19AE" w:rsidRDefault="008A6CD6">
            <w:pPr>
              <w:rPr>
                <w:rFonts w:ascii="Times New Roman" w:hAnsi="Times New Roman" w:cs="Times New Roman"/>
                <w:sz w:val="21"/>
                <w:szCs w:val="21"/>
              </w:rPr>
            </w:pPr>
          </w:p>
        </w:tc>
        <w:tc>
          <w:tcPr>
            <w:tcW w:w="513" w:type="pct"/>
            <w:tcBorders>
              <w:top w:val="single" w:sz="2" w:space="0" w:color="000000"/>
              <w:left w:val="single" w:sz="2" w:space="0" w:color="000000"/>
              <w:bottom w:val="single" w:sz="2" w:space="0" w:color="000000"/>
              <w:right w:val="single" w:sz="2" w:space="0" w:color="000000"/>
            </w:tcBorders>
            <w:shd w:val="clear" w:color="auto" w:fill="auto"/>
          </w:tcPr>
          <w:p w14:paraId="21D20EFA" w14:textId="77777777" w:rsidR="008A6CD6" w:rsidRPr="004D19AE" w:rsidRDefault="00000000">
            <w:pPr>
              <w:spacing w:before="168" w:line="182" w:lineRule="auto"/>
              <w:jc w:val="center"/>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4</w:t>
            </w:r>
          </w:p>
        </w:tc>
        <w:tc>
          <w:tcPr>
            <w:tcW w:w="2281" w:type="pct"/>
            <w:tcBorders>
              <w:top w:val="single" w:sz="2" w:space="0" w:color="000000"/>
              <w:left w:val="single" w:sz="2" w:space="0" w:color="000000"/>
              <w:bottom w:val="single" w:sz="2" w:space="0" w:color="000000"/>
              <w:right w:val="single" w:sz="2" w:space="0" w:color="000000"/>
            </w:tcBorders>
            <w:shd w:val="clear" w:color="auto" w:fill="auto"/>
          </w:tcPr>
          <w:p w14:paraId="129559ED" w14:textId="77777777" w:rsidR="008A6CD6" w:rsidRPr="004D19AE" w:rsidRDefault="00000000">
            <w:pPr>
              <w:spacing w:before="168" w:line="182" w:lineRule="auto"/>
              <w:jc w:val="both"/>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施工扰民造成严重社会影响</w:t>
            </w:r>
          </w:p>
        </w:tc>
        <w:tc>
          <w:tcPr>
            <w:tcW w:w="1007" w:type="pct"/>
            <w:vMerge/>
            <w:tcBorders>
              <w:top w:val="single" w:sz="2" w:space="0" w:color="000000"/>
              <w:left w:val="single" w:sz="2" w:space="0" w:color="000000"/>
              <w:bottom w:val="single" w:sz="6" w:space="0" w:color="000000"/>
              <w:right w:val="single" w:sz="2" w:space="0" w:color="000000"/>
            </w:tcBorders>
            <w:shd w:val="clear" w:color="auto" w:fill="auto"/>
          </w:tcPr>
          <w:p w14:paraId="06A7890E" w14:textId="77777777" w:rsidR="008A6CD6" w:rsidRPr="004D19AE" w:rsidRDefault="008A6CD6">
            <w:pPr>
              <w:rPr>
                <w:rFonts w:ascii="Times New Roman" w:hAnsi="Times New Roman" w:cs="Times New Roman"/>
                <w:sz w:val="21"/>
                <w:szCs w:val="21"/>
              </w:rPr>
            </w:pPr>
          </w:p>
        </w:tc>
        <w:tc>
          <w:tcPr>
            <w:tcW w:w="542" w:type="pct"/>
            <w:tcBorders>
              <w:top w:val="single" w:sz="2" w:space="0" w:color="000000"/>
              <w:left w:val="single" w:sz="2" w:space="0" w:color="000000"/>
              <w:bottom w:val="single" w:sz="2" w:space="0" w:color="000000"/>
              <w:right w:val="single" w:sz="6" w:space="0" w:color="000000"/>
            </w:tcBorders>
            <w:shd w:val="clear" w:color="auto" w:fill="auto"/>
          </w:tcPr>
          <w:p w14:paraId="64419B27" w14:textId="77777777" w:rsidR="008A6CD6" w:rsidRPr="004D19AE" w:rsidRDefault="008A6CD6">
            <w:pPr>
              <w:pStyle w:val="ae"/>
              <w:spacing w:beforeAutospacing="0" w:after="160" w:afterAutospacing="0" w:line="276" w:lineRule="auto"/>
              <w:rPr>
                <w:rFonts w:ascii="Times New Roman" w:hAnsi="Times New Roman" w:hint="default"/>
                <w:sz w:val="21"/>
                <w:szCs w:val="21"/>
              </w:rPr>
            </w:pPr>
          </w:p>
        </w:tc>
      </w:tr>
      <w:tr w:rsidR="008A6CD6" w:rsidRPr="004D19AE" w14:paraId="2F130460" w14:textId="77777777" w:rsidTr="007E155B">
        <w:trPr>
          <w:trHeight w:hRule="exact" w:val="980"/>
        </w:trPr>
        <w:tc>
          <w:tcPr>
            <w:tcW w:w="657" w:type="pct"/>
            <w:vMerge/>
            <w:tcBorders>
              <w:top w:val="single" w:sz="2" w:space="0" w:color="000000"/>
              <w:left w:val="single" w:sz="6" w:space="0" w:color="000000"/>
              <w:bottom w:val="single" w:sz="6" w:space="0" w:color="000000"/>
              <w:right w:val="single" w:sz="2" w:space="0" w:color="000000"/>
            </w:tcBorders>
            <w:shd w:val="clear" w:color="auto" w:fill="auto"/>
          </w:tcPr>
          <w:p w14:paraId="036C18F2" w14:textId="77777777" w:rsidR="008A6CD6" w:rsidRPr="004D19AE" w:rsidRDefault="008A6CD6">
            <w:pPr>
              <w:rPr>
                <w:rFonts w:ascii="Times New Roman" w:hAnsi="Times New Roman" w:cs="Times New Roman"/>
                <w:sz w:val="21"/>
                <w:szCs w:val="21"/>
              </w:rPr>
            </w:pPr>
          </w:p>
        </w:tc>
        <w:tc>
          <w:tcPr>
            <w:tcW w:w="513" w:type="pct"/>
            <w:tcBorders>
              <w:top w:val="single" w:sz="2" w:space="0" w:color="000000"/>
              <w:left w:val="single" w:sz="2" w:space="0" w:color="000000"/>
              <w:bottom w:val="single" w:sz="6" w:space="0" w:color="000000"/>
              <w:right w:val="single" w:sz="2" w:space="0" w:color="000000"/>
            </w:tcBorders>
            <w:shd w:val="clear" w:color="auto" w:fill="auto"/>
          </w:tcPr>
          <w:p w14:paraId="6505AD5D" w14:textId="77777777" w:rsidR="008A6CD6" w:rsidRPr="004D19AE" w:rsidRDefault="00000000">
            <w:pPr>
              <w:spacing w:before="168" w:line="182" w:lineRule="auto"/>
              <w:jc w:val="center"/>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5</w:t>
            </w:r>
          </w:p>
        </w:tc>
        <w:tc>
          <w:tcPr>
            <w:tcW w:w="2281" w:type="pct"/>
            <w:tcBorders>
              <w:top w:val="single" w:sz="2" w:space="0" w:color="000000"/>
              <w:left w:val="single" w:sz="2" w:space="0" w:color="000000"/>
              <w:bottom w:val="single" w:sz="6" w:space="0" w:color="000000"/>
              <w:right w:val="single" w:sz="2" w:space="0" w:color="000000"/>
            </w:tcBorders>
            <w:shd w:val="clear" w:color="auto" w:fill="auto"/>
          </w:tcPr>
          <w:p w14:paraId="25D8C47E" w14:textId="77777777" w:rsidR="008A6CD6" w:rsidRPr="004D19AE" w:rsidRDefault="00000000">
            <w:pPr>
              <w:spacing w:before="168" w:line="182" w:lineRule="auto"/>
              <w:jc w:val="both"/>
              <w:rPr>
                <w:rFonts w:ascii="Times New Roman" w:eastAsia="宋体" w:hAnsi="Times New Roman" w:cs="Times New Roman"/>
                <w:sz w:val="21"/>
                <w:szCs w:val="21"/>
              </w:rPr>
            </w:pPr>
            <w:r w:rsidRPr="004D19AE">
              <w:rPr>
                <w:rFonts w:ascii="Times New Roman" w:eastAsia="宋体" w:hAnsi="Times New Roman" w:cs="Times New Roman"/>
                <w:sz w:val="21"/>
                <w:szCs w:val="21"/>
                <w:lang w:bidi="ar"/>
              </w:rPr>
              <w:t>违反国家有关</w:t>
            </w:r>
            <w:r w:rsidRPr="004D19AE">
              <w:rPr>
                <w:rFonts w:ascii="Times New Roman" w:eastAsia="宋体" w:hAnsi="Times New Roman" w:cs="Times New Roman"/>
                <w:sz w:val="21"/>
                <w:szCs w:val="21"/>
                <w:lang w:bidi="ar"/>
              </w:rPr>
              <w:t>“</w:t>
            </w:r>
            <w:r w:rsidRPr="004D19AE">
              <w:rPr>
                <w:rFonts w:ascii="Times New Roman" w:eastAsia="宋体" w:hAnsi="Times New Roman" w:cs="Times New Roman"/>
                <w:sz w:val="21"/>
                <w:szCs w:val="21"/>
                <w:lang w:bidi="ar"/>
              </w:rPr>
              <w:t>环境保护与资源节约</w:t>
            </w:r>
            <w:r w:rsidRPr="004D19AE">
              <w:rPr>
                <w:rFonts w:ascii="Times New Roman" w:eastAsia="宋体" w:hAnsi="Times New Roman" w:cs="Times New Roman"/>
                <w:sz w:val="21"/>
                <w:szCs w:val="21"/>
                <w:lang w:bidi="ar"/>
              </w:rPr>
              <w:t>”</w:t>
            </w:r>
            <w:r w:rsidRPr="004D19AE">
              <w:rPr>
                <w:rFonts w:ascii="Times New Roman" w:eastAsia="宋体" w:hAnsi="Times New Roman" w:cs="Times New Roman"/>
                <w:sz w:val="21"/>
                <w:szCs w:val="21"/>
                <w:lang w:bidi="ar"/>
              </w:rPr>
              <w:t>的法律法规，造成严重社会影响</w:t>
            </w:r>
          </w:p>
        </w:tc>
        <w:tc>
          <w:tcPr>
            <w:tcW w:w="1007" w:type="pct"/>
            <w:vMerge/>
            <w:tcBorders>
              <w:top w:val="single" w:sz="2" w:space="0" w:color="000000"/>
              <w:left w:val="single" w:sz="2" w:space="0" w:color="000000"/>
              <w:bottom w:val="single" w:sz="6" w:space="0" w:color="000000"/>
              <w:right w:val="single" w:sz="2" w:space="0" w:color="000000"/>
            </w:tcBorders>
            <w:shd w:val="clear" w:color="auto" w:fill="auto"/>
          </w:tcPr>
          <w:p w14:paraId="07F6EB58" w14:textId="77777777" w:rsidR="008A6CD6" w:rsidRPr="004D19AE" w:rsidRDefault="008A6CD6">
            <w:pPr>
              <w:rPr>
                <w:rFonts w:ascii="Times New Roman" w:hAnsi="Times New Roman" w:cs="Times New Roman"/>
                <w:sz w:val="21"/>
                <w:szCs w:val="21"/>
              </w:rPr>
            </w:pPr>
          </w:p>
        </w:tc>
        <w:tc>
          <w:tcPr>
            <w:tcW w:w="542" w:type="pct"/>
            <w:tcBorders>
              <w:top w:val="single" w:sz="2" w:space="0" w:color="000000"/>
              <w:left w:val="single" w:sz="2" w:space="0" w:color="000000"/>
              <w:bottom w:val="single" w:sz="6" w:space="0" w:color="000000"/>
              <w:right w:val="single" w:sz="6" w:space="0" w:color="000000"/>
            </w:tcBorders>
            <w:shd w:val="clear" w:color="auto" w:fill="auto"/>
          </w:tcPr>
          <w:p w14:paraId="26AF5315" w14:textId="77777777" w:rsidR="008A6CD6" w:rsidRPr="004D19AE" w:rsidRDefault="008A6CD6">
            <w:pPr>
              <w:pStyle w:val="ae"/>
              <w:spacing w:beforeAutospacing="0" w:after="160" w:afterAutospacing="0" w:line="276" w:lineRule="auto"/>
              <w:rPr>
                <w:rFonts w:ascii="Times New Roman" w:hAnsi="Times New Roman" w:hint="default"/>
                <w:sz w:val="21"/>
                <w:szCs w:val="21"/>
              </w:rPr>
            </w:pPr>
          </w:p>
        </w:tc>
      </w:tr>
    </w:tbl>
    <w:p w14:paraId="4A307F94" w14:textId="49DFE6BE" w:rsidR="007E155B" w:rsidRPr="007E155B" w:rsidRDefault="007E155B" w:rsidP="007E155B">
      <w:pPr>
        <w:widowControl/>
        <w:spacing w:after="0" w:line="360" w:lineRule="auto"/>
        <w:rPr>
          <w:rFonts w:ascii="宋体" w:eastAsia="宋体" w:hAnsi="宋体" w:cs="Times New Roman" w:hint="eastAsia"/>
          <w:lang w:bidi="ar"/>
        </w:rPr>
      </w:pPr>
      <w:r w:rsidRPr="007E155B">
        <w:rPr>
          <w:rFonts w:ascii="宋体" w:eastAsia="宋体" w:hAnsi="宋体" w:cs="Times New Roman"/>
          <w:sz w:val="21"/>
          <w:szCs w:val="21"/>
          <w:lang w:bidi="ar"/>
        </w:rPr>
        <w:t>注：符合“√”</w:t>
      </w:r>
      <w:r>
        <w:rPr>
          <w:rFonts w:ascii="宋体" w:eastAsia="宋体" w:hAnsi="宋体" w:cs="Times New Roman" w:hint="eastAsia"/>
          <w:sz w:val="21"/>
          <w:szCs w:val="21"/>
          <w:lang w:bidi="ar"/>
        </w:rPr>
        <w:t>；</w:t>
      </w:r>
      <w:r w:rsidRPr="007E155B">
        <w:rPr>
          <w:rFonts w:ascii="宋体" w:eastAsia="宋体" w:hAnsi="宋体" w:cs="Times New Roman"/>
          <w:sz w:val="21"/>
          <w:szCs w:val="21"/>
          <w:lang w:bidi="ar"/>
        </w:rPr>
        <w:t>不符合“×”</w:t>
      </w:r>
      <w:r>
        <w:rPr>
          <w:rFonts w:ascii="宋体" w:eastAsia="宋体" w:hAnsi="宋体" w:cs="Times New Roman" w:hint="eastAsia"/>
          <w:sz w:val="21"/>
          <w:szCs w:val="21"/>
          <w:lang w:bidi="ar"/>
        </w:rPr>
        <w:t>；</w:t>
      </w:r>
      <w:r w:rsidRPr="007E155B">
        <w:rPr>
          <w:rFonts w:ascii="宋体" w:eastAsia="宋体" w:hAnsi="宋体" w:cs="Times New Roman"/>
          <w:sz w:val="21"/>
          <w:szCs w:val="21"/>
          <w:lang w:bidi="ar"/>
        </w:rPr>
        <w:t>没有发生“未发生</w:t>
      </w:r>
      <w:r w:rsidRPr="007E155B">
        <w:rPr>
          <w:rFonts w:ascii="宋体" w:eastAsia="宋体" w:hAnsi="宋体" w:cs="Times New Roman"/>
          <w:spacing w:val="-65"/>
          <w:sz w:val="21"/>
          <w:szCs w:val="21"/>
          <w:lang w:bidi="ar"/>
        </w:rPr>
        <w:t xml:space="preserve"> </w:t>
      </w:r>
      <w:r w:rsidRPr="007E155B">
        <w:rPr>
          <w:rFonts w:ascii="宋体" w:eastAsia="宋体" w:hAnsi="宋体" w:cs="Times New Roman"/>
          <w:sz w:val="21"/>
          <w:szCs w:val="21"/>
          <w:lang w:bidi="ar"/>
        </w:rPr>
        <w:t>”。</w:t>
      </w:r>
    </w:p>
    <w:p w14:paraId="2FE02FB0" w14:textId="4860F1FE" w:rsidR="008A6CD6" w:rsidRDefault="00000000">
      <w:pPr>
        <w:widowControl/>
        <w:spacing w:after="0" w:line="240" w:lineRule="auto"/>
        <w:rPr>
          <w:rFonts w:ascii="宋体" w:eastAsia="宋体" w:hAnsi="宋体" w:cs="宋体" w:hint="eastAsia"/>
          <w:sz w:val="24"/>
          <w:lang w:bidi="ar"/>
        </w:rPr>
      </w:pPr>
      <w:r>
        <w:rPr>
          <w:rFonts w:ascii="等线" w:eastAsia="等线" w:hAnsi="等线" w:cs="Times New Roman" w:hint="eastAsia"/>
          <w:lang w:bidi="ar"/>
        </w:rPr>
        <w:br w:type="page"/>
      </w:r>
    </w:p>
    <w:p w14:paraId="469235D9" w14:textId="77777777" w:rsidR="008A6CD6" w:rsidRDefault="00000000">
      <w:pPr>
        <w:spacing w:after="0" w:line="240" w:lineRule="auto"/>
        <w:jc w:val="center"/>
        <w:outlineLvl w:val="1"/>
        <w:rPr>
          <w:rFonts w:ascii="Times New Roman" w:eastAsia="宋体" w:hAnsi="Times New Roman" w:cs="仿宋"/>
          <w:b/>
          <w:bCs/>
          <w:sz w:val="32"/>
          <w:szCs w:val="32"/>
          <w14:ligatures w14:val="none"/>
        </w:rPr>
      </w:pPr>
      <w:r>
        <w:rPr>
          <w:rFonts w:ascii="Times New Roman" w:eastAsia="宋体" w:hAnsi="Times New Roman" w:cs="仿宋" w:hint="eastAsia"/>
          <w:b/>
          <w:bCs/>
          <w:sz w:val="32"/>
          <w:szCs w:val="32"/>
          <w14:ligatures w14:val="none"/>
        </w:rPr>
        <w:lastRenderedPageBreak/>
        <w:t>附录</w:t>
      </w:r>
      <w:r>
        <w:rPr>
          <w:rFonts w:ascii="Times New Roman" w:eastAsia="宋体" w:hAnsi="Times New Roman" w:cs="仿宋" w:hint="eastAsia"/>
          <w:b/>
          <w:bCs/>
          <w:sz w:val="32"/>
          <w:szCs w:val="32"/>
          <w14:ligatures w14:val="none"/>
        </w:rPr>
        <w:t xml:space="preserve">D </w:t>
      </w:r>
      <w:r>
        <w:rPr>
          <w:rFonts w:ascii="Times New Roman" w:eastAsia="宋体" w:hAnsi="Times New Roman" w:cs="仿宋" w:hint="eastAsia"/>
          <w:b/>
          <w:bCs/>
          <w:sz w:val="32"/>
          <w:szCs w:val="32"/>
          <w14:ligatures w14:val="none"/>
        </w:rPr>
        <w:t>城市桥梁绿色施工主要材料和设备进场复验项目</w:t>
      </w:r>
    </w:p>
    <w:p w14:paraId="7228A789" w14:textId="77777777" w:rsidR="008A6CD6" w:rsidRDefault="00000000">
      <w:pPr>
        <w:autoSpaceDE w:val="0"/>
        <w:autoSpaceDN w:val="0"/>
        <w:adjustRightInd w:val="0"/>
        <w:spacing w:after="0" w:line="360" w:lineRule="auto"/>
        <w:jc w:val="center"/>
        <w:rPr>
          <w:rFonts w:ascii="Times New Roman" w:eastAsia="宋体" w:hAnsi="Times New Roman" w:cs="宋体"/>
          <w:b/>
          <w:bCs/>
          <w:kern w:val="0"/>
          <w:sz w:val="24"/>
          <w14:ligatures w14:val="none"/>
        </w:rPr>
      </w:pPr>
      <w:r>
        <w:rPr>
          <w:rFonts w:ascii="Times New Roman" w:eastAsia="宋体" w:hAnsi="Times New Roman" w:cs="宋体" w:hint="eastAsia"/>
          <w:b/>
          <w:bCs/>
          <w:kern w:val="0"/>
          <w:sz w:val="24"/>
          <w14:ligatures w14:val="none"/>
        </w:rPr>
        <w:t>（资料性附录）</w:t>
      </w:r>
    </w:p>
    <w:p w14:paraId="2DD15584" w14:textId="77777777" w:rsidR="008A6CD6" w:rsidRDefault="00000000">
      <w:pPr>
        <w:pStyle w:val="ae"/>
        <w:spacing w:before="168" w:beforeAutospacing="0" w:after="160" w:afterAutospacing="0" w:line="276" w:lineRule="auto"/>
        <w:ind w:right="635"/>
        <w:jc w:val="center"/>
        <w:rPr>
          <w:rFonts w:ascii="Times New Roman" w:eastAsia="宋体" w:hAnsi="Times New Roman" w:cs="宋体" w:hint="default"/>
          <w:szCs w:val="24"/>
          <w14:ligatures w14:val="none"/>
        </w:rPr>
      </w:pPr>
      <w:r>
        <w:rPr>
          <w:rFonts w:ascii="Times New Roman" w:eastAsia="宋体" w:hAnsi="Times New Roman" w:cs="宋体"/>
          <w:szCs w:val="24"/>
          <w14:ligatures w14:val="none"/>
        </w:rPr>
        <w:t>表</w:t>
      </w:r>
      <w:r>
        <w:rPr>
          <w:rFonts w:ascii="Times New Roman" w:eastAsia="宋体" w:hAnsi="Times New Roman" w:cs="宋体"/>
          <w:szCs w:val="24"/>
          <w14:ligatures w14:val="none"/>
        </w:rPr>
        <w:t xml:space="preserve">D </w:t>
      </w:r>
      <w:r>
        <w:rPr>
          <w:rFonts w:ascii="Times New Roman" w:eastAsia="宋体" w:hAnsi="Times New Roman" w:cs="宋体"/>
          <w:szCs w:val="24"/>
          <w14:ligatures w14:val="none"/>
        </w:rPr>
        <w:t>城市桥梁绿色施工主要材料和设备进场复验项目</w:t>
      </w:r>
    </w:p>
    <w:tbl>
      <w:tblPr>
        <w:tblStyle w:val="TableNormal"/>
        <w:tblW w:w="5016"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92"/>
        <w:gridCol w:w="1249"/>
        <w:gridCol w:w="6376"/>
      </w:tblGrid>
      <w:tr w:rsidR="008A6CD6" w:rsidRPr="0006595A" w14:paraId="5A0607A1" w14:textId="77777777">
        <w:trPr>
          <w:trHeight w:val="295"/>
        </w:trPr>
        <w:tc>
          <w:tcPr>
            <w:tcW w:w="416" w:type="pct"/>
            <w:tcBorders>
              <w:top w:val="single" w:sz="6" w:space="0" w:color="000000"/>
              <w:left w:val="single" w:sz="6" w:space="0" w:color="000000"/>
              <w:bottom w:val="single" w:sz="2" w:space="0" w:color="000000"/>
              <w:right w:val="single" w:sz="2" w:space="0" w:color="000000"/>
            </w:tcBorders>
            <w:shd w:val="clear" w:color="auto" w:fill="auto"/>
          </w:tcPr>
          <w:p w14:paraId="52CA7F1F" w14:textId="77777777" w:rsidR="008A6CD6" w:rsidRPr="0006595A" w:rsidRDefault="00000000">
            <w:pPr>
              <w:pStyle w:val="ae"/>
              <w:spacing w:before="80" w:beforeAutospacing="0" w:after="160" w:afterAutospacing="0" w:line="232" w:lineRule="auto"/>
              <w:ind w:left="124"/>
              <w:rPr>
                <w:rFonts w:ascii="Times New Roman" w:hAnsi="Times New Roman" w:hint="default"/>
                <w:sz w:val="21"/>
                <w:szCs w:val="21"/>
                <w:lang w:bidi="ar"/>
              </w:rPr>
            </w:pPr>
            <w:r w:rsidRPr="0006595A">
              <w:rPr>
                <w:rFonts w:ascii="Times New Roman" w:eastAsia="宋体" w:hAnsi="Times New Roman" w:hint="default"/>
                <w:kern w:val="2"/>
                <w:sz w:val="21"/>
                <w:szCs w:val="21"/>
                <w:lang w:bidi="ar"/>
              </w:rPr>
              <w:t>序号</w:t>
            </w:r>
          </w:p>
        </w:tc>
        <w:tc>
          <w:tcPr>
            <w:tcW w:w="751" w:type="pct"/>
            <w:tcBorders>
              <w:top w:val="single" w:sz="6" w:space="0" w:color="000000"/>
              <w:left w:val="single" w:sz="2" w:space="0" w:color="000000"/>
              <w:bottom w:val="single" w:sz="2" w:space="0" w:color="000000"/>
              <w:right w:val="single" w:sz="2" w:space="0" w:color="000000"/>
            </w:tcBorders>
            <w:shd w:val="clear" w:color="auto" w:fill="auto"/>
          </w:tcPr>
          <w:p w14:paraId="3D7B9DC1" w14:textId="77777777" w:rsidR="008A6CD6" w:rsidRPr="0006595A" w:rsidRDefault="00000000">
            <w:pPr>
              <w:pStyle w:val="ae"/>
              <w:spacing w:before="79" w:beforeAutospacing="0" w:after="160" w:afterAutospacing="0" w:line="230" w:lineRule="auto"/>
              <w:ind w:left="203"/>
              <w:rPr>
                <w:rFonts w:ascii="Times New Roman" w:hAnsi="Times New Roman" w:hint="default"/>
                <w:sz w:val="21"/>
                <w:szCs w:val="21"/>
                <w:lang w:bidi="ar"/>
              </w:rPr>
            </w:pPr>
            <w:r w:rsidRPr="0006595A">
              <w:rPr>
                <w:rFonts w:ascii="Times New Roman" w:eastAsia="宋体" w:hAnsi="Times New Roman" w:hint="default"/>
                <w:kern w:val="2"/>
                <w:sz w:val="21"/>
                <w:szCs w:val="21"/>
                <w:lang w:bidi="ar"/>
              </w:rPr>
              <w:t>分部工程</w:t>
            </w:r>
          </w:p>
        </w:tc>
        <w:tc>
          <w:tcPr>
            <w:tcW w:w="3831" w:type="pct"/>
            <w:tcBorders>
              <w:top w:val="single" w:sz="6" w:space="0" w:color="000000"/>
              <w:left w:val="single" w:sz="2" w:space="0" w:color="000000"/>
              <w:bottom w:val="single" w:sz="2" w:space="0" w:color="000000"/>
              <w:right w:val="single" w:sz="6" w:space="0" w:color="000000"/>
            </w:tcBorders>
            <w:shd w:val="clear" w:color="auto" w:fill="auto"/>
          </w:tcPr>
          <w:p w14:paraId="4A5FD89E" w14:textId="77777777" w:rsidR="008A6CD6" w:rsidRPr="0006595A" w:rsidRDefault="00000000">
            <w:pPr>
              <w:pStyle w:val="ae"/>
              <w:spacing w:before="79" w:beforeAutospacing="0" w:after="160" w:afterAutospacing="0" w:line="230" w:lineRule="auto"/>
              <w:ind w:left="2164"/>
              <w:rPr>
                <w:rFonts w:ascii="Times New Roman" w:hAnsi="Times New Roman" w:hint="default"/>
                <w:sz w:val="21"/>
                <w:szCs w:val="21"/>
                <w:lang w:bidi="ar"/>
              </w:rPr>
            </w:pPr>
            <w:r w:rsidRPr="0006595A">
              <w:rPr>
                <w:rFonts w:ascii="Times New Roman" w:eastAsia="宋体" w:hAnsi="Times New Roman" w:hint="default"/>
                <w:kern w:val="2"/>
                <w:sz w:val="21"/>
                <w:szCs w:val="21"/>
                <w:lang w:bidi="ar"/>
              </w:rPr>
              <w:t>检验项目</w:t>
            </w:r>
          </w:p>
        </w:tc>
      </w:tr>
      <w:tr w:rsidR="008A6CD6" w:rsidRPr="0006595A" w14:paraId="76C4C1DA" w14:textId="77777777">
        <w:trPr>
          <w:trHeight w:val="316"/>
        </w:trPr>
        <w:tc>
          <w:tcPr>
            <w:tcW w:w="416" w:type="pct"/>
            <w:tcBorders>
              <w:top w:val="single" w:sz="2" w:space="0" w:color="000000"/>
              <w:left w:val="single" w:sz="6" w:space="0" w:color="000000"/>
              <w:bottom w:val="single" w:sz="2" w:space="0" w:color="000000"/>
              <w:right w:val="single" w:sz="2" w:space="0" w:color="000000"/>
            </w:tcBorders>
            <w:shd w:val="clear" w:color="auto" w:fill="auto"/>
            <w:vAlign w:val="center"/>
          </w:tcPr>
          <w:p w14:paraId="345F8A59" w14:textId="77777777" w:rsidR="008A6CD6" w:rsidRPr="0006595A" w:rsidRDefault="00000000">
            <w:pPr>
              <w:pStyle w:val="ae"/>
              <w:spacing w:before="105" w:beforeAutospacing="0" w:after="160" w:afterAutospacing="0" w:line="192" w:lineRule="auto"/>
              <w:ind w:left="237"/>
              <w:jc w:val="both"/>
              <w:rPr>
                <w:rFonts w:ascii="Times New Roman" w:hAnsi="Times New Roman" w:hint="default"/>
                <w:sz w:val="21"/>
                <w:szCs w:val="21"/>
                <w:lang w:bidi="ar"/>
              </w:rPr>
            </w:pPr>
            <w:r w:rsidRPr="0006595A">
              <w:rPr>
                <w:rFonts w:ascii="Times New Roman" w:eastAsia="宋体" w:hAnsi="Times New Roman" w:hint="default"/>
                <w:kern w:val="2"/>
                <w:sz w:val="21"/>
                <w:szCs w:val="21"/>
                <w:lang w:bidi="ar"/>
              </w:rPr>
              <w:t>1</w:t>
            </w:r>
          </w:p>
        </w:tc>
        <w:tc>
          <w:tcPr>
            <w:tcW w:w="751" w:type="pct"/>
            <w:tcBorders>
              <w:top w:val="single" w:sz="2" w:space="0" w:color="000000"/>
              <w:left w:val="single" w:sz="2" w:space="0" w:color="000000"/>
              <w:bottom w:val="single" w:sz="2" w:space="0" w:color="000000"/>
              <w:right w:val="single" w:sz="2" w:space="0" w:color="000000"/>
            </w:tcBorders>
            <w:shd w:val="clear" w:color="auto" w:fill="auto"/>
            <w:vAlign w:val="center"/>
          </w:tcPr>
          <w:p w14:paraId="504B5086" w14:textId="77777777" w:rsidR="008A6CD6" w:rsidRPr="0006595A" w:rsidRDefault="00000000">
            <w:pPr>
              <w:pStyle w:val="ae"/>
              <w:spacing w:before="89" w:beforeAutospacing="0" w:after="160" w:afterAutospacing="0" w:line="232" w:lineRule="auto"/>
              <w:jc w:val="center"/>
              <w:rPr>
                <w:rFonts w:ascii="Times New Roman" w:hAnsi="Times New Roman" w:hint="default"/>
                <w:sz w:val="21"/>
                <w:szCs w:val="21"/>
                <w:lang w:bidi="ar"/>
              </w:rPr>
            </w:pPr>
            <w:r w:rsidRPr="0006595A">
              <w:rPr>
                <w:rFonts w:ascii="Times New Roman" w:eastAsia="宋体" w:hAnsi="Times New Roman" w:hint="default"/>
                <w:kern w:val="2"/>
                <w:sz w:val="21"/>
                <w:szCs w:val="21"/>
                <w:lang w:bidi="ar"/>
              </w:rPr>
              <w:t>地基与基础</w:t>
            </w:r>
          </w:p>
        </w:tc>
        <w:tc>
          <w:tcPr>
            <w:tcW w:w="3831" w:type="pct"/>
            <w:tcBorders>
              <w:top w:val="single" w:sz="2" w:space="0" w:color="000000"/>
              <w:left w:val="single" w:sz="2" w:space="0" w:color="000000"/>
              <w:bottom w:val="single" w:sz="2" w:space="0" w:color="000000"/>
              <w:right w:val="single" w:sz="6" w:space="0" w:color="000000"/>
            </w:tcBorders>
            <w:shd w:val="clear" w:color="auto" w:fill="auto"/>
          </w:tcPr>
          <w:p w14:paraId="745CF680" w14:textId="77777777" w:rsidR="008A6CD6" w:rsidRPr="0006595A" w:rsidRDefault="008A6CD6">
            <w:pPr>
              <w:spacing w:after="0" w:line="240" w:lineRule="auto"/>
              <w:rPr>
                <w:rFonts w:ascii="Times New Roman" w:eastAsia="宋体" w:hAnsi="Times New Roman" w:cs="Times New Roman"/>
                <w:sz w:val="21"/>
                <w:szCs w:val="21"/>
                <w:lang w:bidi="ar"/>
              </w:rPr>
            </w:pPr>
          </w:p>
          <w:p w14:paraId="2D6973D4" w14:textId="77777777" w:rsidR="008A6CD6" w:rsidRPr="0006595A" w:rsidRDefault="008A6CD6">
            <w:pPr>
              <w:spacing w:after="0" w:line="240" w:lineRule="auto"/>
              <w:rPr>
                <w:rFonts w:ascii="Times New Roman" w:eastAsia="宋体" w:hAnsi="Times New Roman" w:cs="Times New Roman"/>
                <w:sz w:val="21"/>
                <w:szCs w:val="21"/>
                <w:lang w:bidi="ar"/>
              </w:rPr>
            </w:pPr>
          </w:p>
          <w:p w14:paraId="418D5213"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1 </w:t>
            </w:r>
            <w:r w:rsidRPr="0006595A">
              <w:rPr>
                <w:rFonts w:ascii="Times New Roman" w:eastAsia="宋体" w:hAnsi="Times New Roman" w:cs="Times New Roman"/>
                <w:sz w:val="21"/>
                <w:szCs w:val="21"/>
                <w:lang w:bidi="ar"/>
              </w:rPr>
              <w:t>绿色建材（高强钢筋、高性能混凝土、再生骨料混凝土）；</w:t>
            </w:r>
          </w:p>
          <w:p w14:paraId="6592765F"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2 </w:t>
            </w:r>
            <w:r w:rsidRPr="0006595A">
              <w:rPr>
                <w:rFonts w:ascii="Times New Roman" w:eastAsia="宋体" w:hAnsi="Times New Roman" w:cs="Times New Roman"/>
                <w:sz w:val="21"/>
                <w:szCs w:val="21"/>
                <w:lang w:bidi="ar"/>
              </w:rPr>
              <w:t>可降解塑料、生物基复合材料等可降解材料；</w:t>
            </w:r>
          </w:p>
          <w:p w14:paraId="3ED401B0"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3 </w:t>
            </w:r>
            <w:r w:rsidRPr="0006595A">
              <w:rPr>
                <w:rFonts w:ascii="Times New Roman" w:eastAsia="宋体" w:hAnsi="Times New Roman" w:cs="Times New Roman"/>
                <w:sz w:val="21"/>
                <w:szCs w:val="21"/>
                <w:lang w:bidi="ar"/>
              </w:rPr>
              <w:t>土工布、土工格栅等土工合成材料；</w:t>
            </w:r>
          </w:p>
          <w:p w14:paraId="66519B58"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4 </w:t>
            </w:r>
            <w:r w:rsidRPr="0006595A">
              <w:rPr>
                <w:rFonts w:ascii="Times New Roman" w:eastAsia="宋体" w:hAnsi="Times New Roman" w:cs="Times New Roman"/>
                <w:sz w:val="21"/>
                <w:szCs w:val="21"/>
                <w:lang w:bidi="ar"/>
              </w:rPr>
              <w:t>环境噪声。</w:t>
            </w:r>
          </w:p>
          <w:p w14:paraId="63C17A13" w14:textId="77777777" w:rsidR="008A6CD6" w:rsidRPr="0006595A" w:rsidRDefault="008A6CD6">
            <w:pPr>
              <w:spacing w:after="0" w:line="240" w:lineRule="auto"/>
              <w:rPr>
                <w:rFonts w:ascii="Times New Roman" w:eastAsia="宋体" w:hAnsi="Times New Roman" w:cs="Times New Roman"/>
                <w:sz w:val="21"/>
                <w:szCs w:val="21"/>
                <w:lang w:bidi="ar"/>
              </w:rPr>
            </w:pPr>
          </w:p>
          <w:p w14:paraId="10751574" w14:textId="77777777" w:rsidR="008A6CD6" w:rsidRPr="0006595A" w:rsidRDefault="008A6CD6">
            <w:pPr>
              <w:spacing w:after="0" w:line="240" w:lineRule="auto"/>
              <w:rPr>
                <w:rFonts w:ascii="Times New Roman" w:eastAsia="宋体" w:hAnsi="Times New Roman" w:cs="Times New Roman"/>
                <w:sz w:val="21"/>
                <w:szCs w:val="21"/>
                <w:lang w:bidi="ar"/>
              </w:rPr>
            </w:pPr>
          </w:p>
        </w:tc>
      </w:tr>
      <w:tr w:rsidR="008A6CD6" w:rsidRPr="0006595A" w14:paraId="4A17D49D" w14:textId="77777777">
        <w:trPr>
          <w:trHeight w:val="1003"/>
        </w:trPr>
        <w:tc>
          <w:tcPr>
            <w:tcW w:w="416" w:type="pct"/>
            <w:tcBorders>
              <w:top w:val="single" w:sz="2" w:space="0" w:color="000000"/>
              <w:left w:val="single" w:sz="6" w:space="0" w:color="000000"/>
              <w:bottom w:val="single" w:sz="2" w:space="0" w:color="000000"/>
              <w:right w:val="single" w:sz="2" w:space="0" w:color="000000"/>
            </w:tcBorders>
            <w:shd w:val="clear" w:color="auto" w:fill="auto"/>
            <w:vAlign w:val="center"/>
          </w:tcPr>
          <w:p w14:paraId="754DC9AB" w14:textId="77777777" w:rsidR="008A6CD6" w:rsidRPr="0006595A" w:rsidRDefault="00000000">
            <w:pPr>
              <w:spacing w:after="0" w:line="240" w:lineRule="auto"/>
              <w:jc w:val="center"/>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2</w:t>
            </w:r>
          </w:p>
        </w:tc>
        <w:tc>
          <w:tcPr>
            <w:tcW w:w="751"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43EA087" w14:textId="77777777" w:rsidR="008A6CD6" w:rsidRPr="0006595A" w:rsidRDefault="00000000">
            <w:pPr>
              <w:spacing w:after="0" w:line="240" w:lineRule="auto"/>
              <w:jc w:val="center"/>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主体结构</w:t>
            </w:r>
          </w:p>
        </w:tc>
        <w:tc>
          <w:tcPr>
            <w:tcW w:w="3831" w:type="pct"/>
            <w:tcBorders>
              <w:top w:val="single" w:sz="2" w:space="0" w:color="000000"/>
              <w:left w:val="single" w:sz="2" w:space="0" w:color="000000"/>
              <w:bottom w:val="single" w:sz="2" w:space="0" w:color="000000"/>
              <w:right w:val="single" w:sz="6" w:space="0" w:color="000000"/>
            </w:tcBorders>
            <w:shd w:val="clear" w:color="auto" w:fill="auto"/>
          </w:tcPr>
          <w:p w14:paraId="31A13B2D" w14:textId="77777777" w:rsidR="008A6CD6" w:rsidRPr="0006595A" w:rsidRDefault="008A6CD6">
            <w:pPr>
              <w:spacing w:after="0" w:line="240" w:lineRule="auto"/>
              <w:rPr>
                <w:rFonts w:ascii="Times New Roman" w:eastAsia="宋体" w:hAnsi="Times New Roman" w:cs="Times New Roman"/>
                <w:sz w:val="21"/>
                <w:szCs w:val="21"/>
                <w:lang w:bidi="ar"/>
              </w:rPr>
            </w:pPr>
          </w:p>
          <w:p w14:paraId="116808EA" w14:textId="77777777" w:rsidR="008A6CD6" w:rsidRPr="0006595A" w:rsidRDefault="008A6CD6">
            <w:pPr>
              <w:spacing w:after="0" w:line="240" w:lineRule="auto"/>
              <w:rPr>
                <w:rFonts w:ascii="Times New Roman" w:eastAsia="宋体" w:hAnsi="Times New Roman" w:cs="Times New Roman"/>
                <w:sz w:val="21"/>
                <w:szCs w:val="21"/>
                <w:lang w:bidi="ar"/>
              </w:rPr>
            </w:pPr>
          </w:p>
          <w:p w14:paraId="5F2AAB22"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1 </w:t>
            </w:r>
            <w:r w:rsidRPr="0006595A">
              <w:rPr>
                <w:rFonts w:ascii="Times New Roman" w:eastAsia="宋体" w:hAnsi="Times New Roman" w:cs="Times New Roman"/>
                <w:sz w:val="21"/>
                <w:szCs w:val="21"/>
                <w:lang w:bidi="ar"/>
              </w:rPr>
              <w:t>高耐久混凝土的抗渗性能、抗硫酸盐侵蚀性能、抗氯离子渗透性能、抗碳化性能及早期抗裂性能；</w:t>
            </w:r>
          </w:p>
          <w:p w14:paraId="02F4250D"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2 </w:t>
            </w:r>
            <w:r w:rsidRPr="0006595A">
              <w:rPr>
                <w:rFonts w:ascii="Times New Roman" w:eastAsia="宋体" w:hAnsi="Times New Roman" w:cs="Times New Roman"/>
                <w:sz w:val="21"/>
                <w:szCs w:val="21"/>
                <w:lang w:bidi="ar"/>
              </w:rPr>
              <w:t>耐候结构钢的韧性、塑性拉伸、耐磨、耐高温、耐腐蚀性；</w:t>
            </w:r>
          </w:p>
          <w:p w14:paraId="6B3E1433"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3 </w:t>
            </w:r>
            <w:r w:rsidRPr="0006595A">
              <w:rPr>
                <w:rFonts w:ascii="Times New Roman" w:eastAsia="宋体" w:hAnsi="Times New Roman" w:cs="Times New Roman"/>
                <w:sz w:val="21"/>
                <w:szCs w:val="21"/>
                <w:lang w:bidi="ar"/>
              </w:rPr>
              <w:t>钢结构防腐、防火涂料粘结强度、干燥时间、耐水性；</w:t>
            </w:r>
          </w:p>
          <w:p w14:paraId="4799D660"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4 </w:t>
            </w:r>
            <w:r w:rsidRPr="0006595A">
              <w:rPr>
                <w:rFonts w:ascii="Times New Roman" w:eastAsia="宋体" w:hAnsi="Times New Roman" w:cs="Times New Roman"/>
                <w:sz w:val="21"/>
                <w:szCs w:val="21"/>
                <w:lang w:bidi="ar"/>
              </w:rPr>
              <w:t>砌体的当量导热系数、强度等级、密度、抗冻性能；</w:t>
            </w:r>
          </w:p>
          <w:p w14:paraId="73C1F65E"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5 </w:t>
            </w:r>
            <w:r w:rsidRPr="0006595A">
              <w:rPr>
                <w:rFonts w:ascii="Times New Roman" w:eastAsia="宋体" w:hAnsi="Times New Roman" w:cs="Times New Roman"/>
                <w:sz w:val="21"/>
                <w:szCs w:val="21"/>
                <w:lang w:bidi="ar"/>
              </w:rPr>
              <w:t>透水模板布；</w:t>
            </w:r>
          </w:p>
          <w:p w14:paraId="731557A7"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6 </w:t>
            </w:r>
            <w:r w:rsidRPr="0006595A">
              <w:rPr>
                <w:rFonts w:ascii="Times New Roman" w:eastAsia="宋体" w:hAnsi="Times New Roman" w:cs="Times New Roman"/>
                <w:sz w:val="21"/>
                <w:szCs w:val="21"/>
                <w:lang w:bidi="ar"/>
              </w:rPr>
              <w:t>工程水泥基复合材料（</w:t>
            </w:r>
            <w:r w:rsidRPr="0006595A">
              <w:rPr>
                <w:rFonts w:ascii="Times New Roman" w:eastAsia="宋体" w:hAnsi="Times New Roman" w:cs="Times New Roman"/>
                <w:sz w:val="21"/>
                <w:szCs w:val="21"/>
                <w:lang w:bidi="ar"/>
              </w:rPr>
              <w:t>ECC</w:t>
            </w:r>
            <w:r w:rsidRPr="0006595A">
              <w:rPr>
                <w:rFonts w:ascii="Times New Roman" w:eastAsia="宋体" w:hAnsi="Times New Roman" w:cs="Times New Roman"/>
                <w:sz w:val="21"/>
                <w:szCs w:val="21"/>
                <w:lang w:bidi="ar"/>
              </w:rPr>
              <w:t>）；</w:t>
            </w:r>
          </w:p>
          <w:p w14:paraId="14D083E7"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7</w:t>
            </w:r>
            <w:r w:rsidRPr="0006595A">
              <w:rPr>
                <w:rFonts w:ascii="Times New Roman" w:eastAsia="宋体" w:hAnsi="Times New Roman" w:cs="Times New Roman"/>
                <w:sz w:val="21"/>
                <w:szCs w:val="21"/>
                <w:lang w:bidi="ar"/>
              </w:rPr>
              <w:t>纤维增强复合材料（</w:t>
            </w:r>
            <w:r w:rsidRPr="0006595A">
              <w:rPr>
                <w:rFonts w:ascii="Times New Roman" w:eastAsia="宋体" w:hAnsi="Times New Roman" w:cs="Times New Roman"/>
                <w:sz w:val="21"/>
                <w:szCs w:val="21"/>
                <w:lang w:bidi="ar"/>
              </w:rPr>
              <w:t>FRP</w:t>
            </w:r>
            <w:r w:rsidRPr="0006595A">
              <w:rPr>
                <w:rFonts w:ascii="Times New Roman" w:eastAsia="宋体" w:hAnsi="Times New Roman" w:cs="Times New Roman"/>
                <w:sz w:val="21"/>
                <w:szCs w:val="21"/>
                <w:lang w:bidi="ar"/>
              </w:rPr>
              <w:t>）。</w:t>
            </w:r>
          </w:p>
          <w:p w14:paraId="1E60ED7E"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8 </w:t>
            </w:r>
            <w:r w:rsidRPr="0006595A">
              <w:rPr>
                <w:rFonts w:ascii="Times New Roman" w:eastAsia="宋体" w:hAnsi="Times New Roman" w:cs="Times New Roman"/>
                <w:sz w:val="21"/>
                <w:szCs w:val="21"/>
                <w:lang w:bidi="ar"/>
              </w:rPr>
              <w:t>环境噪声。</w:t>
            </w:r>
          </w:p>
          <w:p w14:paraId="0783B393" w14:textId="77777777" w:rsidR="008A6CD6" w:rsidRPr="0006595A" w:rsidRDefault="008A6CD6">
            <w:pPr>
              <w:spacing w:after="0" w:line="240" w:lineRule="auto"/>
              <w:rPr>
                <w:rFonts w:ascii="Times New Roman" w:eastAsia="宋体" w:hAnsi="Times New Roman" w:cs="Times New Roman"/>
                <w:sz w:val="21"/>
                <w:szCs w:val="21"/>
                <w:lang w:bidi="ar"/>
              </w:rPr>
            </w:pPr>
          </w:p>
          <w:p w14:paraId="628CB5BD" w14:textId="77777777" w:rsidR="008A6CD6" w:rsidRPr="0006595A" w:rsidRDefault="008A6CD6">
            <w:pPr>
              <w:spacing w:after="0" w:line="240" w:lineRule="auto"/>
              <w:rPr>
                <w:rFonts w:ascii="Times New Roman" w:eastAsia="宋体" w:hAnsi="Times New Roman" w:cs="Times New Roman"/>
                <w:sz w:val="21"/>
                <w:szCs w:val="21"/>
                <w:lang w:bidi="ar"/>
              </w:rPr>
            </w:pPr>
          </w:p>
          <w:p w14:paraId="4B24FB5C" w14:textId="77777777" w:rsidR="008A6CD6" w:rsidRPr="0006595A" w:rsidRDefault="008A6CD6">
            <w:pPr>
              <w:spacing w:after="0" w:line="240" w:lineRule="auto"/>
              <w:rPr>
                <w:rFonts w:ascii="Times New Roman" w:eastAsia="宋体" w:hAnsi="Times New Roman" w:cs="Times New Roman"/>
                <w:sz w:val="21"/>
                <w:szCs w:val="21"/>
                <w:lang w:bidi="ar"/>
              </w:rPr>
            </w:pPr>
          </w:p>
          <w:p w14:paraId="64CBE13F" w14:textId="77777777" w:rsidR="008A6CD6" w:rsidRPr="0006595A" w:rsidRDefault="008A6CD6">
            <w:pPr>
              <w:spacing w:after="0" w:line="240" w:lineRule="auto"/>
              <w:rPr>
                <w:rFonts w:ascii="Times New Roman" w:eastAsia="宋体" w:hAnsi="Times New Roman" w:cs="Times New Roman"/>
                <w:sz w:val="21"/>
                <w:szCs w:val="21"/>
                <w:lang w:bidi="ar"/>
              </w:rPr>
            </w:pPr>
          </w:p>
          <w:p w14:paraId="7C8D0C25" w14:textId="77777777" w:rsidR="008A6CD6" w:rsidRPr="0006595A" w:rsidRDefault="008A6CD6">
            <w:pPr>
              <w:spacing w:after="0" w:line="240" w:lineRule="auto"/>
              <w:rPr>
                <w:rFonts w:ascii="Times New Roman" w:eastAsia="宋体" w:hAnsi="Times New Roman" w:cs="Times New Roman"/>
                <w:sz w:val="21"/>
                <w:szCs w:val="21"/>
                <w:lang w:bidi="ar"/>
              </w:rPr>
            </w:pPr>
          </w:p>
        </w:tc>
      </w:tr>
      <w:tr w:rsidR="008A6CD6" w:rsidRPr="0006595A" w14:paraId="454577ED" w14:textId="77777777">
        <w:trPr>
          <w:trHeight w:val="1003"/>
        </w:trPr>
        <w:tc>
          <w:tcPr>
            <w:tcW w:w="416" w:type="pct"/>
            <w:tcBorders>
              <w:top w:val="single" w:sz="2" w:space="0" w:color="000000"/>
              <w:left w:val="single" w:sz="6" w:space="0" w:color="000000"/>
              <w:bottom w:val="single" w:sz="2" w:space="0" w:color="000000"/>
              <w:right w:val="single" w:sz="2" w:space="0" w:color="000000"/>
            </w:tcBorders>
            <w:shd w:val="clear" w:color="auto" w:fill="auto"/>
            <w:vAlign w:val="center"/>
          </w:tcPr>
          <w:p w14:paraId="0F44578A" w14:textId="77777777" w:rsidR="008A6CD6" w:rsidRPr="0006595A" w:rsidRDefault="00000000">
            <w:pPr>
              <w:spacing w:after="0" w:line="240" w:lineRule="auto"/>
              <w:jc w:val="center"/>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3</w:t>
            </w:r>
          </w:p>
        </w:tc>
        <w:tc>
          <w:tcPr>
            <w:tcW w:w="751" w:type="pct"/>
            <w:tcBorders>
              <w:top w:val="single" w:sz="2" w:space="0" w:color="000000"/>
              <w:left w:val="single" w:sz="2" w:space="0" w:color="000000"/>
              <w:bottom w:val="single" w:sz="2" w:space="0" w:color="000000"/>
              <w:right w:val="single" w:sz="2" w:space="0" w:color="000000"/>
            </w:tcBorders>
            <w:shd w:val="clear" w:color="auto" w:fill="auto"/>
            <w:vAlign w:val="center"/>
          </w:tcPr>
          <w:p w14:paraId="4BDF0E11" w14:textId="77777777" w:rsidR="008A6CD6" w:rsidRPr="0006595A" w:rsidRDefault="00000000">
            <w:pPr>
              <w:spacing w:after="0" w:line="240" w:lineRule="auto"/>
              <w:jc w:val="center"/>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桥面系及附属工程</w:t>
            </w:r>
          </w:p>
        </w:tc>
        <w:tc>
          <w:tcPr>
            <w:tcW w:w="3831" w:type="pct"/>
            <w:tcBorders>
              <w:top w:val="single" w:sz="2" w:space="0" w:color="000000"/>
              <w:left w:val="single" w:sz="2" w:space="0" w:color="000000"/>
              <w:bottom w:val="single" w:sz="2" w:space="0" w:color="000000"/>
              <w:right w:val="single" w:sz="6" w:space="0" w:color="000000"/>
            </w:tcBorders>
            <w:shd w:val="clear" w:color="auto" w:fill="auto"/>
          </w:tcPr>
          <w:p w14:paraId="472B8036" w14:textId="77777777" w:rsidR="008A6CD6" w:rsidRPr="0006595A" w:rsidRDefault="008A6CD6">
            <w:pPr>
              <w:spacing w:after="0" w:line="240" w:lineRule="auto"/>
              <w:rPr>
                <w:rFonts w:ascii="Times New Roman" w:eastAsia="宋体" w:hAnsi="Times New Roman" w:cs="Times New Roman"/>
                <w:sz w:val="21"/>
                <w:szCs w:val="21"/>
                <w:lang w:bidi="ar"/>
              </w:rPr>
            </w:pPr>
          </w:p>
          <w:p w14:paraId="6AE26FE1" w14:textId="77777777" w:rsidR="008A6CD6" w:rsidRPr="0006595A" w:rsidRDefault="008A6CD6">
            <w:pPr>
              <w:spacing w:after="0" w:line="240" w:lineRule="auto"/>
              <w:rPr>
                <w:rFonts w:ascii="Times New Roman" w:eastAsia="宋体" w:hAnsi="Times New Roman" w:cs="Times New Roman"/>
                <w:sz w:val="21"/>
                <w:szCs w:val="21"/>
                <w:lang w:bidi="ar"/>
              </w:rPr>
            </w:pPr>
          </w:p>
          <w:p w14:paraId="0BEB09E5"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1 </w:t>
            </w:r>
            <w:r w:rsidRPr="0006595A">
              <w:rPr>
                <w:rFonts w:ascii="Times New Roman" w:eastAsia="宋体" w:hAnsi="Times New Roman" w:cs="Times New Roman"/>
                <w:sz w:val="21"/>
                <w:szCs w:val="21"/>
                <w:lang w:bidi="ar"/>
              </w:rPr>
              <w:t>绿色建材（高强钢筋、高性能混凝土、再生骨料混凝土）；</w:t>
            </w:r>
          </w:p>
          <w:p w14:paraId="52E7531B"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2 </w:t>
            </w:r>
            <w:r w:rsidRPr="0006595A">
              <w:rPr>
                <w:rFonts w:ascii="Times New Roman" w:eastAsia="宋体" w:hAnsi="Times New Roman" w:cs="Times New Roman"/>
                <w:sz w:val="21"/>
                <w:szCs w:val="21"/>
                <w:lang w:bidi="ar"/>
              </w:rPr>
              <w:t>温拌沥青混合料；</w:t>
            </w:r>
          </w:p>
          <w:p w14:paraId="0F6C2680"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3 </w:t>
            </w:r>
            <w:r w:rsidRPr="0006595A">
              <w:rPr>
                <w:rFonts w:ascii="Times New Roman" w:eastAsia="宋体" w:hAnsi="Times New Roman" w:cs="Times New Roman"/>
                <w:sz w:val="21"/>
                <w:szCs w:val="21"/>
                <w:lang w:bidi="ar"/>
              </w:rPr>
              <w:t>节能灯具初始光效；</w:t>
            </w:r>
          </w:p>
          <w:p w14:paraId="430DC15C"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4 </w:t>
            </w:r>
            <w:r w:rsidRPr="0006595A">
              <w:rPr>
                <w:rFonts w:ascii="Times New Roman" w:eastAsia="宋体" w:hAnsi="Times New Roman" w:cs="Times New Roman"/>
                <w:sz w:val="21"/>
                <w:szCs w:val="21"/>
                <w:lang w:bidi="ar"/>
              </w:rPr>
              <w:t>节能灯具镇流器能效值；</w:t>
            </w:r>
          </w:p>
          <w:p w14:paraId="01BFBD7E"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5 </w:t>
            </w:r>
            <w:r w:rsidRPr="0006595A">
              <w:rPr>
                <w:rFonts w:ascii="Times New Roman" w:eastAsia="宋体" w:hAnsi="Times New Roman" w:cs="Times New Roman"/>
                <w:sz w:val="21"/>
                <w:szCs w:val="21"/>
                <w:lang w:bidi="ar"/>
              </w:rPr>
              <w:t>节能灯具效率；</w:t>
            </w:r>
          </w:p>
          <w:p w14:paraId="33D540CC"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6 </w:t>
            </w:r>
            <w:r w:rsidRPr="0006595A">
              <w:rPr>
                <w:rFonts w:ascii="Times New Roman" w:eastAsia="宋体" w:hAnsi="Times New Roman" w:cs="Times New Roman"/>
                <w:sz w:val="21"/>
                <w:szCs w:val="21"/>
                <w:lang w:bidi="ar"/>
              </w:rPr>
              <w:t>节能灯具设备功率、功率因数；</w:t>
            </w:r>
          </w:p>
          <w:p w14:paraId="1723AA88" w14:textId="77777777" w:rsidR="008A6CD6" w:rsidRPr="0006595A" w:rsidRDefault="00000000">
            <w:pPr>
              <w:spacing w:after="0" w:line="240" w:lineRule="auto"/>
              <w:rPr>
                <w:rFonts w:ascii="Times New Roman" w:eastAsia="宋体" w:hAnsi="Times New Roman" w:cs="Times New Roman"/>
                <w:sz w:val="21"/>
                <w:szCs w:val="21"/>
                <w:lang w:bidi="ar"/>
              </w:rPr>
            </w:pPr>
            <w:r w:rsidRPr="0006595A">
              <w:rPr>
                <w:rFonts w:ascii="Times New Roman" w:eastAsia="宋体" w:hAnsi="Times New Roman" w:cs="Times New Roman"/>
                <w:sz w:val="21"/>
                <w:szCs w:val="21"/>
                <w:lang w:bidi="ar"/>
              </w:rPr>
              <w:t xml:space="preserve">7 </w:t>
            </w:r>
            <w:r w:rsidRPr="0006595A">
              <w:rPr>
                <w:rFonts w:ascii="Times New Roman" w:eastAsia="宋体" w:hAnsi="Times New Roman" w:cs="Times New Roman"/>
                <w:sz w:val="21"/>
                <w:szCs w:val="21"/>
                <w:lang w:bidi="ar"/>
              </w:rPr>
              <w:t>电线、电缆的导体电阻值。</w:t>
            </w:r>
          </w:p>
          <w:p w14:paraId="4E51D469" w14:textId="77777777" w:rsidR="008A6CD6" w:rsidRPr="0006595A" w:rsidRDefault="008A6CD6">
            <w:pPr>
              <w:spacing w:after="0" w:line="240" w:lineRule="auto"/>
              <w:rPr>
                <w:rFonts w:ascii="Times New Roman" w:eastAsia="宋体" w:hAnsi="Times New Roman" w:cs="Times New Roman"/>
                <w:sz w:val="21"/>
                <w:szCs w:val="21"/>
                <w:lang w:bidi="ar"/>
              </w:rPr>
            </w:pPr>
          </w:p>
          <w:p w14:paraId="344E920B" w14:textId="77777777" w:rsidR="008A6CD6" w:rsidRPr="0006595A" w:rsidRDefault="008A6CD6">
            <w:pPr>
              <w:spacing w:after="0" w:line="240" w:lineRule="auto"/>
              <w:rPr>
                <w:rFonts w:ascii="Times New Roman" w:eastAsia="宋体" w:hAnsi="Times New Roman" w:cs="Times New Roman"/>
                <w:sz w:val="21"/>
                <w:szCs w:val="21"/>
                <w:lang w:bidi="ar"/>
              </w:rPr>
            </w:pPr>
          </w:p>
        </w:tc>
      </w:tr>
    </w:tbl>
    <w:p w14:paraId="0C38ADD0" w14:textId="77777777" w:rsidR="0006595A" w:rsidRDefault="0006595A">
      <w:pPr>
        <w:spacing w:after="0" w:line="240" w:lineRule="auto"/>
        <w:jc w:val="center"/>
        <w:outlineLvl w:val="1"/>
        <w:rPr>
          <w:rFonts w:ascii="Times New Roman" w:eastAsia="宋体" w:hAnsi="Times New Roman" w:cs="仿宋"/>
          <w:b/>
          <w:bCs/>
          <w:sz w:val="32"/>
          <w:szCs w:val="32"/>
          <w14:ligatures w14:val="none"/>
        </w:rPr>
      </w:pPr>
    </w:p>
    <w:p w14:paraId="1516A753" w14:textId="6363F19B" w:rsidR="008A6CD6" w:rsidRDefault="00000000">
      <w:pPr>
        <w:spacing w:after="0" w:line="240" w:lineRule="auto"/>
        <w:jc w:val="center"/>
        <w:outlineLvl w:val="1"/>
        <w:rPr>
          <w:rFonts w:ascii="Times New Roman" w:eastAsia="宋体" w:hAnsi="Times New Roman" w:cs="仿宋"/>
          <w:b/>
          <w:bCs/>
          <w:sz w:val="32"/>
          <w:szCs w:val="32"/>
          <w14:ligatures w14:val="none"/>
        </w:rPr>
      </w:pPr>
      <w:r>
        <w:rPr>
          <w:rFonts w:ascii="Times New Roman" w:eastAsia="宋体" w:hAnsi="Times New Roman" w:cs="仿宋" w:hint="eastAsia"/>
          <w:b/>
          <w:bCs/>
          <w:sz w:val="32"/>
          <w:szCs w:val="32"/>
          <w14:ligatures w14:val="none"/>
        </w:rPr>
        <w:lastRenderedPageBreak/>
        <w:t>附录</w:t>
      </w:r>
      <w:r>
        <w:rPr>
          <w:rFonts w:ascii="Times New Roman" w:eastAsia="宋体" w:hAnsi="Times New Roman" w:cs="仿宋" w:hint="eastAsia"/>
          <w:b/>
          <w:bCs/>
          <w:sz w:val="32"/>
          <w:szCs w:val="32"/>
          <w14:ligatures w14:val="none"/>
        </w:rPr>
        <w:t xml:space="preserve">E </w:t>
      </w:r>
      <w:r>
        <w:rPr>
          <w:rFonts w:ascii="Times New Roman" w:eastAsia="宋体" w:hAnsi="Times New Roman" w:cs="仿宋" w:hint="eastAsia"/>
          <w:b/>
          <w:bCs/>
          <w:sz w:val="32"/>
          <w:szCs w:val="32"/>
          <w14:ligatures w14:val="none"/>
        </w:rPr>
        <w:t>城市桥梁绿色施工分部工程质量专项验收记录</w:t>
      </w:r>
    </w:p>
    <w:p w14:paraId="211DE808" w14:textId="77777777" w:rsidR="008A6CD6" w:rsidRDefault="00000000">
      <w:pPr>
        <w:autoSpaceDE w:val="0"/>
        <w:autoSpaceDN w:val="0"/>
        <w:adjustRightInd w:val="0"/>
        <w:spacing w:after="0" w:line="360" w:lineRule="auto"/>
        <w:jc w:val="center"/>
        <w:rPr>
          <w:rFonts w:ascii="Times New Roman" w:eastAsia="宋体" w:hAnsi="Times New Roman" w:cs="宋体"/>
          <w:b/>
          <w:bCs/>
          <w:kern w:val="0"/>
          <w:sz w:val="24"/>
          <w14:ligatures w14:val="none"/>
        </w:rPr>
      </w:pPr>
      <w:r>
        <w:rPr>
          <w:rFonts w:ascii="Times New Roman" w:eastAsia="宋体" w:hAnsi="Times New Roman" w:cs="宋体" w:hint="eastAsia"/>
          <w:b/>
          <w:bCs/>
          <w:kern w:val="0"/>
          <w:sz w:val="24"/>
          <w14:ligatures w14:val="none"/>
        </w:rPr>
        <w:t>（资料性附录）</w:t>
      </w:r>
    </w:p>
    <w:p w14:paraId="135B3C52" w14:textId="77777777" w:rsidR="008A6CD6" w:rsidRDefault="00000000" w:rsidP="0006595A">
      <w:pPr>
        <w:spacing w:after="0" w:line="240" w:lineRule="auto"/>
        <w:ind w:firstLineChars="200" w:firstLine="480"/>
        <w:jc w:val="both"/>
        <w:rPr>
          <w:rFonts w:ascii="宋体" w:eastAsia="宋体" w:hAnsi="宋体" w:cs="宋体" w:hint="eastAsia"/>
          <w:sz w:val="21"/>
          <w:szCs w:val="21"/>
          <w:lang w:bidi="ar"/>
        </w:rPr>
      </w:pPr>
      <w:r>
        <w:rPr>
          <w:rFonts w:ascii="Times New Roman" w:eastAsia="宋体" w:hAnsi="Times New Roman" w:cs="宋体" w:hint="eastAsia"/>
          <w:kern w:val="0"/>
          <w:sz w:val="24"/>
          <w14:ligatures w14:val="none"/>
        </w:rPr>
        <w:t>城市桥梁绿色施工各分部工程质量专项验收应符合表</w:t>
      </w:r>
      <w:r>
        <w:rPr>
          <w:rFonts w:ascii="Times New Roman" w:eastAsia="宋体" w:hAnsi="Times New Roman" w:cs="宋体" w:hint="eastAsia"/>
          <w:kern w:val="0"/>
          <w:sz w:val="24"/>
          <w14:ligatures w14:val="none"/>
        </w:rPr>
        <w:t>E.01</w:t>
      </w:r>
      <w:r>
        <w:rPr>
          <w:rFonts w:ascii="Times New Roman" w:eastAsia="宋体" w:hAnsi="Times New Roman" w:cs="宋体" w:hint="eastAsia"/>
          <w:kern w:val="0"/>
          <w:sz w:val="24"/>
          <w14:ligatures w14:val="none"/>
        </w:rPr>
        <w:t>至</w:t>
      </w:r>
      <w:r>
        <w:rPr>
          <w:rFonts w:ascii="Times New Roman" w:eastAsia="宋体" w:hAnsi="Times New Roman" w:cs="宋体" w:hint="eastAsia"/>
          <w:kern w:val="0"/>
          <w:sz w:val="24"/>
          <w14:ligatures w14:val="none"/>
        </w:rPr>
        <w:t>E.03</w:t>
      </w:r>
      <w:r>
        <w:rPr>
          <w:rFonts w:ascii="Times New Roman" w:eastAsia="宋体" w:hAnsi="Times New Roman" w:cs="宋体" w:hint="eastAsia"/>
          <w:kern w:val="0"/>
          <w:sz w:val="24"/>
          <w14:ligatures w14:val="none"/>
        </w:rPr>
        <w:t>。</w:t>
      </w:r>
      <w:r>
        <w:rPr>
          <w:rFonts w:ascii="Times New Roman" w:eastAsia="宋体" w:hAnsi="Times New Roman" w:cs="宋体" w:hint="eastAsia"/>
          <w:kern w:val="0"/>
          <w:sz w:val="24"/>
          <w14:ligatures w14:val="none"/>
        </w:rPr>
        <w:t xml:space="preserve"> </w:t>
      </w:r>
    </w:p>
    <w:p w14:paraId="2E25DF38" w14:textId="77777777" w:rsidR="008A6CD6" w:rsidRDefault="00000000">
      <w:pPr>
        <w:spacing w:after="0" w:line="240" w:lineRule="auto"/>
        <w:jc w:val="center"/>
        <w:rPr>
          <w:rFonts w:ascii="Times New Roman" w:eastAsia="宋体" w:hAnsi="Times New Roman" w:cs="宋体"/>
          <w:kern w:val="0"/>
          <w:sz w:val="24"/>
          <w14:ligatures w14:val="none"/>
        </w:rPr>
      </w:pPr>
      <w:r>
        <w:rPr>
          <w:rFonts w:ascii="Times New Roman" w:eastAsia="宋体" w:hAnsi="Times New Roman" w:cs="宋体" w:hint="eastAsia"/>
          <w:kern w:val="0"/>
          <w:sz w:val="24"/>
          <w14:ligatures w14:val="none"/>
        </w:rPr>
        <w:t>表</w:t>
      </w:r>
      <w:r>
        <w:rPr>
          <w:rFonts w:ascii="Times New Roman" w:eastAsia="宋体" w:hAnsi="Times New Roman" w:cs="宋体" w:hint="eastAsia"/>
          <w:kern w:val="0"/>
          <w:sz w:val="24"/>
          <w14:ligatures w14:val="none"/>
        </w:rPr>
        <w:t xml:space="preserve">E.01 </w:t>
      </w:r>
      <w:r>
        <w:rPr>
          <w:rFonts w:ascii="Times New Roman" w:eastAsia="宋体" w:hAnsi="Times New Roman" w:cs="宋体" w:hint="eastAsia"/>
          <w:kern w:val="0"/>
          <w:sz w:val="24"/>
          <w14:ligatures w14:val="none"/>
        </w:rPr>
        <w:t>城市桥梁绿色施工地基与基础分部工程专项质量验收记录表</w:t>
      </w:r>
    </w:p>
    <w:tbl>
      <w:tblPr>
        <w:tblStyle w:val="TableNormal"/>
        <w:tblW w:w="5142"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65"/>
        <w:gridCol w:w="830"/>
        <w:gridCol w:w="1215"/>
        <w:gridCol w:w="485"/>
        <w:gridCol w:w="1021"/>
        <w:gridCol w:w="677"/>
        <w:gridCol w:w="576"/>
        <w:gridCol w:w="1122"/>
        <w:gridCol w:w="235"/>
        <w:gridCol w:w="1499"/>
      </w:tblGrid>
      <w:tr w:rsidR="008A6CD6" w:rsidRPr="00113DEB" w14:paraId="48584531" w14:textId="77777777" w:rsidTr="00113DEB">
        <w:trPr>
          <w:trHeight w:val="287"/>
        </w:trPr>
        <w:tc>
          <w:tcPr>
            <w:tcW w:w="507" w:type="pct"/>
            <w:tcBorders>
              <w:top w:val="single" w:sz="6" w:space="0" w:color="000000"/>
              <w:left w:val="single" w:sz="6" w:space="0" w:color="000000"/>
              <w:bottom w:val="single" w:sz="2" w:space="0" w:color="000000"/>
              <w:right w:val="single" w:sz="2" w:space="0" w:color="000000"/>
            </w:tcBorders>
            <w:shd w:val="clear" w:color="auto" w:fill="auto"/>
            <w:vAlign w:val="center"/>
          </w:tcPr>
          <w:p w14:paraId="7DF1417B" w14:textId="77777777" w:rsidR="008A6CD6" w:rsidRPr="00113DEB" w:rsidRDefault="00000000" w:rsidP="00113DEB">
            <w:pPr>
              <w:pStyle w:val="ae"/>
              <w:spacing w:before="74" w:beforeAutospacing="0" w:after="160" w:afterAutospacing="0" w:line="232" w:lineRule="auto"/>
              <w:ind w:left="68"/>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工程名称</w:t>
            </w:r>
          </w:p>
        </w:tc>
        <w:tc>
          <w:tcPr>
            <w:tcW w:w="1198"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2B69F93B" w14:textId="77777777" w:rsidR="008A6CD6" w:rsidRPr="00113DEB" w:rsidRDefault="008A6CD6">
            <w:pPr>
              <w:spacing w:line="276" w:lineRule="auto"/>
              <w:rPr>
                <w:rFonts w:ascii="Times New Roman" w:hAnsi="Times New Roman" w:cs="Times New Roman"/>
                <w:sz w:val="21"/>
                <w:szCs w:val="21"/>
              </w:rPr>
            </w:pPr>
          </w:p>
        </w:tc>
        <w:tc>
          <w:tcPr>
            <w:tcW w:w="883"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1B8B157E" w14:textId="77777777" w:rsidR="008A6CD6" w:rsidRPr="00113DEB" w:rsidRDefault="00000000" w:rsidP="00113DEB">
            <w:pPr>
              <w:pStyle w:val="ae"/>
              <w:spacing w:before="74" w:beforeAutospacing="0" w:after="160" w:afterAutospacing="0" w:line="233"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建设单位</w:t>
            </w:r>
          </w:p>
        </w:tc>
        <w:tc>
          <w:tcPr>
            <w:tcW w:w="735"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41C43A12" w14:textId="77777777" w:rsidR="008A6CD6" w:rsidRPr="00113DEB" w:rsidRDefault="008A6CD6">
            <w:pPr>
              <w:spacing w:line="276" w:lineRule="auto"/>
              <w:rPr>
                <w:rFonts w:ascii="Times New Roman" w:hAnsi="Times New Roman" w:cs="Times New Roman"/>
                <w:sz w:val="21"/>
                <w:szCs w:val="21"/>
              </w:rPr>
            </w:pPr>
          </w:p>
        </w:tc>
        <w:tc>
          <w:tcPr>
            <w:tcW w:w="796"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1FF4A054" w14:textId="77777777" w:rsidR="008A6CD6" w:rsidRPr="00113DEB" w:rsidRDefault="00000000">
            <w:pPr>
              <w:pStyle w:val="ae"/>
              <w:spacing w:before="75" w:beforeAutospacing="0" w:after="160" w:afterAutospacing="0" w:line="230" w:lineRule="auto"/>
              <w:ind w:left="194"/>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项目负责人</w:t>
            </w:r>
          </w:p>
        </w:tc>
        <w:tc>
          <w:tcPr>
            <w:tcW w:w="877" w:type="pct"/>
            <w:tcBorders>
              <w:top w:val="single" w:sz="6" w:space="0" w:color="000000"/>
              <w:left w:val="single" w:sz="2" w:space="0" w:color="000000"/>
              <w:bottom w:val="single" w:sz="2" w:space="0" w:color="000000"/>
              <w:right w:val="single" w:sz="6" w:space="0" w:color="000000"/>
            </w:tcBorders>
            <w:shd w:val="clear" w:color="auto" w:fill="auto"/>
            <w:vAlign w:val="center"/>
          </w:tcPr>
          <w:p w14:paraId="06B77D8D" w14:textId="77777777" w:rsidR="008A6CD6" w:rsidRPr="00113DEB" w:rsidRDefault="008A6CD6">
            <w:pPr>
              <w:spacing w:line="276" w:lineRule="auto"/>
              <w:rPr>
                <w:rFonts w:ascii="Times New Roman" w:hAnsi="Times New Roman" w:cs="Times New Roman"/>
                <w:sz w:val="21"/>
                <w:szCs w:val="21"/>
              </w:rPr>
            </w:pPr>
          </w:p>
        </w:tc>
      </w:tr>
      <w:tr w:rsidR="008A6CD6" w:rsidRPr="00113DEB" w14:paraId="6177DDC4" w14:textId="77777777" w:rsidTr="00113DEB">
        <w:trPr>
          <w:trHeight w:val="282"/>
        </w:trPr>
        <w:tc>
          <w:tcPr>
            <w:tcW w:w="507" w:type="pct"/>
            <w:tcBorders>
              <w:top w:val="single" w:sz="2" w:space="0" w:color="000000"/>
              <w:left w:val="single" w:sz="6" w:space="0" w:color="000000"/>
              <w:bottom w:val="single" w:sz="2" w:space="0" w:color="000000"/>
              <w:right w:val="single" w:sz="2" w:space="0" w:color="000000"/>
            </w:tcBorders>
            <w:shd w:val="clear" w:color="auto" w:fill="auto"/>
            <w:vAlign w:val="center"/>
          </w:tcPr>
          <w:p w14:paraId="7D6340C3" w14:textId="77777777" w:rsidR="008A6CD6" w:rsidRPr="00113DEB" w:rsidRDefault="00000000">
            <w:pPr>
              <w:pStyle w:val="ae"/>
              <w:spacing w:before="70" w:beforeAutospacing="0" w:after="160" w:afterAutospacing="0" w:line="232" w:lineRule="auto"/>
              <w:ind w:left="65"/>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施工单位</w:t>
            </w:r>
          </w:p>
        </w:tc>
        <w:tc>
          <w:tcPr>
            <w:tcW w:w="1198"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3B8827B" w14:textId="77777777" w:rsidR="008A6CD6" w:rsidRPr="00113DEB" w:rsidRDefault="008A6CD6">
            <w:pPr>
              <w:spacing w:line="276" w:lineRule="auto"/>
              <w:rPr>
                <w:rFonts w:ascii="Times New Roman" w:hAnsi="Times New Roman" w:cs="Times New Roman"/>
                <w:sz w:val="21"/>
                <w:szCs w:val="21"/>
              </w:rPr>
            </w:pPr>
          </w:p>
        </w:tc>
        <w:tc>
          <w:tcPr>
            <w:tcW w:w="88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8729C73" w14:textId="77777777" w:rsidR="008A6CD6" w:rsidRPr="00113DEB" w:rsidRDefault="00000000">
            <w:pPr>
              <w:pStyle w:val="ae"/>
              <w:spacing w:before="71" w:beforeAutospacing="0" w:after="160" w:afterAutospacing="0" w:line="230" w:lineRule="auto"/>
              <w:ind w:left="304"/>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项目负责人</w:t>
            </w:r>
          </w:p>
        </w:tc>
        <w:tc>
          <w:tcPr>
            <w:tcW w:w="7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FE8B39B" w14:textId="77777777" w:rsidR="008A6CD6" w:rsidRPr="00113DEB" w:rsidRDefault="008A6CD6">
            <w:pPr>
              <w:spacing w:line="276" w:lineRule="auto"/>
              <w:rPr>
                <w:rFonts w:ascii="Times New Roman" w:hAnsi="Times New Roman" w:cs="Times New Roman"/>
                <w:sz w:val="21"/>
                <w:szCs w:val="21"/>
              </w:rPr>
            </w:pPr>
          </w:p>
        </w:tc>
        <w:tc>
          <w:tcPr>
            <w:tcW w:w="796"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D3F1441" w14:textId="77777777" w:rsidR="008A6CD6" w:rsidRPr="00113DEB" w:rsidRDefault="00000000">
            <w:pPr>
              <w:pStyle w:val="ae"/>
              <w:spacing w:before="71" w:beforeAutospacing="0" w:after="160" w:afterAutospacing="0" w:line="230" w:lineRule="auto"/>
              <w:ind w:left="193"/>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技术负责人</w:t>
            </w:r>
          </w:p>
        </w:tc>
        <w:tc>
          <w:tcPr>
            <w:tcW w:w="877" w:type="pct"/>
            <w:tcBorders>
              <w:top w:val="single" w:sz="2" w:space="0" w:color="000000"/>
              <w:left w:val="single" w:sz="2" w:space="0" w:color="000000"/>
              <w:bottom w:val="single" w:sz="2" w:space="0" w:color="000000"/>
              <w:right w:val="single" w:sz="6" w:space="0" w:color="000000"/>
            </w:tcBorders>
            <w:shd w:val="clear" w:color="auto" w:fill="auto"/>
            <w:vAlign w:val="center"/>
          </w:tcPr>
          <w:p w14:paraId="37F8DE60" w14:textId="77777777" w:rsidR="008A6CD6" w:rsidRPr="00113DEB" w:rsidRDefault="008A6CD6">
            <w:pPr>
              <w:spacing w:line="276" w:lineRule="auto"/>
              <w:rPr>
                <w:rFonts w:ascii="Times New Roman" w:hAnsi="Times New Roman" w:cs="Times New Roman"/>
                <w:sz w:val="21"/>
                <w:szCs w:val="21"/>
              </w:rPr>
            </w:pPr>
          </w:p>
        </w:tc>
      </w:tr>
      <w:tr w:rsidR="008A6CD6" w:rsidRPr="00113DEB" w14:paraId="7A7931CA" w14:textId="77777777" w:rsidTr="00113DEB">
        <w:trPr>
          <w:trHeight w:val="659"/>
        </w:trPr>
        <w:tc>
          <w:tcPr>
            <w:tcW w:w="1705" w:type="pct"/>
            <w:gridSpan w:val="3"/>
            <w:tcBorders>
              <w:top w:val="single" w:sz="2" w:space="0" w:color="000000"/>
              <w:left w:val="single" w:sz="6" w:space="0" w:color="000000"/>
              <w:bottom w:val="single" w:sz="2" w:space="0" w:color="000000"/>
              <w:right w:val="single" w:sz="2" w:space="0" w:color="000000"/>
            </w:tcBorders>
            <w:shd w:val="clear" w:color="auto" w:fill="auto"/>
            <w:vAlign w:val="center"/>
          </w:tcPr>
          <w:p w14:paraId="4E83A0B0" w14:textId="77777777" w:rsidR="008A6CD6" w:rsidRPr="00113DEB" w:rsidRDefault="00000000">
            <w:pPr>
              <w:pStyle w:val="ae"/>
              <w:spacing w:before="134" w:beforeAutospacing="0" w:after="160" w:afterAutospacing="0" w:line="230" w:lineRule="auto"/>
              <w:ind w:left="797"/>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验收项目</w:t>
            </w:r>
          </w:p>
        </w:tc>
        <w:tc>
          <w:tcPr>
            <w:tcW w:w="88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AB85CC6" w14:textId="77777777" w:rsidR="008A6CD6" w:rsidRPr="00113DEB" w:rsidRDefault="00000000">
            <w:pPr>
              <w:pStyle w:val="ae"/>
              <w:spacing w:before="134" w:beforeAutospacing="0" w:after="160" w:afterAutospacing="0" w:line="230" w:lineRule="auto"/>
              <w:ind w:left="166"/>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本标准对应条款</w:t>
            </w:r>
          </w:p>
        </w:tc>
        <w:tc>
          <w:tcPr>
            <w:tcW w:w="7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DCBF3CA" w14:textId="77777777" w:rsidR="008A6CD6" w:rsidRPr="00113DEB" w:rsidRDefault="00000000">
            <w:pPr>
              <w:pStyle w:val="ae"/>
              <w:spacing w:before="134" w:beforeAutospacing="0" w:after="160" w:afterAutospacing="0" w:line="232" w:lineRule="auto"/>
              <w:ind w:left="217"/>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是否涉及</w:t>
            </w:r>
          </w:p>
        </w:tc>
        <w:tc>
          <w:tcPr>
            <w:tcW w:w="796"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45480C0" w14:textId="77777777" w:rsidR="008A6CD6" w:rsidRPr="00113DEB" w:rsidRDefault="00000000">
            <w:pPr>
              <w:pStyle w:val="ae"/>
              <w:spacing w:before="34" w:beforeAutospacing="0" w:after="160" w:afterAutospacing="0" w:line="235" w:lineRule="auto"/>
              <w:ind w:left="261" w:right="237"/>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施工单位</w:t>
            </w:r>
            <w:r w:rsidRPr="00113DEB">
              <w:rPr>
                <w:rFonts w:ascii="Times New Roman" w:eastAsia="宋体" w:hAnsi="Times New Roman" w:hint="default"/>
                <w:kern w:val="2"/>
                <w:sz w:val="21"/>
                <w:szCs w:val="21"/>
                <w:lang w:bidi="ar"/>
              </w:rPr>
              <w:t xml:space="preserve"> </w:t>
            </w:r>
            <w:r w:rsidRPr="00113DEB">
              <w:rPr>
                <w:rFonts w:ascii="Times New Roman" w:eastAsia="宋体" w:hAnsi="Times New Roman" w:hint="default"/>
                <w:spacing w:val="-2"/>
                <w:kern w:val="2"/>
                <w:sz w:val="21"/>
                <w:szCs w:val="21"/>
                <w:lang w:bidi="ar"/>
              </w:rPr>
              <w:t>检查结果</w:t>
            </w:r>
          </w:p>
        </w:tc>
        <w:tc>
          <w:tcPr>
            <w:tcW w:w="877" w:type="pct"/>
            <w:tcBorders>
              <w:top w:val="single" w:sz="2" w:space="0" w:color="000000"/>
              <w:left w:val="single" w:sz="2" w:space="0" w:color="000000"/>
              <w:bottom w:val="single" w:sz="2" w:space="0" w:color="000000"/>
              <w:right w:val="single" w:sz="6" w:space="0" w:color="000000"/>
            </w:tcBorders>
            <w:shd w:val="clear" w:color="auto" w:fill="auto"/>
            <w:vAlign w:val="center"/>
          </w:tcPr>
          <w:p w14:paraId="08DBFCAD" w14:textId="2C6B7993" w:rsidR="008A6CD6" w:rsidRPr="00113DEB" w:rsidRDefault="00000000">
            <w:pPr>
              <w:pStyle w:val="ae"/>
              <w:spacing w:before="34" w:beforeAutospacing="0" w:after="160" w:afterAutospacing="0" w:line="235" w:lineRule="auto"/>
              <w:ind w:left="291" w:hanging="274"/>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监理（建设）单位</w:t>
            </w:r>
            <w:r w:rsidRPr="00113DEB">
              <w:rPr>
                <w:rFonts w:ascii="Times New Roman" w:eastAsia="宋体" w:hAnsi="Times New Roman" w:hint="default"/>
                <w:spacing w:val="-1"/>
                <w:kern w:val="2"/>
                <w:sz w:val="21"/>
                <w:szCs w:val="21"/>
                <w:lang w:bidi="ar"/>
              </w:rPr>
              <w:t>验收结论</w:t>
            </w:r>
          </w:p>
        </w:tc>
      </w:tr>
      <w:tr w:rsidR="008A6CD6" w:rsidRPr="00113DEB" w14:paraId="6EECFF81" w14:textId="77777777" w:rsidTr="00113DEB">
        <w:trPr>
          <w:trHeight w:val="1318"/>
        </w:trPr>
        <w:tc>
          <w:tcPr>
            <w:tcW w:w="507" w:type="pct"/>
            <w:tcBorders>
              <w:top w:val="single" w:sz="2" w:space="0" w:color="000000"/>
              <w:left w:val="single" w:sz="6" w:space="0" w:color="000000"/>
              <w:bottom w:val="single" w:sz="4" w:space="0" w:color="auto"/>
              <w:right w:val="single" w:sz="2" w:space="0" w:color="000000"/>
            </w:tcBorders>
            <w:shd w:val="clear" w:color="auto" w:fill="auto"/>
            <w:textDirection w:val="tbRlV"/>
            <w:vAlign w:val="center"/>
          </w:tcPr>
          <w:p w14:paraId="16781463" w14:textId="77777777" w:rsidR="008A6CD6" w:rsidRPr="00113DEB" w:rsidRDefault="00000000">
            <w:pPr>
              <w:pStyle w:val="ae"/>
              <w:spacing w:before="260" w:beforeAutospacing="0" w:after="160" w:afterAutospacing="0" w:line="206" w:lineRule="auto"/>
              <w:ind w:left="205"/>
              <w:rPr>
                <w:rFonts w:ascii="Times New Roman" w:hAnsi="Times New Roman" w:hint="default"/>
                <w:sz w:val="21"/>
                <w:szCs w:val="21"/>
              </w:rPr>
            </w:pPr>
            <w:r w:rsidRPr="00113DEB">
              <w:rPr>
                <w:rFonts w:ascii="Times New Roman" w:eastAsia="宋体" w:hAnsi="Times New Roman" w:hint="default"/>
                <w:spacing w:val="9"/>
                <w:kern w:val="2"/>
                <w:sz w:val="21"/>
                <w:szCs w:val="21"/>
                <w:lang w:bidi="ar"/>
              </w:rPr>
              <w:t>主</w:t>
            </w:r>
            <w:r w:rsidRPr="00113DEB">
              <w:rPr>
                <w:rFonts w:ascii="Times New Roman" w:eastAsia="宋体" w:hAnsi="Times New Roman" w:hint="default"/>
                <w:spacing w:val="-20"/>
                <w:kern w:val="2"/>
                <w:sz w:val="21"/>
                <w:szCs w:val="21"/>
                <w:lang w:bidi="ar"/>
              </w:rPr>
              <w:t xml:space="preserve"> </w:t>
            </w:r>
            <w:r w:rsidRPr="00113DEB">
              <w:rPr>
                <w:rFonts w:ascii="Times New Roman" w:eastAsia="宋体" w:hAnsi="Times New Roman" w:hint="default"/>
                <w:spacing w:val="9"/>
                <w:kern w:val="2"/>
                <w:sz w:val="21"/>
                <w:szCs w:val="21"/>
                <w:lang w:bidi="ar"/>
              </w:rPr>
              <w:t>控项</w:t>
            </w:r>
            <w:r w:rsidRPr="00113DEB">
              <w:rPr>
                <w:rFonts w:ascii="Times New Roman" w:eastAsia="宋体" w:hAnsi="Times New Roman" w:hint="default"/>
                <w:spacing w:val="-20"/>
                <w:kern w:val="2"/>
                <w:sz w:val="21"/>
                <w:szCs w:val="21"/>
                <w:lang w:bidi="ar"/>
              </w:rPr>
              <w:t xml:space="preserve"> </w:t>
            </w:r>
            <w:r w:rsidRPr="00113DEB">
              <w:rPr>
                <w:rFonts w:ascii="Times New Roman" w:eastAsia="宋体" w:hAnsi="Times New Roman" w:hint="default"/>
                <w:spacing w:val="9"/>
                <w:kern w:val="2"/>
                <w:position w:val="1"/>
                <w:sz w:val="21"/>
                <w:szCs w:val="21"/>
                <w:lang w:bidi="ar"/>
              </w:rPr>
              <w:t>目</w:t>
            </w:r>
            <w:r w:rsidRPr="00113DEB">
              <w:rPr>
                <w:rFonts w:ascii="Times New Roman" w:eastAsia="宋体" w:hAnsi="Times New Roman" w:hint="default"/>
                <w:spacing w:val="-18"/>
                <w:kern w:val="2"/>
                <w:sz w:val="21"/>
                <w:szCs w:val="21"/>
                <w:lang w:bidi="ar"/>
              </w:rPr>
              <w:t xml:space="preserve"> </w:t>
            </w:r>
          </w:p>
        </w:tc>
        <w:tc>
          <w:tcPr>
            <w:tcW w:w="1198"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17B2D323" w14:textId="77777777" w:rsidR="008A6CD6" w:rsidRPr="00113DEB" w:rsidRDefault="00000000">
            <w:pPr>
              <w:pStyle w:val="ae"/>
              <w:spacing w:before="73" w:beforeAutospacing="0" w:after="160" w:afterAutospacing="0" w:line="230" w:lineRule="auto"/>
              <w:ind w:left="108"/>
              <w:jc w:val="both"/>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施工场地有地下障碍物应改造合规</w:t>
            </w:r>
          </w:p>
        </w:tc>
        <w:tc>
          <w:tcPr>
            <w:tcW w:w="883"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425AAFE5" w14:textId="77777777" w:rsidR="008A6CD6" w:rsidRPr="00113DEB" w:rsidRDefault="00000000">
            <w:pPr>
              <w:pStyle w:val="ae"/>
              <w:spacing w:before="73" w:beforeAutospacing="0" w:after="160" w:afterAutospacing="0" w:line="230" w:lineRule="auto"/>
              <w:jc w:val="center"/>
              <w:rPr>
                <w:rFonts w:ascii="Times New Roman" w:hAnsi="Times New Roman" w:hint="default"/>
                <w:sz w:val="21"/>
                <w:szCs w:val="21"/>
              </w:rPr>
            </w:pPr>
            <w:r w:rsidRPr="00113DEB">
              <w:rPr>
                <w:rFonts w:ascii="Times New Roman" w:eastAsia="宋体" w:hAnsi="Times New Roman" w:hint="default"/>
                <w:kern w:val="2"/>
                <w:sz w:val="21"/>
                <w:szCs w:val="21"/>
                <w:lang w:bidi="ar"/>
              </w:rPr>
              <w:t>第</w:t>
            </w:r>
            <w:r w:rsidRPr="00113DEB">
              <w:rPr>
                <w:rFonts w:ascii="Times New Roman" w:eastAsia="宋体" w:hAnsi="Times New Roman" w:hint="default"/>
                <w:spacing w:val="-13"/>
                <w:kern w:val="2"/>
                <w:sz w:val="21"/>
                <w:szCs w:val="21"/>
                <w:lang w:bidi="ar"/>
              </w:rPr>
              <w:t xml:space="preserve"> </w:t>
            </w:r>
            <w:r w:rsidRPr="00113DEB">
              <w:rPr>
                <w:rFonts w:ascii="Times New Roman" w:eastAsia="宋体" w:hAnsi="Times New Roman" w:hint="default"/>
                <w:kern w:val="2"/>
                <w:sz w:val="21"/>
                <w:szCs w:val="21"/>
                <w:lang w:bidi="ar"/>
              </w:rPr>
              <w:t>7.8.4</w:t>
            </w:r>
            <w:r w:rsidRPr="00113DEB">
              <w:rPr>
                <w:rFonts w:ascii="Times New Roman" w:eastAsia="宋体" w:hAnsi="Times New Roman" w:hint="default"/>
                <w:kern w:val="2"/>
                <w:sz w:val="21"/>
                <w:szCs w:val="21"/>
                <w:lang w:bidi="ar"/>
              </w:rPr>
              <w:t>条</w:t>
            </w:r>
          </w:p>
        </w:tc>
        <w:tc>
          <w:tcPr>
            <w:tcW w:w="735"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2C1AB74A" w14:textId="77777777" w:rsidR="008A6CD6" w:rsidRPr="00113DEB" w:rsidRDefault="00000000">
            <w:pPr>
              <w:pStyle w:val="ae"/>
              <w:spacing w:before="73" w:beforeAutospacing="0" w:after="160" w:afterAutospacing="0" w:line="232" w:lineRule="auto"/>
              <w:ind w:left="230"/>
              <w:jc w:val="both"/>
              <w:rPr>
                <w:rFonts w:ascii="Times New Roman" w:hAnsi="Times New Roman" w:hint="default"/>
                <w:sz w:val="21"/>
                <w:szCs w:val="21"/>
              </w:rPr>
            </w:pPr>
            <w:r w:rsidRPr="00113DEB">
              <w:rPr>
                <w:rFonts w:ascii="Times New Roman" w:eastAsia="宋体" w:hAnsi="Times New Roman" w:hint="default"/>
                <w:kern w:val="2"/>
                <w:sz w:val="21"/>
                <w:szCs w:val="21"/>
                <w:lang w:bidi="ar"/>
              </w:rPr>
              <w:t>□</w:t>
            </w:r>
            <w:r w:rsidRPr="00113DEB">
              <w:rPr>
                <w:rFonts w:ascii="Times New Roman" w:eastAsia="宋体" w:hAnsi="Times New Roman" w:hint="default"/>
                <w:kern w:val="2"/>
                <w:sz w:val="21"/>
                <w:szCs w:val="21"/>
                <w:lang w:bidi="ar"/>
              </w:rPr>
              <w:t>是</w:t>
            </w:r>
            <w:r w:rsidRPr="00113DEB">
              <w:rPr>
                <w:rFonts w:ascii="Times New Roman" w:eastAsia="宋体" w:hAnsi="Times New Roman" w:hint="default"/>
                <w:kern w:val="2"/>
                <w:sz w:val="21"/>
                <w:szCs w:val="21"/>
                <w:lang w:bidi="ar"/>
              </w:rPr>
              <w:t>□</w:t>
            </w:r>
            <w:r w:rsidRPr="00113DEB">
              <w:rPr>
                <w:rFonts w:ascii="Times New Roman" w:eastAsia="宋体" w:hAnsi="Times New Roman" w:hint="default"/>
                <w:kern w:val="2"/>
                <w:sz w:val="21"/>
                <w:szCs w:val="21"/>
                <w:lang w:bidi="ar"/>
              </w:rPr>
              <w:t>否</w:t>
            </w:r>
          </w:p>
        </w:tc>
        <w:tc>
          <w:tcPr>
            <w:tcW w:w="796"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17F65638" w14:textId="77777777" w:rsidR="008A6CD6" w:rsidRPr="00113DEB" w:rsidRDefault="008A6CD6">
            <w:pPr>
              <w:spacing w:line="276" w:lineRule="auto"/>
              <w:rPr>
                <w:rFonts w:ascii="Times New Roman" w:hAnsi="Times New Roman" w:cs="Times New Roman"/>
                <w:sz w:val="21"/>
                <w:szCs w:val="21"/>
              </w:rPr>
            </w:pPr>
          </w:p>
        </w:tc>
        <w:tc>
          <w:tcPr>
            <w:tcW w:w="877" w:type="pct"/>
            <w:tcBorders>
              <w:top w:val="single" w:sz="2" w:space="0" w:color="000000"/>
              <w:left w:val="single" w:sz="2" w:space="0" w:color="000000"/>
              <w:bottom w:val="single" w:sz="4" w:space="0" w:color="auto"/>
              <w:right w:val="single" w:sz="6" w:space="0" w:color="000000"/>
            </w:tcBorders>
            <w:shd w:val="clear" w:color="auto" w:fill="auto"/>
            <w:vAlign w:val="center"/>
          </w:tcPr>
          <w:p w14:paraId="60566EFE" w14:textId="77777777" w:rsidR="008A6CD6" w:rsidRPr="00113DEB" w:rsidRDefault="008A6CD6">
            <w:pPr>
              <w:spacing w:line="276" w:lineRule="auto"/>
              <w:rPr>
                <w:rFonts w:ascii="Times New Roman" w:hAnsi="Times New Roman" w:cs="Times New Roman"/>
                <w:sz w:val="21"/>
                <w:szCs w:val="21"/>
              </w:rPr>
            </w:pPr>
          </w:p>
        </w:tc>
      </w:tr>
      <w:tr w:rsidR="008A6CD6" w:rsidRPr="00113DEB" w14:paraId="6315CC78" w14:textId="77777777" w:rsidTr="00113DEB">
        <w:trPr>
          <w:trHeight w:val="283"/>
        </w:trPr>
        <w:tc>
          <w:tcPr>
            <w:tcW w:w="507" w:type="pct"/>
            <w:vMerge w:val="restart"/>
            <w:tcBorders>
              <w:top w:val="single" w:sz="4" w:space="0" w:color="auto"/>
              <w:left w:val="single" w:sz="4" w:space="0" w:color="auto"/>
              <w:bottom w:val="single" w:sz="4" w:space="0" w:color="auto"/>
              <w:right w:val="single" w:sz="2" w:space="0" w:color="000000"/>
            </w:tcBorders>
            <w:shd w:val="clear" w:color="auto" w:fill="auto"/>
            <w:textDirection w:val="tbRlV"/>
            <w:vAlign w:val="center"/>
          </w:tcPr>
          <w:p w14:paraId="1512F406" w14:textId="77777777" w:rsidR="008A6CD6" w:rsidRPr="00113DEB" w:rsidRDefault="00000000">
            <w:pPr>
              <w:pStyle w:val="ae"/>
              <w:spacing w:before="260" w:beforeAutospacing="0" w:after="160" w:afterAutospacing="0" w:line="206" w:lineRule="auto"/>
              <w:ind w:left="839"/>
              <w:rPr>
                <w:rFonts w:ascii="Times New Roman" w:hAnsi="Times New Roman" w:hint="default"/>
                <w:sz w:val="21"/>
                <w:szCs w:val="21"/>
              </w:rPr>
            </w:pPr>
            <w:r w:rsidRPr="00113DEB">
              <w:rPr>
                <w:rFonts w:ascii="Times New Roman" w:eastAsia="宋体" w:hAnsi="Times New Roman" w:hint="default"/>
                <w:spacing w:val="-50"/>
                <w:w w:val="46"/>
                <w:kern w:val="2"/>
                <w:sz w:val="21"/>
                <w:szCs w:val="21"/>
                <w:lang w:bidi="ar"/>
              </w:rPr>
              <w:t>一</w:t>
            </w:r>
            <w:r w:rsidRPr="00113DEB">
              <w:rPr>
                <w:rFonts w:ascii="Times New Roman" w:eastAsia="宋体" w:hAnsi="Times New Roman" w:hint="default"/>
                <w:spacing w:val="59"/>
                <w:kern w:val="2"/>
                <w:sz w:val="21"/>
                <w:szCs w:val="21"/>
                <w:lang w:bidi="ar"/>
              </w:rPr>
              <w:t xml:space="preserve"> </w:t>
            </w:r>
            <w:r w:rsidRPr="00113DEB">
              <w:rPr>
                <w:rFonts w:ascii="Times New Roman" w:eastAsia="宋体" w:hAnsi="Times New Roman" w:hint="default"/>
                <w:spacing w:val="9"/>
                <w:kern w:val="2"/>
                <w:sz w:val="21"/>
                <w:szCs w:val="21"/>
                <w:lang w:bidi="ar"/>
              </w:rPr>
              <w:t>般</w:t>
            </w:r>
            <w:r w:rsidRPr="00113DEB">
              <w:rPr>
                <w:rFonts w:ascii="Times New Roman" w:eastAsia="宋体" w:hAnsi="Times New Roman" w:hint="default"/>
                <w:spacing w:val="-18"/>
                <w:kern w:val="2"/>
                <w:sz w:val="21"/>
                <w:szCs w:val="21"/>
                <w:lang w:bidi="ar"/>
              </w:rPr>
              <w:t xml:space="preserve"> </w:t>
            </w:r>
            <w:r w:rsidRPr="00113DEB">
              <w:rPr>
                <w:rFonts w:ascii="Times New Roman" w:eastAsia="宋体" w:hAnsi="Times New Roman" w:hint="default"/>
                <w:spacing w:val="9"/>
                <w:kern w:val="2"/>
                <w:sz w:val="21"/>
                <w:szCs w:val="21"/>
                <w:lang w:bidi="ar"/>
              </w:rPr>
              <w:t>项</w:t>
            </w:r>
            <w:r w:rsidRPr="00113DEB">
              <w:rPr>
                <w:rFonts w:ascii="Times New Roman" w:eastAsia="宋体" w:hAnsi="Times New Roman" w:hint="default"/>
                <w:spacing w:val="-20"/>
                <w:kern w:val="2"/>
                <w:sz w:val="21"/>
                <w:szCs w:val="21"/>
                <w:lang w:bidi="ar"/>
              </w:rPr>
              <w:t xml:space="preserve"> </w:t>
            </w:r>
            <w:r w:rsidRPr="00113DEB">
              <w:rPr>
                <w:rFonts w:ascii="Times New Roman" w:eastAsia="宋体" w:hAnsi="Times New Roman" w:hint="default"/>
                <w:spacing w:val="9"/>
                <w:kern w:val="2"/>
                <w:position w:val="1"/>
                <w:sz w:val="21"/>
                <w:szCs w:val="21"/>
                <w:lang w:bidi="ar"/>
              </w:rPr>
              <w:t>目</w:t>
            </w:r>
          </w:p>
        </w:tc>
        <w:tc>
          <w:tcPr>
            <w:tcW w:w="1198" w:type="pct"/>
            <w:gridSpan w:val="2"/>
            <w:tcBorders>
              <w:top w:val="single" w:sz="4" w:space="0" w:color="auto"/>
              <w:left w:val="single" w:sz="2" w:space="0" w:color="000000"/>
              <w:bottom w:val="single" w:sz="4" w:space="0" w:color="auto"/>
              <w:right w:val="single" w:sz="2" w:space="0" w:color="000000"/>
            </w:tcBorders>
            <w:shd w:val="clear" w:color="auto" w:fill="auto"/>
            <w:vAlign w:val="center"/>
          </w:tcPr>
          <w:p w14:paraId="13283CE9" w14:textId="77777777" w:rsidR="008A6CD6" w:rsidRPr="00113DEB" w:rsidRDefault="00000000">
            <w:pPr>
              <w:pStyle w:val="ae"/>
              <w:spacing w:before="75" w:beforeAutospacing="0" w:after="160" w:afterAutospacing="0" w:line="232" w:lineRule="auto"/>
              <w:ind w:left="180"/>
              <w:jc w:val="both"/>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综合平衡挖填土方</w:t>
            </w:r>
          </w:p>
        </w:tc>
        <w:tc>
          <w:tcPr>
            <w:tcW w:w="883" w:type="pct"/>
            <w:gridSpan w:val="2"/>
            <w:tcBorders>
              <w:top w:val="single" w:sz="4" w:space="0" w:color="auto"/>
              <w:left w:val="single" w:sz="2" w:space="0" w:color="000000"/>
              <w:bottom w:val="single" w:sz="4" w:space="0" w:color="auto"/>
              <w:right w:val="single" w:sz="2" w:space="0" w:color="000000"/>
            </w:tcBorders>
            <w:shd w:val="clear" w:color="auto" w:fill="auto"/>
            <w:vAlign w:val="center"/>
          </w:tcPr>
          <w:p w14:paraId="09B56900" w14:textId="77777777" w:rsidR="008A6CD6" w:rsidRPr="00113DEB" w:rsidRDefault="00000000">
            <w:pPr>
              <w:pStyle w:val="ae"/>
              <w:spacing w:before="73" w:beforeAutospacing="0" w:after="160" w:afterAutospacing="0" w:line="230" w:lineRule="auto"/>
              <w:jc w:val="center"/>
              <w:rPr>
                <w:rFonts w:ascii="Times New Roman" w:hAnsi="Times New Roman" w:hint="default"/>
                <w:sz w:val="21"/>
                <w:szCs w:val="21"/>
              </w:rPr>
            </w:pPr>
            <w:r w:rsidRPr="00113DEB">
              <w:rPr>
                <w:rFonts w:ascii="Times New Roman" w:eastAsia="宋体" w:hAnsi="Times New Roman" w:hint="default"/>
                <w:kern w:val="2"/>
                <w:sz w:val="21"/>
                <w:szCs w:val="21"/>
                <w:lang w:bidi="ar"/>
              </w:rPr>
              <w:t>第</w:t>
            </w:r>
            <w:r w:rsidRPr="00113DEB">
              <w:rPr>
                <w:rFonts w:ascii="Times New Roman" w:eastAsia="宋体" w:hAnsi="Times New Roman" w:hint="default"/>
                <w:kern w:val="2"/>
                <w:sz w:val="21"/>
                <w:szCs w:val="21"/>
                <w:lang w:bidi="ar"/>
              </w:rPr>
              <w:t xml:space="preserve">7.8.5 </w:t>
            </w:r>
            <w:r w:rsidRPr="00113DEB">
              <w:rPr>
                <w:rFonts w:ascii="Times New Roman" w:eastAsia="宋体" w:hAnsi="Times New Roman" w:hint="default"/>
                <w:kern w:val="2"/>
                <w:sz w:val="21"/>
                <w:szCs w:val="21"/>
                <w:lang w:bidi="ar"/>
              </w:rPr>
              <w:t>条</w:t>
            </w:r>
          </w:p>
        </w:tc>
        <w:tc>
          <w:tcPr>
            <w:tcW w:w="735" w:type="pct"/>
            <w:gridSpan w:val="2"/>
            <w:tcBorders>
              <w:top w:val="single" w:sz="4" w:space="0" w:color="auto"/>
              <w:left w:val="single" w:sz="2" w:space="0" w:color="000000"/>
              <w:bottom w:val="single" w:sz="4" w:space="0" w:color="auto"/>
              <w:right w:val="single" w:sz="2" w:space="0" w:color="000000"/>
            </w:tcBorders>
            <w:shd w:val="clear" w:color="auto" w:fill="auto"/>
            <w:vAlign w:val="center"/>
          </w:tcPr>
          <w:p w14:paraId="0F89DAE0" w14:textId="77777777" w:rsidR="008A6CD6" w:rsidRPr="00113DEB" w:rsidRDefault="00000000">
            <w:pPr>
              <w:pStyle w:val="ae"/>
              <w:spacing w:before="75" w:beforeAutospacing="0" w:after="160" w:afterAutospacing="0" w:line="232" w:lineRule="auto"/>
              <w:ind w:left="230"/>
              <w:jc w:val="both"/>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是</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否</w:t>
            </w:r>
          </w:p>
        </w:tc>
        <w:tc>
          <w:tcPr>
            <w:tcW w:w="796" w:type="pct"/>
            <w:gridSpan w:val="2"/>
            <w:tcBorders>
              <w:top w:val="single" w:sz="4" w:space="0" w:color="auto"/>
              <w:left w:val="single" w:sz="2" w:space="0" w:color="000000"/>
              <w:bottom w:val="single" w:sz="4" w:space="0" w:color="auto"/>
              <w:right w:val="single" w:sz="2" w:space="0" w:color="000000"/>
            </w:tcBorders>
            <w:shd w:val="clear" w:color="auto" w:fill="auto"/>
            <w:vAlign w:val="center"/>
          </w:tcPr>
          <w:p w14:paraId="369E8DDB" w14:textId="77777777" w:rsidR="008A6CD6" w:rsidRPr="00113DEB" w:rsidRDefault="008A6CD6">
            <w:pPr>
              <w:spacing w:line="276" w:lineRule="auto"/>
              <w:rPr>
                <w:rFonts w:ascii="Times New Roman" w:hAnsi="Times New Roman" w:cs="Times New Roman"/>
                <w:sz w:val="21"/>
                <w:szCs w:val="21"/>
              </w:rPr>
            </w:pPr>
          </w:p>
        </w:tc>
        <w:tc>
          <w:tcPr>
            <w:tcW w:w="877" w:type="pct"/>
            <w:tcBorders>
              <w:top w:val="single" w:sz="4" w:space="0" w:color="auto"/>
              <w:left w:val="single" w:sz="2" w:space="0" w:color="000000"/>
              <w:bottom w:val="single" w:sz="4" w:space="0" w:color="auto"/>
              <w:right w:val="single" w:sz="4" w:space="0" w:color="auto"/>
            </w:tcBorders>
            <w:shd w:val="clear" w:color="auto" w:fill="auto"/>
            <w:vAlign w:val="center"/>
          </w:tcPr>
          <w:p w14:paraId="7BB4D329" w14:textId="77777777" w:rsidR="008A6CD6" w:rsidRPr="00113DEB" w:rsidRDefault="008A6CD6">
            <w:pPr>
              <w:spacing w:line="276" w:lineRule="auto"/>
              <w:rPr>
                <w:rFonts w:ascii="Times New Roman" w:hAnsi="Times New Roman" w:cs="Times New Roman"/>
                <w:sz w:val="21"/>
                <w:szCs w:val="21"/>
              </w:rPr>
            </w:pPr>
          </w:p>
        </w:tc>
      </w:tr>
      <w:tr w:rsidR="008A6CD6" w:rsidRPr="00113DEB" w14:paraId="39840313" w14:textId="77777777" w:rsidTr="00113DEB">
        <w:trPr>
          <w:trHeight w:val="969"/>
        </w:trPr>
        <w:tc>
          <w:tcPr>
            <w:tcW w:w="507" w:type="pct"/>
            <w:vMerge/>
            <w:tcBorders>
              <w:top w:val="single" w:sz="4" w:space="0" w:color="auto"/>
              <w:left w:val="single" w:sz="4" w:space="0" w:color="auto"/>
              <w:bottom w:val="single" w:sz="4" w:space="0" w:color="auto"/>
              <w:right w:val="single" w:sz="2" w:space="0" w:color="000000"/>
            </w:tcBorders>
            <w:shd w:val="clear" w:color="auto" w:fill="auto"/>
            <w:textDirection w:val="tbRlV"/>
            <w:vAlign w:val="center"/>
          </w:tcPr>
          <w:p w14:paraId="56520C1B" w14:textId="77777777" w:rsidR="008A6CD6" w:rsidRPr="00113DEB" w:rsidRDefault="008A6CD6">
            <w:pPr>
              <w:rPr>
                <w:rFonts w:ascii="Times New Roman" w:hAnsi="Times New Roman" w:cs="Times New Roman"/>
                <w:sz w:val="21"/>
                <w:szCs w:val="21"/>
              </w:rPr>
            </w:pPr>
          </w:p>
        </w:tc>
        <w:tc>
          <w:tcPr>
            <w:tcW w:w="1198" w:type="pct"/>
            <w:gridSpan w:val="2"/>
            <w:tcBorders>
              <w:top w:val="single" w:sz="4" w:space="0" w:color="auto"/>
              <w:left w:val="single" w:sz="2" w:space="0" w:color="000000"/>
              <w:bottom w:val="single" w:sz="2" w:space="0" w:color="000000"/>
              <w:right w:val="single" w:sz="2" w:space="0" w:color="000000"/>
            </w:tcBorders>
            <w:shd w:val="clear" w:color="auto" w:fill="auto"/>
            <w:vAlign w:val="center"/>
          </w:tcPr>
          <w:p w14:paraId="24A752F5" w14:textId="77777777" w:rsidR="008A6CD6" w:rsidRPr="00113DEB" w:rsidRDefault="00000000">
            <w:pPr>
              <w:widowControl/>
              <w:spacing w:after="0" w:line="360" w:lineRule="auto"/>
              <w:jc w:val="both"/>
              <w:rPr>
                <w:rFonts w:ascii="Times New Roman" w:hAnsi="Times New Roman" w:cs="Times New Roman"/>
                <w:spacing w:val="-2"/>
                <w:sz w:val="21"/>
                <w:szCs w:val="21"/>
              </w:rPr>
            </w:pPr>
            <w:r w:rsidRPr="00113DEB">
              <w:rPr>
                <w:rFonts w:ascii="Times New Roman" w:eastAsia="宋体" w:hAnsi="Times New Roman" w:cs="Times New Roman"/>
                <w:spacing w:val="-2"/>
                <w:sz w:val="21"/>
                <w:szCs w:val="21"/>
                <w:lang w:bidi="ar"/>
              </w:rPr>
              <w:t>围堰法施工防止造成水体污染</w:t>
            </w:r>
          </w:p>
        </w:tc>
        <w:tc>
          <w:tcPr>
            <w:tcW w:w="883" w:type="pct"/>
            <w:gridSpan w:val="2"/>
            <w:tcBorders>
              <w:top w:val="single" w:sz="4" w:space="0" w:color="auto"/>
              <w:left w:val="single" w:sz="2" w:space="0" w:color="000000"/>
              <w:bottom w:val="single" w:sz="2" w:space="0" w:color="000000"/>
              <w:right w:val="single" w:sz="2" w:space="0" w:color="000000"/>
            </w:tcBorders>
            <w:shd w:val="clear" w:color="auto" w:fill="auto"/>
            <w:vAlign w:val="center"/>
          </w:tcPr>
          <w:p w14:paraId="4226511A" w14:textId="77777777" w:rsidR="008A6CD6" w:rsidRPr="00113DEB" w:rsidRDefault="00000000">
            <w:pPr>
              <w:pStyle w:val="ae"/>
              <w:spacing w:before="73" w:beforeAutospacing="0" w:after="160" w:afterAutospacing="0" w:line="230" w:lineRule="auto"/>
              <w:jc w:val="center"/>
              <w:rPr>
                <w:rFonts w:ascii="Times New Roman" w:hAnsi="Times New Roman" w:hint="default"/>
                <w:sz w:val="21"/>
                <w:szCs w:val="21"/>
              </w:rPr>
            </w:pPr>
            <w:r w:rsidRPr="00113DEB">
              <w:rPr>
                <w:rFonts w:ascii="Times New Roman" w:eastAsia="宋体" w:hAnsi="Times New Roman" w:hint="default"/>
                <w:kern w:val="2"/>
                <w:sz w:val="21"/>
                <w:szCs w:val="21"/>
                <w:lang w:bidi="ar"/>
              </w:rPr>
              <w:t>第</w:t>
            </w:r>
            <w:r w:rsidRPr="00113DEB">
              <w:rPr>
                <w:rFonts w:ascii="Times New Roman" w:eastAsia="宋体" w:hAnsi="Times New Roman" w:hint="default"/>
                <w:kern w:val="2"/>
                <w:sz w:val="21"/>
                <w:szCs w:val="21"/>
                <w:lang w:bidi="ar"/>
              </w:rPr>
              <w:t xml:space="preserve"> 7.8.6</w:t>
            </w:r>
            <w:r w:rsidRPr="00113DEB">
              <w:rPr>
                <w:rFonts w:ascii="Times New Roman" w:eastAsia="宋体" w:hAnsi="Times New Roman" w:hint="default"/>
                <w:kern w:val="2"/>
                <w:sz w:val="21"/>
                <w:szCs w:val="21"/>
                <w:lang w:bidi="ar"/>
              </w:rPr>
              <w:t>条</w:t>
            </w:r>
          </w:p>
        </w:tc>
        <w:tc>
          <w:tcPr>
            <w:tcW w:w="735" w:type="pct"/>
            <w:gridSpan w:val="2"/>
            <w:tcBorders>
              <w:top w:val="single" w:sz="4" w:space="0" w:color="auto"/>
              <w:left w:val="single" w:sz="2" w:space="0" w:color="000000"/>
              <w:bottom w:val="single" w:sz="2" w:space="0" w:color="000000"/>
              <w:right w:val="single" w:sz="2" w:space="0" w:color="000000"/>
            </w:tcBorders>
            <w:shd w:val="clear" w:color="auto" w:fill="auto"/>
            <w:vAlign w:val="center"/>
          </w:tcPr>
          <w:p w14:paraId="530232F4" w14:textId="77777777" w:rsidR="008A6CD6" w:rsidRPr="00113DEB" w:rsidRDefault="00000000">
            <w:pPr>
              <w:pStyle w:val="ae"/>
              <w:spacing w:before="75" w:beforeAutospacing="0" w:after="160" w:afterAutospacing="0" w:line="232" w:lineRule="auto"/>
              <w:ind w:left="230"/>
              <w:jc w:val="both"/>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是</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否</w:t>
            </w:r>
          </w:p>
        </w:tc>
        <w:tc>
          <w:tcPr>
            <w:tcW w:w="796" w:type="pct"/>
            <w:gridSpan w:val="2"/>
            <w:tcBorders>
              <w:top w:val="single" w:sz="4" w:space="0" w:color="auto"/>
              <w:left w:val="single" w:sz="2" w:space="0" w:color="000000"/>
              <w:bottom w:val="single" w:sz="2" w:space="0" w:color="000000"/>
              <w:right w:val="single" w:sz="2" w:space="0" w:color="000000"/>
            </w:tcBorders>
            <w:shd w:val="clear" w:color="auto" w:fill="auto"/>
            <w:vAlign w:val="center"/>
          </w:tcPr>
          <w:p w14:paraId="166992AF" w14:textId="77777777" w:rsidR="008A6CD6" w:rsidRPr="00113DEB" w:rsidRDefault="008A6CD6">
            <w:pPr>
              <w:spacing w:line="276" w:lineRule="auto"/>
              <w:rPr>
                <w:rFonts w:ascii="Times New Roman" w:hAnsi="Times New Roman" w:cs="Times New Roman"/>
                <w:sz w:val="21"/>
                <w:szCs w:val="21"/>
              </w:rPr>
            </w:pPr>
          </w:p>
        </w:tc>
        <w:tc>
          <w:tcPr>
            <w:tcW w:w="877" w:type="pct"/>
            <w:tcBorders>
              <w:top w:val="single" w:sz="4" w:space="0" w:color="auto"/>
              <w:left w:val="single" w:sz="2" w:space="0" w:color="000000"/>
              <w:bottom w:val="single" w:sz="2" w:space="0" w:color="000000"/>
              <w:right w:val="single" w:sz="6" w:space="0" w:color="000000"/>
            </w:tcBorders>
            <w:shd w:val="clear" w:color="auto" w:fill="auto"/>
            <w:vAlign w:val="center"/>
          </w:tcPr>
          <w:p w14:paraId="6B2D0775" w14:textId="77777777" w:rsidR="008A6CD6" w:rsidRPr="00113DEB" w:rsidRDefault="008A6CD6">
            <w:pPr>
              <w:spacing w:line="276" w:lineRule="auto"/>
              <w:rPr>
                <w:rFonts w:ascii="Times New Roman" w:hAnsi="Times New Roman" w:cs="Times New Roman"/>
                <w:sz w:val="21"/>
                <w:szCs w:val="21"/>
              </w:rPr>
            </w:pPr>
          </w:p>
        </w:tc>
      </w:tr>
      <w:tr w:rsidR="008A6CD6" w:rsidRPr="00113DEB" w14:paraId="6B644542" w14:textId="77777777" w:rsidTr="00113DEB">
        <w:trPr>
          <w:trHeight w:val="282"/>
        </w:trPr>
        <w:tc>
          <w:tcPr>
            <w:tcW w:w="507" w:type="pct"/>
            <w:vMerge/>
            <w:tcBorders>
              <w:top w:val="single" w:sz="4" w:space="0" w:color="auto"/>
              <w:left w:val="single" w:sz="4" w:space="0" w:color="auto"/>
              <w:bottom w:val="single" w:sz="4" w:space="0" w:color="auto"/>
              <w:right w:val="single" w:sz="2" w:space="0" w:color="000000"/>
            </w:tcBorders>
            <w:shd w:val="clear" w:color="auto" w:fill="auto"/>
            <w:textDirection w:val="tbRlV"/>
            <w:vAlign w:val="center"/>
          </w:tcPr>
          <w:p w14:paraId="1876B537" w14:textId="77777777" w:rsidR="008A6CD6" w:rsidRPr="00113DEB" w:rsidRDefault="008A6CD6">
            <w:pPr>
              <w:rPr>
                <w:rFonts w:ascii="Times New Roman" w:hAnsi="Times New Roman" w:cs="Times New Roman"/>
                <w:sz w:val="21"/>
                <w:szCs w:val="21"/>
              </w:rPr>
            </w:pPr>
          </w:p>
        </w:tc>
        <w:tc>
          <w:tcPr>
            <w:tcW w:w="1198"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D12B322" w14:textId="77777777" w:rsidR="008A6CD6" w:rsidRPr="00113DEB" w:rsidRDefault="00000000">
            <w:pPr>
              <w:pStyle w:val="ae"/>
              <w:spacing w:before="75" w:beforeAutospacing="0" w:after="160" w:afterAutospacing="0" w:line="232" w:lineRule="auto"/>
              <w:jc w:val="both"/>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基坑回填节约材料用量</w:t>
            </w:r>
          </w:p>
        </w:tc>
        <w:tc>
          <w:tcPr>
            <w:tcW w:w="88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16EE302" w14:textId="77777777" w:rsidR="008A6CD6" w:rsidRPr="00113DEB" w:rsidRDefault="00000000">
            <w:pPr>
              <w:pStyle w:val="ae"/>
              <w:spacing w:before="73" w:beforeAutospacing="0" w:after="160" w:afterAutospacing="0" w:line="230" w:lineRule="auto"/>
              <w:jc w:val="center"/>
              <w:rPr>
                <w:rFonts w:ascii="Times New Roman" w:hAnsi="Times New Roman" w:hint="default"/>
                <w:sz w:val="21"/>
                <w:szCs w:val="21"/>
              </w:rPr>
            </w:pPr>
            <w:r w:rsidRPr="00113DEB">
              <w:rPr>
                <w:rFonts w:ascii="Times New Roman" w:eastAsia="宋体" w:hAnsi="Times New Roman" w:hint="default"/>
                <w:kern w:val="2"/>
                <w:sz w:val="21"/>
                <w:szCs w:val="21"/>
                <w:lang w:bidi="ar"/>
              </w:rPr>
              <w:t>第</w:t>
            </w:r>
            <w:r w:rsidRPr="00113DEB">
              <w:rPr>
                <w:rFonts w:ascii="Times New Roman" w:eastAsia="宋体" w:hAnsi="Times New Roman" w:hint="default"/>
                <w:kern w:val="2"/>
                <w:sz w:val="21"/>
                <w:szCs w:val="21"/>
                <w:lang w:bidi="ar"/>
              </w:rPr>
              <w:t xml:space="preserve">7.8.7 </w:t>
            </w:r>
            <w:r w:rsidRPr="00113DEB">
              <w:rPr>
                <w:rFonts w:ascii="Times New Roman" w:eastAsia="宋体" w:hAnsi="Times New Roman" w:hint="default"/>
                <w:kern w:val="2"/>
                <w:sz w:val="21"/>
                <w:szCs w:val="21"/>
                <w:lang w:bidi="ar"/>
              </w:rPr>
              <w:t>条</w:t>
            </w:r>
          </w:p>
        </w:tc>
        <w:tc>
          <w:tcPr>
            <w:tcW w:w="7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607C4C1" w14:textId="77777777" w:rsidR="008A6CD6" w:rsidRPr="00113DEB" w:rsidRDefault="00000000">
            <w:pPr>
              <w:pStyle w:val="ae"/>
              <w:spacing w:before="75" w:beforeAutospacing="0" w:after="160" w:afterAutospacing="0" w:line="232" w:lineRule="auto"/>
              <w:ind w:left="230"/>
              <w:jc w:val="both"/>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是</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否</w:t>
            </w:r>
          </w:p>
        </w:tc>
        <w:tc>
          <w:tcPr>
            <w:tcW w:w="796"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313F1DC" w14:textId="77777777" w:rsidR="008A6CD6" w:rsidRPr="00113DEB" w:rsidRDefault="008A6CD6">
            <w:pPr>
              <w:spacing w:line="276" w:lineRule="auto"/>
              <w:rPr>
                <w:rFonts w:ascii="Times New Roman" w:hAnsi="Times New Roman" w:cs="Times New Roman"/>
                <w:sz w:val="21"/>
                <w:szCs w:val="21"/>
              </w:rPr>
            </w:pPr>
          </w:p>
        </w:tc>
        <w:tc>
          <w:tcPr>
            <w:tcW w:w="877" w:type="pct"/>
            <w:tcBorders>
              <w:top w:val="single" w:sz="2" w:space="0" w:color="000000"/>
              <w:left w:val="single" w:sz="2" w:space="0" w:color="000000"/>
              <w:bottom w:val="single" w:sz="2" w:space="0" w:color="000000"/>
              <w:right w:val="single" w:sz="6" w:space="0" w:color="000000"/>
            </w:tcBorders>
            <w:shd w:val="clear" w:color="auto" w:fill="auto"/>
            <w:vAlign w:val="center"/>
          </w:tcPr>
          <w:p w14:paraId="1F326548" w14:textId="77777777" w:rsidR="008A6CD6" w:rsidRPr="00113DEB" w:rsidRDefault="008A6CD6">
            <w:pPr>
              <w:spacing w:line="276" w:lineRule="auto"/>
              <w:rPr>
                <w:rFonts w:ascii="Times New Roman" w:hAnsi="Times New Roman" w:cs="Times New Roman"/>
                <w:sz w:val="21"/>
                <w:szCs w:val="21"/>
              </w:rPr>
            </w:pPr>
          </w:p>
        </w:tc>
      </w:tr>
      <w:tr w:rsidR="008A6CD6" w:rsidRPr="00113DEB" w14:paraId="1D4AA4AA" w14:textId="77777777" w:rsidTr="00113DEB">
        <w:trPr>
          <w:trHeight w:val="282"/>
        </w:trPr>
        <w:tc>
          <w:tcPr>
            <w:tcW w:w="507" w:type="pct"/>
            <w:vMerge/>
            <w:tcBorders>
              <w:top w:val="single" w:sz="4" w:space="0" w:color="auto"/>
              <w:left w:val="single" w:sz="4" w:space="0" w:color="auto"/>
              <w:bottom w:val="single" w:sz="4" w:space="0" w:color="auto"/>
              <w:right w:val="single" w:sz="2" w:space="0" w:color="000000"/>
            </w:tcBorders>
            <w:shd w:val="clear" w:color="auto" w:fill="auto"/>
            <w:textDirection w:val="tbRlV"/>
            <w:vAlign w:val="center"/>
          </w:tcPr>
          <w:p w14:paraId="00C1E779" w14:textId="77777777" w:rsidR="008A6CD6" w:rsidRPr="00113DEB" w:rsidRDefault="008A6CD6">
            <w:pPr>
              <w:rPr>
                <w:rFonts w:ascii="Times New Roman" w:hAnsi="Times New Roman" w:cs="Times New Roman"/>
                <w:sz w:val="21"/>
                <w:szCs w:val="21"/>
              </w:rPr>
            </w:pPr>
          </w:p>
        </w:tc>
        <w:tc>
          <w:tcPr>
            <w:tcW w:w="1198"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9D9AF0D" w14:textId="77777777" w:rsidR="008A6CD6" w:rsidRPr="00113DEB" w:rsidRDefault="00000000">
            <w:pPr>
              <w:pStyle w:val="ae"/>
              <w:spacing w:before="75" w:beforeAutospacing="0" w:after="160" w:afterAutospacing="0" w:line="232" w:lineRule="auto"/>
              <w:jc w:val="both"/>
              <w:rPr>
                <w:rFonts w:ascii="Times New Roman" w:hAnsi="Times New Roman" w:hint="default"/>
                <w:spacing w:val="-2"/>
                <w:sz w:val="21"/>
                <w:szCs w:val="21"/>
              </w:rPr>
            </w:pPr>
            <w:r w:rsidRPr="00113DEB">
              <w:rPr>
                <w:rFonts w:ascii="Times New Roman" w:eastAsia="宋体" w:hAnsi="Times New Roman" w:hint="default"/>
                <w:spacing w:val="-2"/>
                <w:kern w:val="2"/>
                <w:sz w:val="21"/>
                <w:szCs w:val="21"/>
                <w:lang w:bidi="ar"/>
              </w:rPr>
              <w:t>地基加固采用无毒、无污染材料</w:t>
            </w:r>
          </w:p>
        </w:tc>
        <w:tc>
          <w:tcPr>
            <w:tcW w:w="88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F1D5201" w14:textId="77777777" w:rsidR="008A6CD6" w:rsidRPr="00113DEB" w:rsidRDefault="00000000">
            <w:pPr>
              <w:pStyle w:val="ae"/>
              <w:spacing w:before="73" w:beforeAutospacing="0" w:after="160" w:afterAutospacing="0" w:line="230" w:lineRule="auto"/>
              <w:jc w:val="center"/>
              <w:rPr>
                <w:rFonts w:ascii="Times New Roman" w:hAnsi="Times New Roman" w:hint="default"/>
                <w:sz w:val="21"/>
                <w:szCs w:val="21"/>
              </w:rPr>
            </w:pPr>
            <w:r w:rsidRPr="00113DEB">
              <w:rPr>
                <w:rFonts w:ascii="Times New Roman" w:eastAsia="宋体" w:hAnsi="Times New Roman" w:hint="default"/>
                <w:kern w:val="2"/>
                <w:sz w:val="21"/>
                <w:szCs w:val="21"/>
                <w:lang w:bidi="ar"/>
              </w:rPr>
              <w:t>第</w:t>
            </w:r>
            <w:r w:rsidRPr="00113DEB">
              <w:rPr>
                <w:rFonts w:ascii="Times New Roman" w:eastAsia="宋体" w:hAnsi="Times New Roman" w:hint="default"/>
                <w:kern w:val="2"/>
                <w:sz w:val="21"/>
                <w:szCs w:val="21"/>
                <w:lang w:bidi="ar"/>
              </w:rPr>
              <w:t xml:space="preserve"> 7.8.8</w:t>
            </w:r>
            <w:r w:rsidRPr="00113DEB">
              <w:rPr>
                <w:rFonts w:ascii="Times New Roman" w:eastAsia="宋体" w:hAnsi="Times New Roman" w:hint="default"/>
                <w:kern w:val="2"/>
                <w:sz w:val="21"/>
                <w:szCs w:val="21"/>
                <w:lang w:bidi="ar"/>
              </w:rPr>
              <w:t>条</w:t>
            </w:r>
          </w:p>
        </w:tc>
        <w:tc>
          <w:tcPr>
            <w:tcW w:w="7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2DFABE5" w14:textId="77777777" w:rsidR="008A6CD6" w:rsidRPr="00113DEB" w:rsidRDefault="00000000">
            <w:pPr>
              <w:pStyle w:val="ae"/>
              <w:spacing w:before="75" w:beforeAutospacing="0" w:after="160" w:afterAutospacing="0" w:line="232" w:lineRule="auto"/>
              <w:ind w:left="230"/>
              <w:jc w:val="both"/>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是</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否</w:t>
            </w:r>
          </w:p>
        </w:tc>
        <w:tc>
          <w:tcPr>
            <w:tcW w:w="796"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9D242E1" w14:textId="77777777" w:rsidR="008A6CD6" w:rsidRPr="00113DEB" w:rsidRDefault="008A6CD6">
            <w:pPr>
              <w:spacing w:line="276" w:lineRule="auto"/>
              <w:rPr>
                <w:rFonts w:ascii="Times New Roman" w:hAnsi="Times New Roman" w:cs="Times New Roman"/>
                <w:sz w:val="21"/>
                <w:szCs w:val="21"/>
              </w:rPr>
            </w:pPr>
          </w:p>
        </w:tc>
        <w:tc>
          <w:tcPr>
            <w:tcW w:w="877" w:type="pct"/>
            <w:tcBorders>
              <w:top w:val="single" w:sz="2" w:space="0" w:color="000000"/>
              <w:left w:val="single" w:sz="2" w:space="0" w:color="000000"/>
              <w:bottom w:val="single" w:sz="2" w:space="0" w:color="000000"/>
              <w:right w:val="single" w:sz="6" w:space="0" w:color="000000"/>
            </w:tcBorders>
            <w:shd w:val="clear" w:color="auto" w:fill="auto"/>
            <w:vAlign w:val="center"/>
          </w:tcPr>
          <w:p w14:paraId="325C62E4" w14:textId="77777777" w:rsidR="008A6CD6" w:rsidRPr="00113DEB" w:rsidRDefault="008A6CD6">
            <w:pPr>
              <w:spacing w:line="276" w:lineRule="auto"/>
              <w:rPr>
                <w:rFonts w:ascii="Times New Roman" w:hAnsi="Times New Roman" w:cs="Times New Roman"/>
                <w:sz w:val="21"/>
                <w:szCs w:val="21"/>
              </w:rPr>
            </w:pPr>
          </w:p>
        </w:tc>
      </w:tr>
      <w:tr w:rsidR="008A6CD6" w:rsidRPr="00113DEB" w14:paraId="756C0047" w14:textId="77777777" w:rsidTr="00113DEB">
        <w:trPr>
          <w:trHeight w:val="677"/>
        </w:trPr>
        <w:tc>
          <w:tcPr>
            <w:tcW w:w="507" w:type="pct"/>
            <w:vMerge/>
            <w:tcBorders>
              <w:top w:val="single" w:sz="4" w:space="0" w:color="auto"/>
              <w:left w:val="single" w:sz="4" w:space="0" w:color="auto"/>
              <w:bottom w:val="single" w:sz="4" w:space="0" w:color="auto"/>
              <w:right w:val="single" w:sz="2" w:space="0" w:color="000000"/>
            </w:tcBorders>
            <w:shd w:val="clear" w:color="auto" w:fill="auto"/>
            <w:textDirection w:val="tbRlV"/>
            <w:vAlign w:val="center"/>
          </w:tcPr>
          <w:p w14:paraId="539BCD72" w14:textId="77777777" w:rsidR="008A6CD6" w:rsidRPr="00113DEB" w:rsidRDefault="008A6CD6">
            <w:pPr>
              <w:rPr>
                <w:rFonts w:ascii="Times New Roman" w:hAnsi="Times New Roman" w:cs="Times New Roman"/>
                <w:sz w:val="21"/>
                <w:szCs w:val="21"/>
              </w:rPr>
            </w:pPr>
          </w:p>
        </w:tc>
        <w:tc>
          <w:tcPr>
            <w:tcW w:w="1198"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B257764" w14:textId="77777777" w:rsidR="008A6CD6" w:rsidRPr="00113DEB" w:rsidRDefault="00000000">
            <w:pPr>
              <w:pStyle w:val="ae"/>
              <w:spacing w:before="75" w:beforeAutospacing="0" w:after="160" w:afterAutospacing="0" w:line="232" w:lineRule="auto"/>
              <w:jc w:val="both"/>
              <w:rPr>
                <w:rFonts w:ascii="Times New Roman" w:hAnsi="Times New Roman" w:hint="default"/>
                <w:spacing w:val="-2"/>
                <w:sz w:val="21"/>
                <w:szCs w:val="21"/>
              </w:rPr>
            </w:pPr>
            <w:r w:rsidRPr="00113DEB">
              <w:rPr>
                <w:rFonts w:ascii="Times New Roman" w:eastAsia="宋体" w:hAnsi="Times New Roman" w:hint="default"/>
                <w:spacing w:val="-2"/>
                <w:kern w:val="2"/>
                <w:sz w:val="21"/>
                <w:szCs w:val="21"/>
                <w:lang w:bidi="ar"/>
              </w:rPr>
              <w:t>基础施工中考虑地下水保护和利用</w:t>
            </w:r>
          </w:p>
        </w:tc>
        <w:tc>
          <w:tcPr>
            <w:tcW w:w="88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761FD2A" w14:textId="77777777" w:rsidR="008A6CD6" w:rsidRPr="00113DEB" w:rsidRDefault="00000000">
            <w:pPr>
              <w:pStyle w:val="ae"/>
              <w:spacing w:before="73" w:beforeAutospacing="0" w:after="160" w:afterAutospacing="0" w:line="230" w:lineRule="auto"/>
              <w:jc w:val="center"/>
              <w:rPr>
                <w:rFonts w:ascii="Times New Roman" w:hAnsi="Times New Roman" w:hint="default"/>
                <w:sz w:val="21"/>
                <w:szCs w:val="21"/>
              </w:rPr>
            </w:pPr>
            <w:r w:rsidRPr="00113DEB">
              <w:rPr>
                <w:rFonts w:ascii="Times New Roman" w:eastAsia="宋体" w:hAnsi="Times New Roman" w:hint="default"/>
                <w:kern w:val="2"/>
                <w:sz w:val="21"/>
                <w:szCs w:val="21"/>
                <w:lang w:bidi="ar"/>
              </w:rPr>
              <w:t>第</w:t>
            </w:r>
            <w:r w:rsidRPr="00113DEB">
              <w:rPr>
                <w:rFonts w:ascii="Times New Roman" w:eastAsia="宋体" w:hAnsi="Times New Roman" w:hint="default"/>
                <w:kern w:val="2"/>
                <w:sz w:val="21"/>
                <w:szCs w:val="21"/>
                <w:lang w:bidi="ar"/>
              </w:rPr>
              <w:t xml:space="preserve"> 7.8.9</w:t>
            </w:r>
            <w:r w:rsidRPr="00113DEB">
              <w:rPr>
                <w:rFonts w:ascii="Times New Roman" w:eastAsia="宋体" w:hAnsi="Times New Roman" w:hint="default"/>
                <w:kern w:val="2"/>
                <w:sz w:val="21"/>
                <w:szCs w:val="21"/>
                <w:lang w:bidi="ar"/>
              </w:rPr>
              <w:t>条</w:t>
            </w:r>
          </w:p>
        </w:tc>
        <w:tc>
          <w:tcPr>
            <w:tcW w:w="7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539F2D2" w14:textId="77777777" w:rsidR="008A6CD6" w:rsidRPr="00113DEB" w:rsidRDefault="00000000">
            <w:pPr>
              <w:pStyle w:val="ae"/>
              <w:spacing w:before="75" w:beforeAutospacing="0" w:after="160" w:afterAutospacing="0" w:line="232" w:lineRule="auto"/>
              <w:ind w:left="230"/>
              <w:jc w:val="both"/>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是</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否</w:t>
            </w:r>
          </w:p>
        </w:tc>
        <w:tc>
          <w:tcPr>
            <w:tcW w:w="796"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B2555D5" w14:textId="77777777" w:rsidR="008A6CD6" w:rsidRPr="00113DEB" w:rsidRDefault="008A6CD6">
            <w:pPr>
              <w:spacing w:line="276" w:lineRule="auto"/>
              <w:rPr>
                <w:rFonts w:ascii="Times New Roman" w:hAnsi="Times New Roman" w:cs="Times New Roman"/>
                <w:sz w:val="21"/>
                <w:szCs w:val="21"/>
              </w:rPr>
            </w:pPr>
          </w:p>
        </w:tc>
        <w:tc>
          <w:tcPr>
            <w:tcW w:w="877" w:type="pct"/>
            <w:tcBorders>
              <w:top w:val="single" w:sz="2" w:space="0" w:color="000000"/>
              <w:left w:val="single" w:sz="2" w:space="0" w:color="000000"/>
              <w:bottom w:val="single" w:sz="2" w:space="0" w:color="000000"/>
              <w:right w:val="single" w:sz="6" w:space="0" w:color="000000"/>
            </w:tcBorders>
            <w:shd w:val="clear" w:color="auto" w:fill="auto"/>
            <w:vAlign w:val="center"/>
          </w:tcPr>
          <w:p w14:paraId="525A834D" w14:textId="77777777" w:rsidR="008A6CD6" w:rsidRPr="00113DEB" w:rsidRDefault="008A6CD6">
            <w:pPr>
              <w:spacing w:line="276" w:lineRule="auto"/>
              <w:rPr>
                <w:rFonts w:ascii="Times New Roman" w:hAnsi="Times New Roman" w:cs="Times New Roman"/>
                <w:sz w:val="21"/>
                <w:szCs w:val="21"/>
              </w:rPr>
            </w:pPr>
          </w:p>
        </w:tc>
      </w:tr>
      <w:tr w:rsidR="008A6CD6" w:rsidRPr="00113DEB" w14:paraId="361082C3" w14:textId="77777777" w:rsidTr="00113DEB">
        <w:trPr>
          <w:trHeight w:val="677"/>
        </w:trPr>
        <w:tc>
          <w:tcPr>
            <w:tcW w:w="507" w:type="pct"/>
            <w:vMerge/>
            <w:tcBorders>
              <w:top w:val="single" w:sz="4" w:space="0" w:color="auto"/>
              <w:left w:val="single" w:sz="4" w:space="0" w:color="auto"/>
              <w:bottom w:val="single" w:sz="4" w:space="0" w:color="auto"/>
              <w:right w:val="single" w:sz="2" w:space="0" w:color="000000"/>
            </w:tcBorders>
            <w:shd w:val="clear" w:color="auto" w:fill="auto"/>
            <w:textDirection w:val="tbRlV"/>
            <w:vAlign w:val="center"/>
          </w:tcPr>
          <w:p w14:paraId="4B53A5CB" w14:textId="77777777" w:rsidR="008A6CD6" w:rsidRPr="00113DEB" w:rsidRDefault="008A6CD6">
            <w:pPr>
              <w:rPr>
                <w:rFonts w:ascii="Times New Roman" w:hAnsi="Times New Roman" w:cs="Times New Roman"/>
                <w:sz w:val="21"/>
                <w:szCs w:val="21"/>
              </w:rPr>
            </w:pPr>
          </w:p>
        </w:tc>
        <w:tc>
          <w:tcPr>
            <w:tcW w:w="1198"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30C3C47" w14:textId="77777777" w:rsidR="008A6CD6" w:rsidRPr="00113DEB" w:rsidRDefault="00000000">
            <w:pPr>
              <w:pStyle w:val="ae"/>
              <w:spacing w:before="78" w:beforeAutospacing="0" w:after="160" w:afterAutospacing="0" w:line="230" w:lineRule="auto"/>
              <w:jc w:val="both"/>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构件优化节约材料用量</w:t>
            </w:r>
          </w:p>
        </w:tc>
        <w:tc>
          <w:tcPr>
            <w:tcW w:w="88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7716055" w14:textId="77777777" w:rsidR="008A6CD6" w:rsidRPr="00113DEB" w:rsidRDefault="00000000">
            <w:pPr>
              <w:pStyle w:val="ae"/>
              <w:spacing w:before="73" w:beforeAutospacing="0" w:after="160" w:afterAutospacing="0" w:line="230" w:lineRule="auto"/>
              <w:jc w:val="center"/>
              <w:rPr>
                <w:rFonts w:ascii="Times New Roman" w:hAnsi="Times New Roman" w:hint="default"/>
                <w:sz w:val="21"/>
                <w:szCs w:val="21"/>
              </w:rPr>
            </w:pPr>
            <w:r w:rsidRPr="00113DEB">
              <w:rPr>
                <w:rFonts w:ascii="Times New Roman" w:eastAsia="宋体" w:hAnsi="Times New Roman" w:hint="default"/>
                <w:kern w:val="2"/>
                <w:sz w:val="21"/>
                <w:szCs w:val="21"/>
                <w:lang w:bidi="ar"/>
              </w:rPr>
              <w:t>第</w:t>
            </w:r>
            <w:r w:rsidRPr="00113DEB">
              <w:rPr>
                <w:rFonts w:ascii="Times New Roman" w:eastAsia="宋体" w:hAnsi="Times New Roman" w:hint="default"/>
                <w:kern w:val="2"/>
                <w:sz w:val="21"/>
                <w:szCs w:val="21"/>
                <w:lang w:bidi="ar"/>
              </w:rPr>
              <w:t xml:space="preserve"> 7.8.10</w:t>
            </w:r>
            <w:r w:rsidRPr="00113DEB">
              <w:rPr>
                <w:rFonts w:ascii="Times New Roman" w:eastAsia="宋体" w:hAnsi="Times New Roman" w:hint="default"/>
                <w:kern w:val="2"/>
                <w:sz w:val="21"/>
                <w:szCs w:val="21"/>
                <w:lang w:bidi="ar"/>
              </w:rPr>
              <w:t>条</w:t>
            </w:r>
          </w:p>
        </w:tc>
        <w:tc>
          <w:tcPr>
            <w:tcW w:w="7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3899657" w14:textId="77777777" w:rsidR="008A6CD6" w:rsidRPr="00113DEB" w:rsidRDefault="00000000">
            <w:pPr>
              <w:pStyle w:val="ae"/>
              <w:spacing w:before="78" w:beforeAutospacing="0" w:after="160" w:afterAutospacing="0" w:line="232" w:lineRule="auto"/>
              <w:ind w:left="230"/>
              <w:jc w:val="both"/>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是</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否</w:t>
            </w:r>
          </w:p>
        </w:tc>
        <w:tc>
          <w:tcPr>
            <w:tcW w:w="796"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0594BF0" w14:textId="77777777" w:rsidR="008A6CD6" w:rsidRPr="00113DEB" w:rsidRDefault="008A6CD6">
            <w:pPr>
              <w:spacing w:line="276" w:lineRule="auto"/>
              <w:rPr>
                <w:rFonts w:ascii="Times New Roman" w:hAnsi="Times New Roman" w:cs="Times New Roman"/>
                <w:sz w:val="21"/>
                <w:szCs w:val="21"/>
              </w:rPr>
            </w:pPr>
          </w:p>
        </w:tc>
        <w:tc>
          <w:tcPr>
            <w:tcW w:w="877" w:type="pct"/>
            <w:tcBorders>
              <w:top w:val="single" w:sz="2" w:space="0" w:color="000000"/>
              <w:left w:val="single" w:sz="2" w:space="0" w:color="000000"/>
              <w:bottom w:val="single" w:sz="2" w:space="0" w:color="000000"/>
              <w:right w:val="single" w:sz="6" w:space="0" w:color="000000"/>
            </w:tcBorders>
            <w:shd w:val="clear" w:color="auto" w:fill="auto"/>
            <w:vAlign w:val="center"/>
          </w:tcPr>
          <w:p w14:paraId="0CC32935" w14:textId="77777777" w:rsidR="008A6CD6" w:rsidRPr="00113DEB" w:rsidRDefault="008A6CD6">
            <w:pPr>
              <w:spacing w:line="276" w:lineRule="auto"/>
              <w:rPr>
                <w:rFonts w:ascii="Times New Roman" w:hAnsi="Times New Roman" w:cs="Times New Roman"/>
                <w:sz w:val="21"/>
                <w:szCs w:val="21"/>
              </w:rPr>
            </w:pPr>
          </w:p>
        </w:tc>
      </w:tr>
      <w:tr w:rsidR="008A6CD6" w:rsidRPr="00113DEB" w14:paraId="6F9A5CE5" w14:textId="77777777" w:rsidTr="00113DEB">
        <w:trPr>
          <w:trHeight w:val="677"/>
        </w:trPr>
        <w:tc>
          <w:tcPr>
            <w:tcW w:w="507" w:type="pct"/>
            <w:vMerge/>
            <w:tcBorders>
              <w:top w:val="single" w:sz="4" w:space="0" w:color="auto"/>
              <w:left w:val="single" w:sz="4" w:space="0" w:color="auto"/>
              <w:bottom w:val="single" w:sz="4" w:space="0" w:color="auto"/>
              <w:right w:val="single" w:sz="2" w:space="0" w:color="000000"/>
            </w:tcBorders>
            <w:shd w:val="clear" w:color="auto" w:fill="auto"/>
            <w:textDirection w:val="tbRlV"/>
            <w:vAlign w:val="center"/>
          </w:tcPr>
          <w:p w14:paraId="327548A2" w14:textId="77777777" w:rsidR="008A6CD6" w:rsidRPr="00113DEB" w:rsidRDefault="008A6CD6">
            <w:pPr>
              <w:rPr>
                <w:rFonts w:ascii="Times New Roman" w:hAnsi="Times New Roman" w:cs="Times New Roman"/>
                <w:sz w:val="21"/>
                <w:szCs w:val="21"/>
              </w:rPr>
            </w:pPr>
          </w:p>
        </w:tc>
        <w:tc>
          <w:tcPr>
            <w:tcW w:w="1198"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87047DD" w14:textId="77777777" w:rsidR="008A6CD6" w:rsidRPr="00113DEB" w:rsidRDefault="00000000">
            <w:pPr>
              <w:pStyle w:val="ae"/>
              <w:spacing w:before="78" w:beforeAutospacing="0" w:after="160" w:afterAutospacing="0" w:line="230" w:lineRule="auto"/>
              <w:jc w:val="both"/>
              <w:rPr>
                <w:rFonts w:ascii="Times New Roman" w:hAnsi="Times New Roman" w:hint="default"/>
                <w:spacing w:val="-2"/>
                <w:sz w:val="21"/>
                <w:szCs w:val="21"/>
              </w:rPr>
            </w:pPr>
            <w:r w:rsidRPr="00113DEB">
              <w:rPr>
                <w:rFonts w:ascii="Times New Roman" w:eastAsia="宋体" w:hAnsi="Times New Roman" w:hint="default"/>
                <w:spacing w:val="-2"/>
                <w:kern w:val="2"/>
                <w:sz w:val="21"/>
                <w:szCs w:val="21"/>
                <w:lang w:bidi="ar"/>
              </w:rPr>
              <w:t>采用泥浆循环利用系统</w:t>
            </w:r>
          </w:p>
        </w:tc>
        <w:tc>
          <w:tcPr>
            <w:tcW w:w="88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681E165" w14:textId="77777777" w:rsidR="008A6CD6" w:rsidRPr="00113DEB" w:rsidRDefault="00000000">
            <w:pPr>
              <w:pStyle w:val="ae"/>
              <w:spacing w:before="73" w:beforeAutospacing="0" w:after="160" w:afterAutospacing="0" w:line="230" w:lineRule="auto"/>
              <w:jc w:val="center"/>
              <w:rPr>
                <w:rFonts w:ascii="Times New Roman" w:hAnsi="Times New Roman" w:hint="default"/>
                <w:sz w:val="21"/>
                <w:szCs w:val="21"/>
              </w:rPr>
            </w:pPr>
            <w:r w:rsidRPr="00113DEB">
              <w:rPr>
                <w:rFonts w:ascii="Times New Roman" w:eastAsia="宋体" w:hAnsi="Times New Roman" w:hint="default"/>
                <w:kern w:val="2"/>
                <w:sz w:val="21"/>
                <w:szCs w:val="21"/>
                <w:lang w:bidi="ar"/>
              </w:rPr>
              <w:t>第</w:t>
            </w:r>
            <w:r w:rsidRPr="00113DEB">
              <w:rPr>
                <w:rFonts w:ascii="Times New Roman" w:eastAsia="宋体" w:hAnsi="Times New Roman" w:hint="default"/>
                <w:kern w:val="2"/>
                <w:sz w:val="21"/>
                <w:szCs w:val="21"/>
                <w:lang w:bidi="ar"/>
              </w:rPr>
              <w:t xml:space="preserve"> 7.8.11 </w:t>
            </w:r>
            <w:r w:rsidRPr="00113DEB">
              <w:rPr>
                <w:rFonts w:ascii="Times New Roman" w:eastAsia="宋体" w:hAnsi="Times New Roman" w:hint="default"/>
                <w:kern w:val="2"/>
                <w:sz w:val="21"/>
                <w:szCs w:val="21"/>
                <w:lang w:bidi="ar"/>
              </w:rPr>
              <w:t>条</w:t>
            </w:r>
          </w:p>
        </w:tc>
        <w:tc>
          <w:tcPr>
            <w:tcW w:w="7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FB0C00D" w14:textId="77777777" w:rsidR="008A6CD6" w:rsidRPr="00113DEB" w:rsidRDefault="00000000">
            <w:pPr>
              <w:pStyle w:val="ae"/>
              <w:spacing w:before="79" w:beforeAutospacing="0" w:after="160" w:afterAutospacing="0" w:line="232" w:lineRule="auto"/>
              <w:ind w:left="230"/>
              <w:jc w:val="both"/>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是</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否</w:t>
            </w:r>
          </w:p>
        </w:tc>
        <w:tc>
          <w:tcPr>
            <w:tcW w:w="796"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AC47CD3" w14:textId="77777777" w:rsidR="008A6CD6" w:rsidRPr="00113DEB" w:rsidRDefault="008A6CD6">
            <w:pPr>
              <w:spacing w:line="276" w:lineRule="auto"/>
              <w:rPr>
                <w:rFonts w:ascii="Times New Roman" w:hAnsi="Times New Roman" w:cs="Times New Roman"/>
                <w:sz w:val="21"/>
                <w:szCs w:val="21"/>
              </w:rPr>
            </w:pPr>
          </w:p>
        </w:tc>
        <w:tc>
          <w:tcPr>
            <w:tcW w:w="877" w:type="pct"/>
            <w:tcBorders>
              <w:top w:val="single" w:sz="2" w:space="0" w:color="000000"/>
              <w:left w:val="single" w:sz="2" w:space="0" w:color="000000"/>
              <w:bottom w:val="single" w:sz="2" w:space="0" w:color="000000"/>
              <w:right w:val="single" w:sz="6" w:space="0" w:color="000000"/>
            </w:tcBorders>
            <w:shd w:val="clear" w:color="auto" w:fill="auto"/>
            <w:vAlign w:val="center"/>
          </w:tcPr>
          <w:p w14:paraId="3EF59D25" w14:textId="77777777" w:rsidR="008A6CD6" w:rsidRPr="00113DEB" w:rsidRDefault="008A6CD6">
            <w:pPr>
              <w:spacing w:line="276" w:lineRule="auto"/>
              <w:rPr>
                <w:rFonts w:ascii="Times New Roman" w:hAnsi="Times New Roman" w:cs="Times New Roman"/>
                <w:sz w:val="21"/>
                <w:szCs w:val="21"/>
              </w:rPr>
            </w:pPr>
          </w:p>
        </w:tc>
      </w:tr>
      <w:tr w:rsidR="008A6CD6" w:rsidRPr="00113DEB" w14:paraId="4E81AADB" w14:textId="77777777" w:rsidTr="00113DEB">
        <w:trPr>
          <w:trHeight w:val="677"/>
        </w:trPr>
        <w:tc>
          <w:tcPr>
            <w:tcW w:w="507" w:type="pct"/>
            <w:vMerge/>
            <w:tcBorders>
              <w:top w:val="single" w:sz="4" w:space="0" w:color="auto"/>
              <w:left w:val="single" w:sz="4" w:space="0" w:color="auto"/>
              <w:bottom w:val="single" w:sz="4" w:space="0" w:color="auto"/>
              <w:right w:val="single" w:sz="2" w:space="0" w:color="000000"/>
            </w:tcBorders>
            <w:shd w:val="clear" w:color="auto" w:fill="auto"/>
            <w:textDirection w:val="tbRlV"/>
            <w:vAlign w:val="center"/>
          </w:tcPr>
          <w:p w14:paraId="0FEAAFD6" w14:textId="77777777" w:rsidR="008A6CD6" w:rsidRPr="00113DEB" w:rsidRDefault="008A6CD6">
            <w:pPr>
              <w:rPr>
                <w:rFonts w:ascii="Times New Roman" w:hAnsi="Times New Roman" w:cs="Times New Roman"/>
                <w:sz w:val="21"/>
                <w:szCs w:val="21"/>
              </w:rPr>
            </w:pPr>
          </w:p>
        </w:tc>
        <w:tc>
          <w:tcPr>
            <w:tcW w:w="1198"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96854EC" w14:textId="77777777" w:rsidR="008A6CD6" w:rsidRPr="00113DEB" w:rsidRDefault="00000000">
            <w:pPr>
              <w:pStyle w:val="ae"/>
              <w:spacing w:before="78" w:beforeAutospacing="0" w:after="160" w:afterAutospacing="0" w:line="230" w:lineRule="auto"/>
              <w:jc w:val="both"/>
              <w:rPr>
                <w:rFonts w:ascii="Times New Roman" w:hAnsi="Times New Roman" w:hint="default"/>
                <w:spacing w:val="-2"/>
                <w:sz w:val="21"/>
                <w:szCs w:val="21"/>
              </w:rPr>
            </w:pPr>
            <w:r w:rsidRPr="00113DEB">
              <w:rPr>
                <w:rFonts w:ascii="Times New Roman" w:eastAsia="宋体" w:hAnsi="Times New Roman" w:hint="default"/>
                <w:spacing w:val="-2"/>
                <w:kern w:val="2"/>
                <w:sz w:val="21"/>
                <w:szCs w:val="21"/>
                <w:lang w:bidi="ar"/>
              </w:rPr>
              <w:t>扬尘施工采取湿法作业</w:t>
            </w:r>
          </w:p>
        </w:tc>
        <w:tc>
          <w:tcPr>
            <w:tcW w:w="88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28EB3B4" w14:textId="77777777" w:rsidR="008A6CD6" w:rsidRPr="00113DEB" w:rsidRDefault="00000000">
            <w:pPr>
              <w:pStyle w:val="ae"/>
              <w:spacing w:before="73" w:beforeAutospacing="0" w:after="160" w:afterAutospacing="0" w:line="230" w:lineRule="auto"/>
              <w:jc w:val="center"/>
              <w:rPr>
                <w:rFonts w:ascii="Times New Roman" w:hAnsi="Times New Roman" w:hint="default"/>
                <w:sz w:val="21"/>
                <w:szCs w:val="21"/>
              </w:rPr>
            </w:pPr>
            <w:r w:rsidRPr="00113DEB">
              <w:rPr>
                <w:rFonts w:ascii="Times New Roman" w:eastAsia="宋体" w:hAnsi="Times New Roman" w:hint="default"/>
                <w:kern w:val="2"/>
                <w:sz w:val="21"/>
                <w:szCs w:val="21"/>
                <w:lang w:bidi="ar"/>
              </w:rPr>
              <w:t>第</w:t>
            </w:r>
            <w:r w:rsidRPr="00113DEB">
              <w:rPr>
                <w:rFonts w:ascii="Times New Roman" w:eastAsia="宋体" w:hAnsi="Times New Roman" w:hint="default"/>
                <w:kern w:val="2"/>
                <w:sz w:val="21"/>
                <w:szCs w:val="21"/>
                <w:lang w:bidi="ar"/>
              </w:rPr>
              <w:t xml:space="preserve"> 7.8.12 </w:t>
            </w:r>
            <w:r w:rsidRPr="00113DEB">
              <w:rPr>
                <w:rFonts w:ascii="Times New Roman" w:eastAsia="宋体" w:hAnsi="Times New Roman" w:hint="default"/>
                <w:kern w:val="2"/>
                <w:sz w:val="21"/>
                <w:szCs w:val="21"/>
                <w:lang w:bidi="ar"/>
              </w:rPr>
              <w:t>条</w:t>
            </w:r>
          </w:p>
        </w:tc>
        <w:tc>
          <w:tcPr>
            <w:tcW w:w="7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790F5A7" w14:textId="77777777" w:rsidR="008A6CD6" w:rsidRPr="00113DEB" w:rsidRDefault="00000000">
            <w:pPr>
              <w:pStyle w:val="ae"/>
              <w:spacing w:before="79" w:beforeAutospacing="0" w:after="160" w:afterAutospacing="0" w:line="232" w:lineRule="auto"/>
              <w:ind w:left="230"/>
              <w:jc w:val="both"/>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是</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否</w:t>
            </w:r>
          </w:p>
        </w:tc>
        <w:tc>
          <w:tcPr>
            <w:tcW w:w="796"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F2CEBD9" w14:textId="77777777" w:rsidR="008A6CD6" w:rsidRPr="00113DEB" w:rsidRDefault="008A6CD6">
            <w:pPr>
              <w:spacing w:line="276" w:lineRule="auto"/>
              <w:rPr>
                <w:rFonts w:ascii="Times New Roman" w:hAnsi="Times New Roman" w:cs="Times New Roman"/>
                <w:sz w:val="21"/>
                <w:szCs w:val="21"/>
              </w:rPr>
            </w:pPr>
          </w:p>
        </w:tc>
        <w:tc>
          <w:tcPr>
            <w:tcW w:w="877" w:type="pct"/>
            <w:tcBorders>
              <w:top w:val="single" w:sz="2" w:space="0" w:color="000000"/>
              <w:left w:val="single" w:sz="2" w:space="0" w:color="000000"/>
              <w:bottom w:val="single" w:sz="2" w:space="0" w:color="000000"/>
              <w:right w:val="single" w:sz="6" w:space="0" w:color="000000"/>
            </w:tcBorders>
            <w:shd w:val="clear" w:color="auto" w:fill="auto"/>
            <w:vAlign w:val="center"/>
          </w:tcPr>
          <w:p w14:paraId="3960B80D" w14:textId="77777777" w:rsidR="008A6CD6" w:rsidRPr="00113DEB" w:rsidRDefault="008A6CD6">
            <w:pPr>
              <w:spacing w:line="276" w:lineRule="auto"/>
              <w:rPr>
                <w:rFonts w:ascii="Times New Roman" w:hAnsi="Times New Roman" w:cs="Times New Roman"/>
                <w:sz w:val="21"/>
                <w:szCs w:val="21"/>
              </w:rPr>
            </w:pPr>
          </w:p>
        </w:tc>
      </w:tr>
      <w:tr w:rsidR="008A6CD6" w:rsidRPr="00113DEB" w14:paraId="457FDAD5" w14:textId="77777777" w:rsidTr="00113DEB">
        <w:trPr>
          <w:trHeight w:val="677"/>
        </w:trPr>
        <w:tc>
          <w:tcPr>
            <w:tcW w:w="507" w:type="pct"/>
            <w:vMerge/>
            <w:tcBorders>
              <w:top w:val="single" w:sz="4" w:space="0" w:color="auto"/>
              <w:left w:val="single" w:sz="4" w:space="0" w:color="auto"/>
              <w:bottom w:val="single" w:sz="4" w:space="0" w:color="auto"/>
              <w:right w:val="single" w:sz="2" w:space="0" w:color="000000"/>
            </w:tcBorders>
            <w:shd w:val="clear" w:color="auto" w:fill="auto"/>
            <w:textDirection w:val="tbRlV"/>
            <w:vAlign w:val="center"/>
          </w:tcPr>
          <w:p w14:paraId="5F846F1F" w14:textId="77777777" w:rsidR="008A6CD6" w:rsidRPr="00113DEB" w:rsidRDefault="008A6CD6">
            <w:pPr>
              <w:rPr>
                <w:rFonts w:ascii="Times New Roman" w:hAnsi="Times New Roman" w:cs="Times New Roman"/>
                <w:sz w:val="21"/>
                <w:szCs w:val="21"/>
              </w:rPr>
            </w:pPr>
          </w:p>
        </w:tc>
        <w:tc>
          <w:tcPr>
            <w:tcW w:w="1198"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6A7D0C0" w14:textId="77777777" w:rsidR="008A6CD6" w:rsidRPr="00113DEB" w:rsidRDefault="00000000">
            <w:pPr>
              <w:pStyle w:val="ae"/>
              <w:spacing w:before="79" w:beforeAutospacing="0" w:after="160" w:afterAutospacing="0" w:line="230" w:lineRule="auto"/>
              <w:jc w:val="both"/>
              <w:rPr>
                <w:rFonts w:ascii="Times New Roman" w:hAnsi="Times New Roman" w:hint="default"/>
                <w:spacing w:val="-2"/>
                <w:sz w:val="21"/>
                <w:szCs w:val="21"/>
              </w:rPr>
            </w:pPr>
            <w:r w:rsidRPr="00113DEB">
              <w:rPr>
                <w:rFonts w:ascii="Times New Roman" w:eastAsia="宋体" w:hAnsi="Times New Roman" w:hint="default"/>
                <w:spacing w:val="-2"/>
                <w:kern w:val="2"/>
                <w:sz w:val="21"/>
                <w:szCs w:val="21"/>
                <w:lang w:bidi="ar"/>
              </w:rPr>
              <w:t>预制桩采用静压工艺</w:t>
            </w:r>
          </w:p>
        </w:tc>
        <w:tc>
          <w:tcPr>
            <w:tcW w:w="88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F004373" w14:textId="77777777" w:rsidR="008A6CD6" w:rsidRPr="00113DEB" w:rsidRDefault="00000000">
            <w:pPr>
              <w:pStyle w:val="ae"/>
              <w:spacing w:before="73" w:beforeAutospacing="0" w:after="160" w:afterAutospacing="0" w:line="230" w:lineRule="auto"/>
              <w:jc w:val="center"/>
              <w:rPr>
                <w:rFonts w:ascii="Times New Roman" w:hAnsi="Times New Roman" w:hint="default"/>
                <w:sz w:val="21"/>
                <w:szCs w:val="21"/>
              </w:rPr>
            </w:pPr>
            <w:r w:rsidRPr="00113DEB">
              <w:rPr>
                <w:rFonts w:ascii="Times New Roman" w:eastAsia="宋体" w:hAnsi="Times New Roman" w:hint="default"/>
                <w:kern w:val="2"/>
                <w:sz w:val="21"/>
                <w:szCs w:val="21"/>
                <w:lang w:bidi="ar"/>
              </w:rPr>
              <w:t>第</w:t>
            </w:r>
            <w:r w:rsidRPr="00113DEB">
              <w:rPr>
                <w:rFonts w:ascii="Times New Roman" w:eastAsia="宋体" w:hAnsi="Times New Roman" w:hint="default"/>
                <w:kern w:val="2"/>
                <w:sz w:val="21"/>
                <w:szCs w:val="21"/>
                <w:lang w:bidi="ar"/>
              </w:rPr>
              <w:t xml:space="preserve"> 7.8.13 </w:t>
            </w:r>
            <w:r w:rsidRPr="00113DEB">
              <w:rPr>
                <w:rFonts w:ascii="Times New Roman" w:eastAsia="宋体" w:hAnsi="Times New Roman" w:hint="default"/>
                <w:kern w:val="2"/>
                <w:sz w:val="21"/>
                <w:szCs w:val="21"/>
                <w:lang w:bidi="ar"/>
              </w:rPr>
              <w:t>条</w:t>
            </w:r>
          </w:p>
        </w:tc>
        <w:tc>
          <w:tcPr>
            <w:tcW w:w="7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8284341" w14:textId="77777777" w:rsidR="008A6CD6" w:rsidRPr="00113DEB" w:rsidRDefault="00000000">
            <w:pPr>
              <w:pStyle w:val="ae"/>
              <w:spacing w:before="79" w:beforeAutospacing="0" w:after="160" w:afterAutospacing="0" w:line="232" w:lineRule="auto"/>
              <w:ind w:left="230"/>
              <w:jc w:val="both"/>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是</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否</w:t>
            </w:r>
          </w:p>
        </w:tc>
        <w:tc>
          <w:tcPr>
            <w:tcW w:w="796"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BA90275" w14:textId="77777777" w:rsidR="008A6CD6" w:rsidRPr="00113DEB" w:rsidRDefault="008A6CD6">
            <w:pPr>
              <w:spacing w:line="276" w:lineRule="auto"/>
              <w:rPr>
                <w:rFonts w:ascii="Times New Roman" w:hAnsi="Times New Roman" w:cs="Times New Roman"/>
                <w:sz w:val="21"/>
                <w:szCs w:val="21"/>
              </w:rPr>
            </w:pPr>
          </w:p>
        </w:tc>
        <w:tc>
          <w:tcPr>
            <w:tcW w:w="877" w:type="pct"/>
            <w:tcBorders>
              <w:top w:val="single" w:sz="2" w:space="0" w:color="000000"/>
              <w:left w:val="single" w:sz="2" w:space="0" w:color="000000"/>
              <w:bottom w:val="single" w:sz="2" w:space="0" w:color="000000"/>
              <w:right w:val="single" w:sz="6" w:space="0" w:color="000000"/>
            </w:tcBorders>
            <w:shd w:val="clear" w:color="auto" w:fill="auto"/>
            <w:vAlign w:val="center"/>
          </w:tcPr>
          <w:p w14:paraId="4DD02748" w14:textId="77777777" w:rsidR="008A6CD6" w:rsidRPr="00113DEB" w:rsidRDefault="008A6CD6">
            <w:pPr>
              <w:spacing w:line="276" w:lineRule="auto"/>
              <w:rPr>
                <w:rFonts w:ascii="Times New Roman" w:hAnsi="Times New Roman" w:cs="Times New Roman"/>
                <w:sz w:val="21"/>
                <w:szCs w:val="21"/>
              </w:rPr>
            </w:pPr>
          </w:p>
        </w:tc>
      </w:tr>
      <w:tr w:rsidR="008A6CD6" w:rsidRPr="00113DEB" w14:paraId="2879932D" w14:textId="77777777" w:rsidTr="00113DEB">
        <w:trPr>
          <w:trHeight w:val="282"/>
        </w:trPr>
        <w:tc>
          <w:tcPr>
            <w:tcW w:w="507" w:type="pct"/>
            <w:vMerge/>
            <w:tcBorders>
              <w:top w:val="single" w:sz="4" w:space="0" w:color="auto"/>
              <w:left w:val="single" w:sz="4" w:space="0" w:color="auto"/>
              <w:bottom w:val="single" w:sz="4" w:space="0" w:color="auto"/>
              <w:right w:val="single" w:sz="2" w:space="0" w:color="000000"/>
            </w:tcBorders>
            <w:shd w:val="clear" w:color="auto" w:fill="auto"/>
            <w:textDirection w:val="tbRlV"/>
            <w:vAlign w:val="center"/>
          </w:tcPr>
          <w:p w14:paraId="54FB09E0" w14:textId="77777777" w:rsidR="008A6CD6" w:rsidRPr="00113DEB" w:rsidRDefault="008A6CD6">
            <w:pPr>
              <w:rPr>
                <w:rFonts w:ascii="Times New Roman" w:hAnsi="Times New Roman" w:cs="Times New Roman"/>
                <w:sz w:val="21"/>
                <w:szCs w:val="21"/>
              </w:rPr>
            </w:pPr>
          </w:p>
        </w:tc>
        <w:tc>
          <w:tcPr>
            <w:tcW w:w="1198"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3DB6B0D0" w14:textId="77777777" w:rsidR="008A6CD6" w:rsidRPr="00113DEB" w:rsidRDefault="00000000">
            <w:pPr>
              <w:pStyle w:val="ae"/>
              <w:spacing w:before="76" w:beforeAutospacing="0" w:after="160" w:afterAutospacing="0" w:line="230" w:lineRule="auto"/>
              <w:jc w:val="both"/>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地基预压应就地取材</w:t>
            </w:r>
          </w:p>
        </w:tc>
        <w:tc>
          <w:tcPr>
            <w:tcW w:w="883"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24A9FE9F" w14:textId="77777777" w:rsidR="008A6CD6" w:rsidRPr="00113DEB" w:rsidRDefault="00000000">
            <w:pPr>
              <w:pStyle w:val="ae"/>
              <w:spacing w:before="73" w:beforeAutospacing="0" w:after="160" w:afterAutospacing="0" w:line="230" w:lineRule="auto"/>
              <w:jc w:val="center"/>
              <w:rPr>
                <w:rFonts w:ascii="Times New Roman" w:hAnsi="Times New Roman" w:hint="default"/>
                <w:sz w:val="21"/>
                <w:szCs w:val="21"/>
              </w:rPr>
            </w:pPr>
            <w:r w:rsidRPr="00113DEB">
              <w:rPr>
                <w:rFonts w:ascii="Times New Roman" w:eastAsia="宋体" w:hAnsi="Times New Roman" w:hint="default"/>
                <w:kern w:val="2"/>
                <w:sz w:val="21"/>
                <w:szCs w:val="21"/>
                <w:lang w:bidi="ar"/>
              </w:rPr>
              <w:t>第</w:t>
            </w:r>
            <w:r w:rsidRPr="00113DEB">
              <w:rPr>
                <w:rFonts w:ascii="Times New Roman" w:eastAsia="宋体" w:hAnsi="Times New Roman" w:hint="default"/>
                <w:kern w:val="2"/>
                <w:sz w:val="21"/>
                <w:szCs w:val="21"/>
                <w:lang w:bidi="ar"/>
              </w:rPr>
              <w:t xml:space="preserve"> 7.8.14 </w:t>
            </w:r>
            <w:r w:rsidRPr="00113DEB">
              <w:rPr>
                <w:rFonts w:ascii="Times New Roman" w:eastAsia="宋体" w:hAnsi="Times New Roman" w:hint="default"/>
                <w:kern w:val="2"/>
                <w:sz w:val="21"/>
                <w:szCs w:val="21"/>
                <w:lang w:bidi="ar"/>
              </w:rPr>
              <w:t>条</w:t>
            </w:r>
          </w:p>
        </w:tc>
        <w:tc>
          <w:tcPr>
            <w:tcW w:w="735"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2899D22F" w14:textId="77777777" w:rsidR="008A6CD6" w:rsidRPr="00113DEB" w:rsidRDefault="00000000">
            <w:pPr>
              <w:pStyle w:val="ae"/>
              <w:spacing w:before="73" w:beforeAutospacing="0" w:after="160" w:afterAutospacing="0" w:line="230" w:lineRule="auto"/>
              <w:jc w:val="center"/>
              <w:rPr>
                <w:rFonts w:ascii="Times New Roman" w:hAnsi="Times New Roman" w:hint="default"/>
                <w:sz w:val="21"/>
                <w:szCs w:val="21"/>
              </w:rPr>
            </w:pPr>
            <w:r w:rsidRPr="00113DEB">
              <w:rPr>
                <w:rFonts w:ascii="Times New Roman" w:eastAsia="宋体" w:hAnsi="Times New Roman" w:hint="default"/>
                <w:kern w:val="2"/>
                <w:sz w:val="21"/>
                <w:szCs w:val="21"/>
                <w:lang w:bidi="ar"/>
              </w:rPr>
              <w:t>□</w:t>
            </w:r>
            <w:r w:rsidRPr="00113DEB">
              <w:rPr>
                <w:rFonts w:ascii="Times New Roman" w:eastAsia="宋体" w:hAnsi="Times New Roman" w:hint="default"/>
                <w:kern w:val="2"/>
                <w:sz w:val="21"/>
                <w:szCs w:val="21"/>
                <w:lang w:bidi="ar"/>
              </w:rPr>
              <w:t>是</w:t>
            </w:r>
            <w:r w:rsidRPr="00113DEB">
              <w:rPr>
                <w:rFonts w:ascii="Times New Roman" w:eastAsia="宋体" w:hAnsi="Times New Roman" w:hint="default"/>
                <w:kern w:val="2"/>
                <w:sz w:val="21"/>
                <w:szCs w:val="21"/>
                <w:lang w:bidi="ar"/>
              </w:rPr>
              <w:t>□</w:t>
            </w:r>
            <w:r w:rsidRPr="00113DEB">
              <w:rPr>
                <w:rFonts w:ascii="Times New Roman" w:eastAsia="宋体" w:hAnsi="Times New Roman" w:hint="default"/>
                <w:kern w:val="2"/>
                <w:sz w:val="21"/>
                <w:szCs w:val="21"/>
                <w:lang w:bidi="ar"/>
              </w:rPr>
              <w:t>否</w:t>
            </w:r>
          </w:p>
        </w:tc>
        <w:tc>
          <w:tcPr>
            <w:tcW w:w="796"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3021264C" w14:textId="77777777" w:rsidR="008A6CD6" w:rsidRPr="00113DEB" w:rsidRDefault="008A6CD6">
            <w:pPr>
              <w:spacing w:line="276" w:lineRule="auto"/>
              <w:rPr>
                <w:rFonts w:ascii="Times New Roman" w:hAnsi="Times New Roman" w:cs="Times New Roman"/>
                <w:sz w:val="21"/>
                <w:szCs w:val="21"/>
              </w:rPr>
            </w:pPr>
          </w:p>
        </w:tc>
        <w:tc>
          <w:tcPr>
            <w:tcW w:w="877" w:type="pct"/>
            <w:tcBorders>
              <w:top w:val="single" w:sz="2" w:space="0" w:color="000000"/>
              <w:left w:val="single" w:sz="2" w:space="0" w:color="000000"/>
              <w:bottom w:val="single" w:sz="4" w:space="0" w:color="auto"/>
              <w:right w:val="single" w:sz="6" w:space="0" w:color="000000"/>
            </w:tcBorders>
            <w:shd w:val="clear" w:color="auto" w:fill="auto"/>
            <w:vAlign w:val="center"/>
          </w:tcPr>
          <w:p w14:paraId="02C7078E" w14:textId="77777777" w:rsidR="008A6CD6" w:rsidRPr="00113DEB" w:rsidRDefault="008A6CD6">
            <w:pPr>
              <w:spacing w:line="276" w:lineRule="auto"/>
              <w:rPr>
                <w:rFonts w:ascii="Times New Roman" w:hAnsi="Times New Roman" w:cs="Times New Roman"/>
                <w:sz w:val="21"/>
                <w:szCs w:val="21"/>
              </w:rPr>
            </w:pPr>
          </w:p>
        </w:tc>
      </w:tr>
      <w:tr w:rsidR="008A6CD6" w:rsidRPr="00113DEB" w14:paraId="66A08E89" w14:textId="77777777" w:rsidTr="00113DEB">
        <w:trPr>
          <w:trHeight w:val="282"/>
        </w:trPr>
        <w:tc>
          <w:tcPr>
            <w:tcW w:w="507" w:type="pct"/>
            <w:vMerge/>
            <w:tcBorders>
              <w:top w:val="single" w:sz="4" w:space="0" w:color="auto"/>
              <w:left w:val="single" w:sz="4" w:space="0" w:color="auto"/>
              <w:bottom w:val="single" w:sz="4" w:space="0" w:color="auto"/>
              <w:right w:val="single" w:sz="2" w:space="0" w:color="000000"/>
            </w:tcBorders>
            <w:shd w:val="clear" w:color="auto" w:fill="auto"/>
            <w:textDirection w:val="tbRlV"/>
            <w:vAlign w:val="center"/>
          </w:tcPr>
          <w:p w14:paraId="5B0FEEDA" w14:textId="77777777" w:rsidR="008A6CD6" w:rsidRPr="00113DEB" w:rsidRDefault="008A6CD6">
            <w:pPr>
              <w:rPr>
                <w:rFonts w:ascii="Times New Roman" w:hAnsi="Times New Roman" w:cs="Times New Roman"/>
                <w:sz w:val="21"/>
                <w:szCs w:val="21"/>
              </w:rPr>
            </w:pPr>
          </w:p>
        </w:tc>
        <w:tc>
          <w:tcPr>
            <w:tcW w:w="1198"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0D4B194F" w14:textId="77777777" w:rsidR="008A6CD6" w:rsidRPr="00113DEB" w:rsidRDefault="00000000">
            <w:pPr>
              <w:pStyle w:val="ae"/>
              <w:spacing w:before="79" w:beforeAutospacing="0" w:after="160" w:afterAutospacing="0" w:line="230" w:lineRule="auto"/>
              <w:jc w:val="both"/>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基础施工采用钢筋、模板整体吊装方式</w:t>
            </w:r>
          </w:p>
        </w:tc>
        <w:tc>
          <w:tcPr>
            <w:tcW w:w="883"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1516A5B2" w14:textId="77777777" w:rsidR="008A6CD6" w:rsidRPr="00113DEB" w:rsidRDefault="00000000">
            <w:pPr>
              <w:pStyle w:val="ae"/>
              <w:spacing w:before="73" w:beforeAutospacing="0" w:after="160" w:afterAutospacing="0" w:line="230" w:lineRule="auto"/>
              <w:jc w:val="center"/>
              <w:rPr>
                <w:rFonts w:ascii="Times New Roman" w:hAnsi="Times New Roman" w:hint="default"/>
                <w:sz w:val="21"/>
                <w:szCs w:val="21"/>
              </w:rPr>
            </w:pPr>
            <w:r w:rsidRPr="00113DEB">
              <w:rPr>
                <w:rFonts w:ascii="Times New Roman" w:eastAsia="宋体" w:hAnsi="Times New Roman" w:hint="default"/>
                <w:kern w:val="2"/>
                <w:sz w:val="21"/>
                <w:szCs w:val="21"/>
                <w:lang w:bidi="ar"/>
              </w:rPr>
              <w:t>第</w:t>
            </w:r>
            <w:r w:rsidRPr="00113DEB">
              <w:rPr>
                <w:rFonts w:ascii="Times New Roman" w:eastAsia="宋体" w:hAnsi="Times New Roman" w:hint="default"/>
                <w:kern w:val="2"/>
                <w:sz w:val="21"/>
                <w:szCs w:val="21"/>
                <w:lang w:bidi="ar"/>
              </w:rPr>
              <w:t xml:space="preserve"> 7.8.15 </w:t>
            </w:r>
            <w:r w:rsidRPr="00113DEB">
              <w:rPr>
                <w:rFonts w:ascii="Times New Roman" w:eastAsia="宋体" w:hAnsi="Times New Roman" w:hint="default"/>
                <w:kern w:val="2"/>
                <w:sz w:val="21"/>
                <w:szCs w:val="21"/>
                <w:lang w:bidi="ar"/>
              </w:rPr>
              <w:t>条</w:t>
            </w:r>
          </w:p>
        </w:tc>
        <w:tc>
          <w:tcPr>
            <w:tcW w:w="735"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20DF67C5" w14:textId="77777777" w:rsidR="008A6CD6" w:rsidRPr="00113DEB" w:rsidRDefault="00000000">
            <w:pPr>
              <w:pStyle w:val="ae"/>
              <w:spacing w:before="73" w:beforeAutospacing="0" w:after="160" w:afterAutospacing="0" w:line="230" w:lineRule="auto"/>
              <w:jc w:val="center"/>
              <w:rPr>
                <w:rFonts w:ascii="Times New Roman" w:hAnsi="Times New Roman" w:hint="default"/>
                <w:sz w:val="21"/>
                <w:szCs w:val="21"/>
              </w:rPr>
            </w:pPr>
            <w:r w:rsidRPr="00113DEB">
              <w:rPr>
                <w:rFonts w:ascii="Times New Roman" w:eastAsia="宋体" w:hAnsi="Times New Roman" w:hint="default"/>
                <w:kern w:val="2"/>
                <w:sz w:val="21"/>
                <w:szCs w:val="21"/>
                <w:lang w:bidi="ar"/>
              </w:rPr>
              <w:t>□</w:t>
            </w:r>
            <w:r w:rsidRPr="00113DEB">
              <w:rPr>
                <w:rFonts w:ascii="Times New Roman" w:eastAsia="宋体" w:hAnsi="Times New Roman" w:hint="default"/>
                <w:kern w:val="2"/>
                <w:sz w:val="21"/>
                <w:szCs w:val="21"/>
                <w:lang w:bidi="ar"/>
              </w:rPr>
              <w:t>是</w:t>
            </w:r>
            <w:r w:rsidRPr="00113DEB">
              <w:rPr>
                <w:rFonts w:ascii="Times New Roman" w:eastAsia="宋体" w:hAnsi="Times New Roman" w:hint="default"/>
                <w:kern w:val="2"/>
                <w:sz w:val="21"/>
                <w:szCs w:val="21"/>
                <w:lang w:bidi="ar"/>
              </w:rPr>
              <w:t>□</w:t>
            </w:r>
            <w:r w:rsidRPr="00113DEB">
              <w:rPr>
                <w:rFonts w:ascii="Times New Roman" w:eastAsia="宋体" w:hAnsi="Times New Roman" w:hint="default"/>
                <w:kern w:val="2"/>
                <w:sz w:val="21"/>
                <w:szCs w:val="21"/>
                <w:lang w:bidi="ar"/>
              </w:rPr>
              <w:t>否</w:t>
            </w:r>
          </w:p>
        </w:tc>
        <w:tc>
          <w:tcPr>
            <w:tcW w:w="796" w:type="pct"/>
            <w:gridSpan w:val="2"/>
            <w:tcBorders>
              <w:top w:val="single" w:sz="2" w:space="0" w:color="000000"/>
              <w:left w:val="single" w:sz="2" w:space="0" w:color="000000"/>
              <w:bottom w:val="single" w:sz="4" w:space="0" w:color="auto"/>
              <w:right w:val="single" w:sz="2" w:space="0" w:color="000000"/>
            </w:tcBorders>
            <w:shd w:val="clear" w:color="auto" w:fill="auto"/>
            <w:vAlign w:val="center"/>
          </w:tcPr>
          <w:p w14:paraId="359CBCB2" w14:textId="77777777" w:rsidR="008A6CD6" w:rsidRPr="00113DEB" w:rsidRDefault="008A6CD6">
            <w:pPr>
              <w:spacing w:line="276" w:lineRule="auto"/>
              <w:rPr>
                <w:rFonts w:ascii="Times New Roman" w:hAnsi="Times New Roman" w:cs="Times New Roman"/>
                <w:sz w:val="21"/>
                <w:szCs w:val="21"/>
              </w:rPr>
            </w:pPr>
          </w:p>
        </w:tc>
        <w:tc>
          <w:tcPr>
            <w:tcW w:w="877" w:type="pct"/>
            <w:tcBorders>
              <w:top w:val="single" w:sz="2" w:space="0" w:color="000000"/>
              <w:left w:val="single" w:sz="2" w:space="0" w:color="000000"/>
              <w:bottom w:val="single" w:sz="4" w:space="0" w:color="auto"/>
              <w:right w:val="single" w:sz="6" w:space="0" w:color="000000"/>
            </w:tcBorders>
            <w:shd w:val="clear" w:color="auto" w:fill="auto"/>
            <w:vAlign w:val="center"/>
          </w:tcPr>
          <w:p w14:paraId="58FFC11E" w14:textId="77777777" w:rsidR="008A6CD6" w:rsidRPr="00113DEB" w:rsidRDefault="008A6CD6">
            <w:pPr>
              <w:spacing w:line="276" w:lineRule="auto"/>
              <w:rPr>
                <w:rFonts w:ascii="Times New Roman" w:hAnsi="Times New Roman" w:cs="Times New Roman"/>
                <w:sz w:val="21"/>
                <w:szCs w:val="21"/>
              </w:rPr>
            </w:pPr>
          </w:p>
        </w:tc>
      </w:tr>
      <w:tr w:rsidR="008A6CD6" w:rsidRPr="00113DEB" w14:paraId="5DBDE368" w14:textId="77777777" w:rsidTr="00113DEB">
        <w:trPr>
          <w:trHeight w:val="282"/>
        </w:trPr>
        <w:tc>
          <w:tcPr>
            <w:tcW w:w="170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91A87" w14:textId="77777777" w:rsidR="008A6CD6" w:rsidRPr="00113DEB" w:rsidRDefault="00000000">
            <w:pPr>
              <w:pStyle w:val="ae"/>
              <w:spacing w:before="81" w:beforeAutospacing="0" w:after="160" w:afterAutospacing="0" w:line="232" w:lineRule="auto"/>
              <w:ind w:left="662"/>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质量控制资料</w:t>
            </w:r>
          </w:p>
        </w:tc>
        <w:tc>
          <w:tcPr>
            <w:tcW w:w="3293"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ECB7113" w14:textId="77777777" w:rsidR="008A6CD6" w:rsidRPr="00113DEB" w:rsidRDefault="008A6CD6">
            <w:pPr>
              <w:spacing w:line="276" w:lineRule="auto"/>
              <w:rPr>
                <w:rFonts w:ascii="Times New Roman" w:hAnsi="Times New Roman" w:cs="Times New Roman"/>
                <w:sz w:val="21"/>
                <w:szCs w:val="21"/>
              </w:rPr>
            </w:pPr>
          </w:p>
        </w:tc>
      </w:tr>
      <w:tr w:rsidR="008A6CD6" w:rsidRPr="00113DEB" w14:paraId="6A73F4B7" w14:textId="77777777" w:rsidTr="00113DEB">
        <w:trPr>
          <w:trHeight w:val="282"/>
        </w:trPr>
        <w:tc>
          <w:tcPr>
            <w:tcW w:w="1705" w:type="pct"/>
            <w:gridSpan w:val="3"/>
            <w:tcBorders>
              <w:top w:val="single" w:sz="4" w:space="0" w:color="auto"/>
              <w:left w:val="single" w:sz="6" w:space="0" w:color="000000"/>
              <w:bottom w:val="single" w:sz="2" w:space="0" w:color="000000"/>
              <w:right w:val="single" w:sz="2" w:space="0" w:color="000000"/>
            </w:tcBorders>
            <w:shd w:val="clear" w:color="auto" w:fill="auto"/>
            <w:vAlign w:val="center"/>
          </w:tcPr>
          <w:p w14:paraId="58C9F036" w14:textId="77777777" w:rsidR="008A6CD6" w:rsidRPr="00113DEB" w:rsidRDefault="00000000">
            <w:pPr>
              <w:pStyle w:val="ae"/>
              <w:spacing w:before="82" w:beforeAutospacing="0" w:after="160" w:afterAutospacing="0" w:line="230" w:lineRule="auto"/>
              <w:ind w:left="522"/>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检验（检测）报告</w:t>
            </w:r>
          </w:p>
        </w:tc>
        <w:tc>
          <w:tcPr>
            <w:tcW w:w="3293" w:type="pct"/>
            <w:gridSpan w:val="7"/>
            <w:tcBorders>
              <w:top w:val="single" w:sz="4" w:space="0" w:color="auto"/>
              <w:left w:val="single" w:sz="2" w:space="0" w:color="000000"/>
              <w:bottom w:val="single" w:sz="2" w:space="0" w:color="000000"/>
              <w:right w:val="single" w:sz="6" w:space="0" w:color="000000"/>
            </w:tcBorders>
            <w:shd w:val="clear" w:color="auto" w:fill="auto"/>
            <w:vAlign w:val="center"/>
          </w:tcPr>
          <w:p w14:paraId="561122E1" w14:textId="77777777" w:rsidR="008A6CD6" w:rsidRPr="00113DEB" w:rsidRDefault="008A6CD6">
            <w:pPr>
              <w:spacing w:line="276" w:lineRule="auto"/>
              <w:rPr>
                <w:rFonts w:ascii="Times New Roman" w:hAnsi="Times New Roman" w:cs="Times New Roman"/>
                <w:sz w:val="21"/>
                <w:szCs w:val="21"/>
              </w:rPr>
            </w:pPr>
          </w:p>
        </w:tc>
      </w:tr>
      <w:tr w:rsidR="008A6CD6" w:rsidRPr="00113DEB" w14:paraId="27D6AE4E" w14:textId="77777777" w:rsidTr="00113DEB">
        <w:trPr>
          <w:trHeight w:val="283"/>
        </w:trPr>
        <w:tc>
          <w:tcPr>
            <w:tcW w:w="1705" w:type="pct"/>
            <w:gridSpan w:val="3"/>
            <w:tcBorders>
              <w:top w:val="single" w:sz="2" w:space="0" w:color="000000"/>
              <w:left w:val="single" w:sz="6" w:space="0" w:color="000000"/>
              <w:bottom w:val="single" w:sz="2" w:space="0" w:color="000000"/>
              <w:right w:val="single" w:sz="2" w:space="0" w:color="000000"/>
            </w:tcBorders>
            <w:shd w:val="clear" w:color="auto" w:fill="auto"/>
            <w:vAlign w:val="center"/>
          </w:tcPr>
          <w:p w14:paraId="7D800EA8" w14:textId="77777777" w:rsidR="008A6CD6" w:rsidRPr="00113DEB" w:rsidRDefault="00000000">
            <w:pPr>
              <w:pStyle w:val="ae"/>
              <w:spacing w:before="83" w:beforeAutospacing="0" w:after="160" w:afterAutospacing="0" w:line="230" w:lineRule="auto"/>
              <w:ind w:left="798"/>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观感验收</w:t>
            </w:r>
          </w:p>
        </w:tc>
        <w:tc>
          <w:tcPr>
            <w:tcW w:w="3293" w:type="pct"/>
            <w:gridSpan w:val="7"/>
            <w:tcBorders>
              <w:top w:val="single" w:sz="2" w:space="0" w:color="000000"/>
              <w:left w:val="single" w:sz="2" w:space="0" w:color="000000"/>
              <w:bottom w:val="single" w:sz="2" w:space="0" w:color="000000"/>
              <w:right w:val="single" w:sz="6" w:space="0" w:color="000000"/>
            </w:tcBorders>
            <w:shd w:val="clear" w:color="auto" w:fill="auto"/>
            <w:vAlign w:val="center"/>
          </w:tcPr>
          <w:p w14:paraId="34BF3EBD" w14:textId="77777777" w:rsidR="008A6CD6" w:rsidRPr="00113DEB" w:rsidRDefault="008A6CD6">
            <w:pPr>
              <w:spacing w:line="276" w:lineRule="auto"/>
              <w:rPr>
                <w:rFonts w:ascii="Times New Roman" w:hAnsi="Times New Roman" w:cs="Times New Roman"/>
                <w:sz w:val="21"/>
                <w:szCs w:val="21"/>
              </w:rPr>
            </w:pPr>
          </w:p>
        </w:tc>
      </w:tr>
      <w:tr w:rsidR="008A6CD6" w:rsidRPr="00113DEB" w14:paraId="3FA12CD2" w14:textId="77777777" w:rsidTr="00113DEB">
        <w:trPr>
          <w:trHeight w:val="283"/>
        </w:trPr>
        <w:tc>
          <w:tcPr>
            <w:tcW w:w="1705" w:type="pct"/>
            <w:gridSpan w:val="3"/>
            <w:tcBorders>
              <w:top w:val="single" w:sz="2" w:space="0" w:color="000000"/>
              <w:left w:val="single" w:sz="6" w:space="0" w:color="000000"/>
              <w:bottom w:val="single" w:sz="2" w:space="0" w:color="000000"/>
              <w:right w:val="single" w:sz="2" w:space="0" w:color="000000"/>
            </w:tcBorders>
            <w:shd w:val="clear" w:color="auto" w:fill="auto"/>
            <w:vAlign w:val="center"/>
          </w:tcPr>
          <w:p w14:paraId="71E9B169" w14:textId="77777777" w:rsidR="008A6CD6" w:rsidRPr="00113DEB" w:rsidRDefault="00000000">
            <w:pPr>
              <w:pStyle w:val="ae"/>
              <w:spacing w:before="83" w:beforeAutospacing="0" w:after="160" w:afterAutospacing="0" w:line="230" w:lineRule="auto"/>
              <w:ind w:left="662"/>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专项验收结论</w:t>
            </w:r>
          </w:p>
        </w:tc>
        <w:tc>
          <w:tcPr>
            <w:tcW w:w="3293" w:type="pct"/>
            <w:gridSpan w:val="7"/>
            <w:tcBorders>
              <w:top w:val="single" w:sz="2" w:space="0" w:color="000000"/>
              <w:left w:val="single" w:sz="2" w:space="0" w:color="000000"/>
              <w:bottom w:val="single" w:sz="2" w:space="0" w:color="000000"/>
              <w:right w:val="single" w:sz="6" w:space="0" w:color="000000"/>
            </w:tcBorders>
            <w:shd w:val="clear" w:color="auto" w:fill="auto"/>
            <w:vAlign w:val="center"/>
          </w:tcPr>
          <w:p w14:paraId="2D480980" w14:textId="77777777" w:rsidR="008A6CD6" w:rsidRPr="00113DEB" w:rsidRDefault="008A6CD6">
            <w:pPr>
              <w:spacing w:line="276" w:lineRule="auto"/>
              <w:rPr>
                <w:rFonts w:ascii="Times New Roman" w:hAnsi="Times New Roman" w:cs="Times New Roman"/>
                <w:sz w:val="21"/>
                <w:szCs w:val="21"/>
              </w:rPr>
            </w:pPr>
          </w:p>
        </w:tc>
      </w:tr>
      <w:tr w:rsidR="008A6CD6" w:rsidRPr="00113DEB" w14:paraId="1690AA4F" w14:textId="77777777" w:rsidTr="00113DEB">
        <w:trPr>
          <w:trHeight w:val="1194"/>
        </w:trPr>
        <w:tc>
          <w:tcPr>
            <w:tcW w:w="993" w:type="pct"/>
            <w:gridSpan w:val="2"/>
            <w:tcBorders>
              <w:top w:val="single" w:sz="2" w:space="0" w:color="000000"/>
              <w:left w:val="single" w:sz="6" w:space="0" w:color="000000"/>
              <w:bottom w:val="single" w:sz="6" w:space="0" w:color="000000"/>
              <w:right w:val="single" w:sz="2" w:space="0" w:color="000000"/>
            </w:tcBorders>
            <w:shd w:val="clear" w:color="auto" w:fill="auto"/>
            <w:vAlign w:val="center"/>
          </w:tcPr>
          <w:p w14:paraId="25414C68" w14:textId="77777777" w:rsidR="008A6CD6" w:rsidRPr="00113DEB" w:rsidRDefault="00000000">
            <w:pPr>
              <w:pStyle w:val="ae"/>
              <w:spacing w:before="213" w:beforeAutospacing="0" w:after="160" w:afterAutospacing="0" w:line="396" w:lineRule="auto"/>
              <w:ind w:left="76" w:right="184" w:firstLine="25"/>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施工单位</w:t>
            </w:r>
            <w:r w:rsidRPr="00113DEB">
              <w:rPr>
                <w:rFonts w:ascii="Times New Roman" w:eastAsia="宋体" w:hAnsi="Times New Roman" w:hint="default"/>
                <w:spacing w:val="18"/>
                <w:kern w:val="2"/>
                <w:sz w:val="21"/>
                <w:szCs w:val="21"/>
                <w:lang w:bidi="ar"/>
              </w:rPr>
              <w:t xml:space="preserve"> </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公章</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kern w:val="2"/>
                <w:sz w:val="21"/>
                <w:szCs w:val="21"/>
                <w:lang w:bidi="ar"/>
              </w:rPr>
              <w:t xml:space="preserve"> </w:t>
            </w:r>
            <w:r w:rsidRPr="00113DEB">
              <w:rPr>
                <w:rFonts w:ascii="Times New Roman" w:eastAsia="宋体" w:hAnsi="Times New Roman" w:hint="default"/>
                <w:spacing w:val="-2"/>
                <w:kern w:val="2"/>
                <w:sz w:val="21"/>
                <w:szCs w:val="21"/>
                <w:lang w:bidi="ar"/>
              </w:rPr>
              <w:t>项目负责人：</w:t>
            </w:r>
          </w:p>
          <w:p w14:paraId="551CFCA2" w14:textId="77777777" w:rsidR="008A6CD6" w:rsidRPr="00113DEB" w:rsidRDefault="00000000">
            <w:pPr>
              <w:pStyle w:val="ae"/>
              <w:spacing w:before="23" w:beforeAutospacing="0" w:after="160" w:afterAutospacing="0" w:line="230" w:lineRule="auto"/>
              <w:ind w:left="494"/>
              <w:rPr>
                <w:rFonts w:ascii="Times New Roman" w:hAnsi="Times New Roman" w:hint="default"/>
                <w:sz w:val="21"/>
                <w:szCs w:val="21"/>
              </w:rPr>
            </w:pPr>
            <w:r w:rsidRPr="00113DEB">
              <w:rPr>
                <w:rFonts w:ascii="Times New Roman" w:eastAsia="宋体" w:hAnsi="Times New Roman" w:hint="default"/>
                <w:kern w:val="2"/>
                <w:sz w:val="21"/>
                <w:szCs w:val="21"/>
                <w:lang w:bidi="ar"/>
              </w:rPr>
              <w:t>年</w:t>
            </w:r>
            <w:r w:rsidRPr="00113DEB">
              <w:rPr>
                <w:rFonts w:ascii="Times New Roman" w:eastAsia="宋体" w:hAnsi="Times New Roman" w:hint="default"/>
                <w:spacing w:val="10"/>
                <w:kern w:val="2"/>
                <w:sz w:val="21"/>
                <w:szCs w:val="21"/>
                <w:lang w:bidi="ar"/>
              </w:rPr>
              <w:t xml:space="preserve">  </w:t>
            </w:r>
            <w:r w:rsidRPr="00113DEB">
              <w:rPr>
                <w:rFonts w:ascii="Times New Roman" w:eastAsia="宋体" w:hAnsi="Times New Roman" w:hint="default"/>
                <w:kern w:val="2"/>
                <w:sz w:val="21"/>
                <w:szCs w:val="21"/>
                <w:lang w:bidi="ar"/>
              </w:rPr>
              <w:t>月</w:t>
            </w:r>
            <w:r w:rsidRPr="00113DEB">
              <w:rPr>
                <w:rFonts w:ascii="Times New Roman" w:eastAsia="宋体" w:hAnsi="Times New Roman" w:hint="default"/>
                <w:spacing w:val="22"/>
                <w:kern w:val="2"/>
                <w:sz w:val="21"/>
                <w:szCs w:val="21"/>
                <w:lang w:bidi="ar"/>
              </w:rPr>
              <w:t xml:space="preserve">  </w:t>
            </w:r>
            <w:r w:rsidRPr="00113DEB">
              <w:rPr>
                <w:rFonts w:ascii="Times New Roman" w:eastAsia="宋体" w:hAnsi="Times New Roman" w:hint="default"/>
                <w:kern w:val="2"/>
                <w:sz w:val="21"/>
                <w:szCs w:val="21"/>
                <w:lang w:bidi="ar"/>
              </w:rPr>
              <w:t>日</w:t>
            </w:r>
          </w:p>
        </w:tc>
        <w:tc>
          <w:tcPr>
            <w:tcW w:w="996" w:type="pct"/>
            <w:gridSpan w:val="2"/>
            <w:tcBorders>
              <w:top w:val="single" w:sz="2" w:space="0" w:color="000000"/>
              <w:left w:val="single" w:sz="2" w:space="0" w:color="000000"/>
              <w:bottom w:val="single" w:sz="6" w:space="0" w:color="000000"/>
              <w:right w:val="single" w:sz="2" w:space="0" w:color="000000"/>
            </w:tcBorders>
            <w:shd w:val="clear" w:color="auto" w:fill="auto"/>
            <w:vAlign w:val="center"/>
          </w:tcPr>
          <w:p w14:paraId="5414BE4C" w14:textId="77777777" w:rsidR="008A6CD6" w:rsidRPr="00113DEB" w:rsidRDefault="00000000">
            <w:pPr>
              <w:pStyle w:val="ae"/>
              <w:spacing w:before="213" w:beforeAutospacing="0" w:after="160" w:afterAutospacing="0" w:line="396" w:lineRule="auto"/>
              <w:ind w:left="69" w:right="215" w:hanging="2"/>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勘察单位</w:t>
            </w:r>
            <w:r w:rsidRPr="00113DEB">
              <w:rPr>
                <w:rFonts w:ascii="Times New Roman" w:eastAsia="宋体" w:hAnsi="Times New Roman" w:hint="default"/>
                <w:spacing w:val="18"/>
                <w:kern w:val="2"/>
                <w:sz w:val="21"/>
                <w:szCs w:val="21"/>
                <w:lang w:bidi="ar"/>
              </w:rPr>
              <w:t xml:space="preserve"> </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公章</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kern w:val="2"/>
                <w:sz w:val="21"/>
                <w:szCs w:val="21"/>
                <w:lang w:bidi="ar"/>
              </w:rPr>
              <w:t xml:space="preserve"> </w:t>
            </w:r>
            <w:r w:rsidRPr="00113DEB">
              <w:rPr>
                <w:rFonts w:ascii="Times New Roman" w:eastAsia="宋体" w:hAnsi="Times New Roman" w:hint="default"/>
                <w:spacing w:val="-2"/>
                <w:kern w:val="2"/>
                <w:sz w:val="21"/>
                <w:szCs w:val="21"/>
                <w:lang w:bidi="ar"/>
              </w:rPr>
              <w:t>项目负责人：</w:t>
            </w:r>
          </w:p>
          <w:p w14:paraId="3AD55595" w14:textId="77777777" w:rsidR="008A6CD6" w:rsidRPr="00113DEB" w:rsidRDefault="00000000">
            <w:pPr>
              <w:pStyle w:val="ae"/>
              <w:spacing w:before="23" w:beforeAutospacing="0" w:after="160" w:afterAutospacing="0" w:line="230" w:lineRule="auto"/>
              <w:ind w:left="471"/>
              <w:rPr>
                <w:rFonts w:ascii="Times New Roman" w:hAnsi="Times New Roman" w:hint="default"/>
                <w:sz w:val="21"/>
                <w:szCs w:val="21"/>
              </w:rPr>
            </w:pPr>
            <w:r w:rsidRPr="00113DEB">
              <w:rPr>
                <w:rFonts w:ascii="Times New Roman" w:eastAsia="宋体" w:hAnsi="Times New Roman" w:hint="default"/>
                <w:kern w:val="2"/>
                <w:sz w:val="21"/>
                <w:szCs w:val="21"/>
                <w:lang w:bidi="ar"/>
              </w:rPr>
              <w:t>年</w:t>
            </w:r>
            <w:r w:rsidRPr="00113DEB">
              <w:rPr>
                <w:rFonts w:ascii="Times New Roman" w:eastAsia="宋体" w:hAnsi="Times New Roman" w:hint="default"/>
                <w:spacing w:val="10"/>
                <w:kern w:val="2"/>
                <w:sz w:val="21"/>
                <w:szCs w:val="21"/>
                <w:lang w:bidi="ar"/>
              </w:rPr>
              <w:t xml:space="preserve">  </w:t>
            </w:r>
            <w:r w:rsidRPr="00113DEB">
              <w:rPr>
                <w:rFonts w:ascii="Times New Roman" w:eastAsia="宋体" w:hAnsi="Times New Roman" w:hint="default"/>
                <w:kern w:val="2"/>
                <w:sz w:val="21"/>
                <w:szCs w:val="21"/>
                <w:lang w:bidi="ar"/>
              </w:rPr>
              <w:t>月</w:t>
            </w:r>
            <w:r w:rsidRPr="00113DEB">
              <w:rPr>
                <w:rFonts w:ascii="Times New Roman" w:eastAsia="宋体" w:hAnsi="Times New Roman" w:hint="default"/>
                <w:spacing w:val="22"/>
                <w:kern w:val="2"/>
                <w:sz w:val="21"/>
                <w:szCs w:val="21"/>
                <w:lang w:bidi="ar"/>
              </w:rPr>
              <w:t xml:space="preserve">  </w:t>
            </w:r>
            <w:r w:rsidRPr="00113DEB">
              <w:rPr>
                <w:rFonts w:ascii="Times New Roman" w:eastAsia="宋体" w:hAnsi="Times New Roman" w:hint="default"/>
                <w:kern w:val="2"/>
                <w:sz w:val="21"/>
                <w:szCs w:val="21"/>
                <w:lang w:bidi="ar"/>
              </w:rPr>
              <w:t>日</w:t>
            </w:r>
          </w:p>
        </w:tc>
        <w:tc>
          <w:tcPr>
            <w:tcW w:w="996" w:type="pct"/>
            <w:gridSpan w:val="2"/>
            <w:tcBorders>
              <w:top w:val="single" w:sz="2" w:space="0" w:color="000000"/>
              <w:left w:val="single" w:sz="2" w:space="0" w:color="000000"/>
              <w:bottom w:val="single" w:sz="6" w:space="0" w:color="000000"/>
              <w:right w:val="single" w:sz="2" w:space="0" w:color="000000"/>
            </w:tcBorders>
            <w:shd w:val="clear" w:color="auto" w:fill="auto"/>
            <w:vAlign w:val="center"/>
          </w:tcPr>
          <w:p w14:paraId="25410527" w14:textId="77777777" w:rsidR="008A6CD6" w:rsidRPr="00113DEB" w:rsidRDefault="00000000">
            <w:pPr>
              <w:pStyle w:val="ae"/>
              <w:spacing w:before="213" w:beforeAutospacing="0" w:after="160" w:afterAutospacing="0" w:line="396" w:lineRule="auto"/>
              <w:ind w:left="73" w:right="212"/>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设计单位</w:t>
            </w:r>
            <w:r w:rsidRPr="00113DEB">
              <w:rPr>
                <w:rFonts w:ascii="Times New Roman" w:eastAsia="宋体" w:hAnsi="Times New Roman" w:hint="default"/>
                <w:spacing w:val="15"/>
                <w:kern w:val="2"/>
                <w:sz w:val="21"/>
                <w:szCs w:val="21"/>
                <w:lang w:bidi="ar"/>
              </w:rPr>
              <w:t xml:space="preserve"> </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公章</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kern w:val="2"/>
                <w:sz w:val="21"/>
                <w:szCs w:val="21"/>
                <w:lang w:bidi="ar"/>
              </w:rPr>
              <w:t xml:space="preserve"> </w:t>
            </w:r>
            <w:r w:rsidRPr="00113DEB">
              <w:rPr>
                <w:rFonts w:ascii="Times New Roman" w:eastAsia="宋体" w:hAnsi="Times New Roman" w:hint="default"/>
                <w:spacing w:val="-2"/>
                <w:kern w:val="2"/>
                <w:sz w:val="21"/>
                <w:szCs w:val="21"/>
                <w:lang w:bidi="ar"/>
              </w:rPr>
              <w:t>项目负责人：</w:t>
            </w:r>
          </w:p>
          <w:p w14:paraId="4A6F82B5" w14:textId="77777777" w:rsidR="008A6CD6" w:rsidRPr="00113DEB" w:rsidRDefault="00000000">
            <w:pPr>
              <w:pStyle w:val="ae"/>
              <w:spacing w:before="23" w:beforeAutospacing="0" w:after="160" w:afterAutospacing="0" w:line="230" w:lineRule="auto"/>
              <w:ind w:left="458"/>
              <w:rPr>
                <w:rFonts w:ascii="Times New Roman" w:hAnsi="Times New Roman" w:hint="default"/>
                <w:sz w:val="21"/>
                <w:szCs w:val="21"/>
              </w:rPr>
            </w:pPr>
            <w:r w:rsidRPr="00113DEB">
              <w:rPr>
                <w:rFonts w:ascii="Times New Roman" w:eastAsia="宋体" w:hAnsi="Times New Roman" w:hint="default"/>
                <w:kern w:val="2"/>
                <w:sz w:val="21"/>
                <w:szCs w:val="21"/>
                <w:lang w:bidi="ar"/>
              </w:rPr>
              <w:t>年</w:t>
            </w:r>
            <w:r w:rsidRPr="00113DEB">
              <w:rPr>
                <w:rFonts w:ascii="Times New Roman" w:eastAsia="宋体" w:hAnsi="Times New Roman" w:hint="default"/>
                <w:spacing w:val="10"/>
                <w:kern w:val="2"/>
                <w:sz w:val="21"/>
                <w:szCs w:val="21"/>
                <w:lang w:bidi="ar"/>
              </w:rPr>
              <w:t xml:space="preserve">  </w:t>
            </w:r>
            <w:r w:rsidRPr="00113DEB">
              <w:rPr>
                <w:rFonts w:ascii="Times New Roman" w:eastAsia="宋体" w:hAnsi="Times New Roman" w:hint="default"/>
                <w:kern w:val="2"/>
                <w:sz w:val="21"/>
                <w:szCs w:val="21"/>
                <w:lang w:bidi="ar"/>
              </w:rPr>
              <w:t>月</w:t>
            </w:r>
            <w:r w:rsidRPr="00113DEB">
              <w:rPr>
                <w:rFonts w:ascii="Times New Roman" w:eastAsia="宋体" w:hAnsi="Times New Roman" w:hint="default"/>
                <w:spacing w:val="22"/>
                <w:kern w:val="2"/>
                <w:sz w:val="21"/>
                <w:szCs w:val="21"/>
                <w:lang w:bidi="ar"/>
              </w:rPr>
              <w:t xml:space="preserve">  </w:t>
            </w:r>
            <w:r w:rsidRPr="00113DEB">
              <w:rPr>
                <w:rFonts w:ascii="Times New Roman" w:eastAsia="宋体" w:hAnsi="Times New Roman" w:hint="default"/>
                <w:kern w:val="2"/>
                <w:sz w:val="21"/>
                <w:szCs w:val="21"/>
                <w:lang w:bidi="ar"/>
              </w:rPr>
              <w:t>日</w:t>
            </w:r>
          </w:p>
        </w:tc>
        <w:tc>
          <w:tcPr>
            <w:tcW w:w="996" w:type="pct"/>
            <w:gridSpan w:val="2"/>
            <w:tcBorders>
              <w:top w:val="single" w:sz="2" w:space="0" w:color="000000"/>
              <w:left w:val="single" w:sz="2" w:space="0" w:color="000000"/>
              <w:bottom w:val="single" w:sz="6" w:space="0" w:color="000000"/>
              <w:right w:val="single" w:sz="2" w:space="0" w:color="000000"/>
            </w:tcBorders>
            <w:shd w:val="clear" w:color="auto" w:fill="auto"/>
            <w:vAlign w:val="center"/>
          </w:tcPr>
          <w:p w14:paraId="32F635EB" w14:textId="77777777" w:rsidR="008A6CD6" w:rsidRPr="00113DEB" w:rsidRDefault="00000000">
            <w:pPr>
              <w:pStyle w:val="ae"/>
              <w:spacing w:before="213" w:beforeAutospacing="0" w:after="160" w:afterAutospacing="0" w:line="396" w:lineRule="auto"/>
              <w:ind w:left="75" w:right="209" w:hanging="1"/>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监理单位</w:t>
            </w:r>
            <w:r w:rsidRPr="00113DEB">
              <w:rPr>
                <w:rFonts w:ascii="Times New Roman" w:eastAsia="宋体" w:hAnsi="Times New Roman" w:hint="default"/>
                <w:spacing w:val="17"/>
                <w:kern w:val="2"/>
                <w:sz w:val="21"/>
                <w:szCs w:val="21"/>
                <w:lang w:bidi="ar"/>
              </w:rPr>
              <w:t xml:space="preserve"> </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公章</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kern w:val="2"/>
                <w:sz w:val="21"/>
                <w:szCs w:val="21"/>
                <w:lang w:bidi="ar"/>
              </w:rPr>
              <w:t xml:space="preserve"> </w:t>
            </w:r>
            <w:r w:rsidRPr="00113DEB">
              <w:rPr>
                <w:rFonts w:ascii="Times New Roman" w:eastAsia="宋体" w:hAnsi="Times New Roman" w:hint="default"/>
                <w:spacing w:val="-2"/>
                <w:kern w:val="2"/>
                <w:sz w:val="21"/>
                <w:szCs w:val="21"/>
                <w:lang w:bidi="ar"/>
              </w:rPr>
              <w:t>项目负责人：</w:t>
            </w:r>
          </w:p>
          <w:p w14:paraId="2A7F3BE2" w14:textId="77777777" w:rsidR="008A6CD6" w:rsidRPr="00113DEB" w:rsidRDefault="00000000">
            <w:pPr>
              <w:pStyle w:val="ae"/>
              <w:spacing w:before="23" w:beforeAutospacing="0" w:after="160" w:afterAutospacing="0" w:line="230" w:lineRule="auto"/>
              <w:ind w:left="386"/>
              <w:rPr>
                <w:rFonts w:ascii="Times New Roman" w:hAnsi="Times New Roman" w:hint="default"/>
                <w:sz w:val="21"/>
                <w:szCs w:val="21"/>
              </w:rPr>
            </w:pPr>
            <w:r w:rsidRPr="00113DEB">
              <w:rPr>
                <w:rFonts w:ascii="Times New Roman" w:eastAsia="宋体" w:hAnsi="Times New Roman" w:hint="default"/>
                <w:kern w:val="2"/>
                <w:sz w:val="21"/>
                <w:szCs w:val="21"/>
                <w:lang w:bidi="ar"/>
              </w:rPr>
              <w:t>年</w:t>
            </w:r>
            <w:r w:rsidRPr="00113DEB">
              <w:rPr>
                <w:rFonts w:ascii="Times New Roman" w:eastAsia="宋体" w:hAnsi="Times New Roman" w:hint="default"/>
                <w:spacing w:val="10"/>
                <w:kern w:val="2"/>
                <w:sz w:val="21"/>
                <w:szCs w:val="21"/>
                <w:lang w:bidi="ar"/>
              </w:rPr>
              <w:t xml:space="preserve">  </w:t>
            </w:r>
            <w:r w:rsidRPr="00113DEB">
              <w:rPr>
                <w:rFonts w:ascii="Times New Roman" w:eastAsia="宋体" w:hAnsi="Times New Roman" w:hint="default"/>
                <w:kern w:val="2"/>
                <w:sz w:val="21"/>
                <w:szCs w:val="21"/>
                <w:lang w:bidi="ar"/>
              </w:rPr>
              <w:t>月</w:t>
            </w:r>
            <w:r w:rsidRPr="00113DEB">
              <w:rPr>
                <w:rFonts w:ascii="Times New Roman" w:eastAsia="宋体" w:hAnsi="Times New Roman" w:hint="default"/>
                <w:spacing w:val="22"/>
                <w:kern w:val="2"/>
                <w:sz w:val="21"/>
                <w:szCs w:val="21"/>
                <w:lang w:bidi="ar"/>
              </w:rPr>
              <w:t xml:space="preserve">  </w:t>
            </w:r>
            <w:r w:rsidRPr="00113DEB">
              <w:rPr>
                <w:rFonts w:ascii="Times New Roman" w:eastAsia="宋体" w:hAnsi="Times New Roman" w:hint="default"/>
                <w:kern w:val="2"/>
                <w:sz w:val="21"/>
                <w:szCs w:val="21"/>
                <w:lang w:bidi="ar"/>
              </w:rPr>
              <w:t>日</w:t>
            </w:r>
          </w:p>
        </w:tc>
        <w:tc>
          <w:tcPr>
            <w:tcW w:w="1017" w:type="pct"/>
            <w:gridSpan w:val="2"/>
            <w:tcBorders>
              <w:top w:val="single" w:sz="2" w:space="0" w:color="000000"/>
              <w:left w:val="single" w:sz="2" w:space="0" w:color="000000"/>
              <w:bottom w:val="single" w:sz="6" w:space="0" w:color="000000"/>
              <w:right w:val="single" w:sz="6" w:space="0" w:color="000000"/>
            </w:tcBorders>
            <w:shd w:val="clear" w:color="auto" w:fill="auto"/>
            <w:vAlign w:val="center"/>
          </w:tcPr>
          <w:p w14:paraId="6E2919D3" w14:textId="77777777" w:rsidR="008A6CD6" w:rsidRPr="00113DEB" w:rsidRDefault="00000000">
            <w:pPr>
              <w:pStyle w:val="ae"/>
              <w:spacing w:before="213" w:beforeAutospacing="0" w:after="160" w:afterAutospacing="0" w:line="396" w:lineRule="auto"/>
              <w:ind w:left="78" w:right="215"/>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建设单位</w:t>
            </w:r>
            <w:r w:rsidRPr="00113DEB">
              <w:rPr>
                <w:rFonts w:ascii="Times New Roman" w:eastAsia="宋体" w:hAnsi="Times New Roman" w:hint="default"/>
                <w:spacing w:val="15"/>
                <w:kern w:val="2"/>
                <w:sz w:val="21"/>
                <w:szCs w:val="21"/>
                <w:lang w:bidi="ar"/>
              </w:rPr>
              <w:t xml:space="preserve"> </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公章</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kern w:val="2"/>
                <w:sz w:val="21"/>
                <w:szCs w:val="21"/>
                <w:lang w:bidi="ar"/>
              </w:rPr>
              <w:t xml:space="preserve"> </w:t>
            </w:r>
            <w:r w:rsidRPr="00113DEB">
              <w:rPr>
                <w:rFonts w:ascii="Times New Roman" w:eastAsia="宋体" w:hAnsi="Times New Roman" w:hint="default"/>
                <w:spacing w:val="-2"/>
                <w:kern w:val="2"/>
                <w:sz w:val="21"/>
                <w:szCs w:val="21"/>
                <w:lang w:bidi="ar"/>
              </w:rPr>
              <w:t>项目负责人：</w:t>
            </w:r>
          </w:p>
          <w:p w14:paraId="39D0B3DB" w14:textId="77777777" w:rsidR="008A6CD6" w:rsidRPr="00113DEB" w:rsidRDefault="00000000">
            <w:pPr>
              <w:pStyle w:val="ae"/>
              <w:spacing w:before="23" w:beforeAutospacing="0" w:after="160" w:afterAutospacing="0" w:line="230" w:lineRule="auto"/>
              <w:ind w:left="464"/>
              <w:rPr>
                <w:rFonts w:ascii="Times New Roman" w:hAnsi="Times New Roman" w:hint="default"/>
                <w:sz w:val="21"/>
                <w:szCs w:val="21"/>
              </w:rPr>
            </w:pPr>
            <w:r w:rsidRPr="00113DEB">
              <w:rPr>
                <w:rFonts w:ascii="Times New Roman" w:eastAsia="宋体" w:hAnsi="Times New Roman" w:hint="default"/>
                <w:kern w:val="2"/>
                <w:sz w:val="21"/>
                <w:szCs w:val="21"/>
                <w:lang w:bidi="ar"/>
              </w:rPr>
              <w:t>年</w:t>
            </w:r>
            <w:r w:rsidRPr="00113DEB">
              <w:rPr>
                <w:rFonts w:ascii="Times New Roman" w:eastAsia="宋体" w:hAnsi="Times New Roman" w:hint="default"/>
                <w:spacing w:val="10"/>
                <w:kern w:val="2"/>
                <w:sz w:val="21"/>
                <w:szCs w:val="21"/>
                <w:lang w:bidi="ar"/>
              </w:rPr>
              <w:t xml:space="preserve">  </w:t>
            </w:r>
            <w:r w:rsidRPr="00113DEB">
              <w:rPr>
                <w:rFonts w:ascii="Times New Roman" w:eastAsia="宋体" w:hAnsi="Times New Roman" w:hint="default"/>
                <w:kern w:val="2"/>
                <w:sz w:val="21"/>
                <w:szCs w:val="21"/>
                <w:lang w:bidi="ar"/>
              </w:rPr>
              <w:t>月</w:t>
            </w:r>
            <w:r w:rsidRPr="00113DEB">
              <w:rPr>
                <w:rFonts w:ascii="Times New Roman" w:eastAsia="宋体" w:hAnsi="Times New Roman" w:hint="default"/>
                <w:spacing w:val="22"/>
                <w:kern w:val="2"/>
                <w:sz w:val="21"/>
                <w:szCs w:val="21"/>
                <w:lang w:bidi="ar"/>
              </w:rPr>
              <w:t xml:space="preserve">  </w:t>
            </w:r>
            <w:r w:rsidRPr="00113DEB">
              <w:rPr>
                <w:rFonts w:ascii="Times New Roman" w:eastAsia="宋体" w:hAnsi="Times New Roman" w:hint="default"/>
                <w:kern w:val="2"/>
                <w:sz w:val="21"/>
                <w:szCs w:val="21"/>
                <w:lang w:bidi="ar"/>
              </w:rPr>
              <w:t>日</w:t>
            </w:r>
          </w:p>
        </w:tc>
      </w:tr>
    </w:tbl>
    <w:p w14:paraId="46E252B2" w14:textId="77777777" w:rsidR="008A6CD6" w:rsidRDefault="008A6CD6">
      <w:pPr>
        <w:pStyle w:val="ae"/>
        <w:spacing w:before="168" w:beforeAutospacing="0" w:after="160" w:afterAutospacing="0"/>
        <w:ind w:left="5500" w:right="633"/>
        <w:rPr>
          <w:sz w:val="21"/>
          <w:szCs w:val="21"/>
          <w:lang w:bidi="ar"/>
        </w:rPr>
      </w:pPr>
    </w:p>
    <w:p w14:paraId="738B40C4" w14:textId="77777777" w:rsidR="008A6CD6" w:rsidRDefault="008A6CD6">
      <w:pPr>
        <w:pStyle w:val="ae"/>
        <w:spacing w:before="168" w:beforeAutospacing="0" w:after="160" w:afterAutospacing="0"/>
        <w:ind w:left="5500" w:right="633"/>
        <w:rPr>
          <w:sz w:val="21"/>
          <w:szCs w:val="21"/>
          <w:lang w:bidi="ar"/>
        </w:rPr>
      </w:pPr>
    </w:p>
    <w:p w14:paraId="404091B2" w14:textId="77777777" w:rsidR="008A6CD6" w:rsidRDefault="008A6CD6">
      <w:pPr>
        <w:pStyle w:val="ae"/>
        <w:spacing w:before="168" w:beforeAutospacing="0" w:after="160" w:afterAutospacing="0"/>
        <w:ind w:left="5500" w:right="633"/>
        <w:rPr>
          <w:sz w:val="21"/>
          <w:szCs w:val="21"/>
          <w:lang w:bidi="ar"/>
        </w:rPr>
      </w:pPr>
    </w:p>
    <w:p w14:paraId="08222220" w14:textId="77777777" w:rsidR="008A6CD6" w:rsidRDefault="008A6CD6">
      <w:pPr>
        <w:pStyle w:val="ae"/>
        <w:spacing w:before="168" w:beforeAutospacing="0" w:after="160" w:afterAutospacing="0"/>
        <w:ind w:left="5500" w:right="633"/>
        <w:rPr>
          <w:sz w:val="21"/>
          <w:szCs w:val="21"/>
          <w:lang w:bidi="ar"/>
        </w:rPr>
      </w:pPr>
    </w:p>
    <w:p w14:paraId="2083CB8A" w14:textId="77777777" w:rsidR="008A6CD6" w:rsidRDefault="008A6CD6">
      <w:pPr>
        <w:pStyle w:val="ae"/>
        <w:spacing w:before="168" w:beforeAutospacing="0" w:after="160" w:afterAutospacing="0"/>
        <w:ind w:left="5500" w:right="633"/>
        <w:rPr>
          <w:sz w:val="21"/>
          <w:szCs w:val="21"/>
          <w:lang w:bidi="ar"/>
        </w:rPr>
      </w:pPr>
    </w:p>
    <w:p w14:paraId="7B244386" w14:textId="77777777" w:rsidR="008A6CD6" w:rsidRDefault="008A6CD6">
      <w:pPr>
        <w:pStyle w:val="ae"/>
        <w:spacing w:before="168" w:beforeAutospacing="0" w:after="160" w:afterAutospacing="0"/>
        <w:ind w:left="5500" w:right="633"/>
        <w:rPr>
          <w:sz w:val="21"/>
          <w:szCs w:val="21"/>
          <w:lang w:bidi="ar"/>
        </w:rPr>
      </w:pPr>
    </w:p>
    <w:p w14:paraId="393F5614" w14:textId="77777777" w:rsidR="008A6CD6" w:rsidRDefault="008A6CD6">
      <w:pPr>
        <w:pStyle w:val="ae"/>
        <w:spacing w:before="168" w:beforeAutospacing="0" w:after="160" w:afterAutospacing="0"/>
        <w:ind w:left="5500" w:right="633"/>
        <w:rPr>
          <w:sz w:val="21"/>
          <w:szCs w:val="21"/>
          <w:lang w:bidi="ar"/>
        </w:rPr>
      </w:pPr>
    </w:p>
    <w:p w14:paraId="4DD61468" w14:textId="77777777" w:rsidR="008A6CD6" w:rsidRDefault="008A6CD6">
      <w:pPr>
        <w:pStyle w:val="ae"/>
        <w:spacing w:before="168" w:beforeAutospacing="0" w:after="160" w:afterAutospacing="0"/>
        <w:ind w:left="5500" w:right="633"/>
        <w:rPr>
          <w:sz w:val="21"/>
          <w:szCs w:val="21"/>
          <w:lang w:bidi="ar"/>
        </w:rPr>
      </w:pPr>
    </w:p>
    <w:p w14:paraId="28D9BD23" w14:textId="77777777" w:rsidR="008A6CD6" w:rsidRDefault="008A6CD6">
      <w:pPr>
        <w:pStyle w:val="ae"/>
        <w:spacing w:before="168" w:beforeAutospacing="0" w:after="160" w:afterAutospacing="0"/>
        <w:ind w:left="5500" w:right="633"/>
        <w:rPr>
          <w:sz w:val="21"/>
          <w:szCs w:val="21"/>
          <w:lang w:bidi="ar"/>
        </w:rPr>
      </w:pPr>
    </w:p>
    <w:p w14:paraId="4439BC02" w14:textId="77777777" w:rsidR="008A6CD6" w:rsidRDefault="008A6CD6">
      <w:pPr>
        <w:pStyle w:val="ae"/>
        <w:spacing w:before="168" w:beforeAutospacing="0" w:after="160" w:afterAutospacing="0"/>
        <w:ind w:left="5500" w:right="633"/>
        <w:rPr>
          <w:sz w:val="21"/>
          <w:szCs w:val="21"/>
          <w:lang w:bidi="ar"/>
        </w:rPr>
      </w:pPr>
    </w:p>
    <w:p w14:paraId="75EE7FD3" w14:textId="77777777" w:rsidR="008A6CD6" w:rsidRDefault="008A6CD6">
      <w:pPr>
        <w:pStyle w:val="ae"/>
        <w:spacing w:before="168" w:beforeAutospacing="0" w:after="160" w:afterAutospacing="0"/>
        <w:ind w:left="5500" w:right="633"/>
        <w:rPr>
          <w:sz w:val="21"/>
          <w:szCs w:val="21"/>
          <w:lang w:bidi="ar"/>
        </w:rPr>
      </w:pPr>
    </w:p>
    <w:p w14:paraId="59AABF75" w14:textId="77777777" w:rsidR="008A6CD6" w:rsidRDefault="008A6CD6">
      <w:pPr>
        <w:pStyle w:val="ae"/>
        <w:spacing w:before="168" w:beforeAutospacing="0" w:after="160" w:afterAutospacing="0"/>
        <w:ind w:left="5500" w:right="633"/>
        <w:rPr>
          <w:sz w:val="21"/>
          <w:szCs w:val="21"/>
          <w:lang w:bidi="ar"/>
        </w:rPr>
      </w:pPr>
    </w:p>
    <w:p w14:paraId="067FC473" w14:textId="77777777" w:rsidR="008A6CD6" w:rsidRDefault="008A6CD6">
      <w:pPr>
        <w:pStyle w:val="ae"/>
        <w:spacing w:before="168" w:beforeAutospacing="0" w:after="160" w:afterAutospacing="0"/>
        <w:ind w:left="5500" w:right="633"/>
        <w:rPr>
          <w:sz w:val="21"/>
          <w:szCs w:val="21"/>
          <w:lang w:bidi="ar"/>
        </w:rPr>
      </w:pPr>
    </w:p>
    <w:p w14:paraId="39DD8E7D" w14:textId="77777777" w:rsidR="008A6CD6" w:rsidRDefault="00000000">
      <w:pPr>
        <w:spacing w:line="276" w:lineRule="auto"/>
        <w:rPr>
          <w:rFonts w:hint="eastAsia"/>
          <w:lang w:bidi="ar"/>
        </w:rPr>
      </w:pPr>
      <w:r>
        <w:rPr>
          <w:rFonts w:ascii="等线" w:eastAsia="等线" w:hAnsi="等线" w:cs="Times New Roman" w:hint="eastAsia"/>
          <w:lang w:bidi="ar"/>
        </w:rPr>
        <w:br w:type="page"/>
      </w:r>
    </w:p>
    <w:p w14:paraId="03B01C31" w14:textId="77777777" w:rsidR="008A6CD6" w:rsidRDefault="00000000">
      <w:pPr>
        <w:spacing w:after="0" w:line="240" w:lineRule="auto"/>
        <w:jc w:val="center"/>
        <w:rPr>
          <w:rFonts w:ascii="Times New Roman" w:eastAsia="宋体" w:hAnsi="Times New Roman" w:cs="宋体"/>
          <w:kern w:val="0"/>
          <w:sz w:val="24"/>
          <w14:ligatures w14:val="none"/>
        </w:rPr>
      </w:pPr>
      <w:r>
        <w:rPr>
          <w:rFonts w:ascii="Times New Roman" w:eastAsia="宋体" w:hAnsi="Times New Roman" w:cs="宋体" w:hint="eastAsia"/>
          <w:kern w:val="0"/>
          <w:sz w:val="24"/>
          <w14:ligatures w14:val="none"/>
        </w:rPr>
        <w:lastRenderedPageBreak/>
        <w:t>表</w:t>
      </w:r>
      <w:r>
        <w:rPr>
          <w:rFonts w:ascii="Times New Roman" w:eastAsia="宋体" w:hAnsi="Times New Roman" w:cs="宋体" w:hint="eastAsia"/>
          <w:kern w:val="0"/>
          <w:sz w:val="24"/>
          <w14:ligatures w14:val="none"/>
        </w:rPr>
        <w:t xml:space="preserve">E.02 </w:t>
      </w:r>
      <w:r>
        <w:rPr>
          <w:rFonts w:ascii="Times New Roman" w:eastAsia="宋体" w:hAnsi="Times New Roman" w:cs="宋体" w:hint="eastAsia"/>
          <w:kern w:val="0"/>
          <w:sz w:val="24"/>
          <w14:ligatures w14:val="none"/>
        </w:rPr>
        <w:t>城市桥梁绿色施工主体结构分部工程专项质量验收记录表</w:t>
      </w:r>
    </w:p>
    <w:tbl>
      <w:tblPr>
        <w:tblStyle w:val="TableNormal"/>
        <w:tblW w:w="5208"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650"/>
        <w:gridCol w:w="539"/>
        <w:gridCol w:w="530"/>
        <w:gridCol w:w="1383"/>
        <w:gridCol w:w="323"/>
        <w:gridCol w:w="1212"/>
        <w:gridCol w:w="494"/>
        <w:gridCol w:w="948"/>
        <w:gridCol w:w="760"/>
        <w:gridCol w:w="568"/>
        <w:gridCol w:w="1228"/>
      </w:tblGrid>
      <w:tr w:rsidR="008A6CD6" w:rsidRPr="00113DEB" w14:paraId="756DB41C" w14:textId="77777777" w:rsidTr="006F737A">
        <w:trPr>
          <w:trHeight w:val="409"/>
        </w:trPr>
        <w:tc>
          <w:tcPr>
            <w:tcW w:w="688" w:type="pct"/>
            <w:gridSpan w:val="2"/>
            <w:tcBorders>
              <w:top w:val="single" w:sz="6" w:space="0" w:color="000000"/>
              <w:left w:val="single" w:sz="6" w:space="0" w:color="000000"/>
              <w:bottom w:val="single" w:sz="2" w:space="0" w:color="000000"/>
              <w:right w:val="single" w:sz="2" w:space="0" w:color="000000"/>
            </w:tcBorders>
            <w:shd w:val="clear" w:color="auto" w:fill="auto"/>
            <w:vAlign w:val="center"/>
          </w:tcPr>
          <w:p w14:paraId="163641EB" w14:textId="0BA42453" w:rsidR="008A6CD6" w:rsidRPr="00113DEB" w:rsidRDefault="00000000" w:rsidP="00113DEB">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6"/>
                <w:kern w:val="2"/>
                <w:sz w:val="21"/>
                <w:szCs w:val="21"/>
                <w:lang w:bidi="ar"/>
              </w:rPr>
              <w:t>单位（子单位）</w:t>
            </w:r>
            <w:r w:rsidRPr="00113DEB">
              <w:rPr>
                <w:rFonts w:ascii="Times New Roman" w:eastAsia="宋体" w:hAnsi="Times New Roman" w:hint="default"/>
                <w:spacing w:val="-8"/>
                <w:kern w:val="2"/>
                <w:sz w:val="21"/>
                <w:szCs w:val="21"/>
                <w:lang w:bidi="ar"/>
              </w:rPr>
              <w:t>工程名称</w:t>
            </w:r>
          </w:p>
        </w:tc>
        <w:tc>
          <w:tcPr>
            <w:tcW w:w="1108"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3A8B9E1A" w14:textId="77777777" w:rsidR="008A6CD6" w:rsidRPr="00113DEB" w:rsidRDefault="008A6CD6">
            <w:pPr>
              <w:spacing w:line="276" w:lineRule="auto"/>
              <w:rPr>
                <w:rFonts w:ascii="Times New Roman" w:hAnsi="Times New Roman" w:cs="Times New Roman"/>
                <w:sz w:val="21"/>
                <w:szCs w:val="21"/>
              </w:rPr>
            </w:pPr>
          </w:p>
        </w:tc>
        <w:tc>
          <w:tcPr>
            <w:tcW w:w="889"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193D1B19" w14:textId="739A4B71" w:rsidR="008A6CD6" w:rsidRPr="00113DEB" w:rsidRDefault="00000000" w:rsidP="00113DEB">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4"/>
                <w:kern w:val="2"/>
                <w:sz w:val="21"/>
                <w:szCs w:val="21"/>
                <w:lang w:bidi="ar"/>
              </w:rPr>
              <w:t>分部（子分部）</w:t>
            </w:r>
            <w:r w:rsidRPr="00113DEB">
              <w:rPr>
                <w:rFonts w:ascii="Times New Roman" w:eastAsia="宋体" w:hAnsi="Times New Roman" w:hint="default"/>
                <w:spacing w:val="-1"/>
                <w:kern w:val="2"/>
                <w:sz w:val="21"/>
                <w:szCs w:val="21"/>
                <w:lang w:bidi="ar"/>
              </w:rPr>
              <w:t>工程名称</w:t>
            </w:r>
          </w:p>
        </w:tc>
        <w:tc>
          <w:tcPr>
            <w:tcW w:w="835"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584544C7" w14:textId="77777777" w:rsidR="008A6CD6" w:rsidRPr="00113DEB" w:rsidRDefault="008A6CD6">
            <w:pPr>
              <w:spacing w:line="276" w:lineRule="auto"/>
              <w:rPr>
                <w:rFonts w:ascii="Times New Roman" w:hAnsi="Times New Roman" w:cs="Times New Roman"/>
                <w:sz w:val="21"/>
                <w:szCs w:val="21"/>
              </w:rPr>
            </w:pPr>
          </w:p>
        </w:tc>
        <w:tc>
          <w:tcPr>
            <w:tcW w:w="769"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746C770F" w14:textId="77777777" w:rsidR="008A6CD6" w:rsidRPr="00113DEB" w:rsidRDefault="00000000" w:rsidP="00113DEB">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技术负责人</w:t>
            </w:r>
          </w:p>
        </w:tc>
        <w:tc>
          <w:tcPr>
            <w:tcW w:w="711" w:type="pct"/>
            <w:tcBorders>
              <w:top w:val="single" w:sz="6" w:space="0" w:color="000000"/>
              <w:left w:val="single" w:sz="2" w:space="0" w:color="000000"/>
              <w:bottom w:val="single" w:sz="2" w:space="0" w:color="000000"/>
              <w:right w:val="single" w:sz="6" w:space="0" w:color="000000"/>
            </w:tcBorders>
            <w:shd w:val="clear" w:color="auto" w:fill="auto"/>
            <w:vAlign w:val="center"/>
          </w:tcPr>
          <w:p w14:paraId="00206274" w14:textId="77777777" w:rsidR="008A6CD6" w:rsidRPr="00113DEB" w:rsidRDefault="008A6CD6">
            <w:pPr>
              <w:spacing w:line="276" w:lineRule="auto"/>
              <w:rPr>
                <w:rFonts w:ascii="Times New Roman" w:hAnsi="Times New Roman" w:cs="Times New Roman"/>
                <w:sz w:val="21"/>
                <w:szCs w:val="21"/>
              </w:rPr>
            </w:pPr>
          </w:p>
        </w:tc>
      </w:tr>
      <w:tr w:rsidR="008A6CD6" w:rsidRPr="00113DEB" w14:paraId="5685CC88" w14:textId="77777777" w:rsidTr="006F737A">
        <w:trPr>
          <w:trHeight w:val="304"/>
        </w:trPr>
        <w:tc>
          <w:tcPr>
            <w:tcW w:w="688" w:type="pct"/>
            <w:gridSpan w:val="2"/>
            <w:tcBorders>
              <w:top w:val="single" w:sz="2" w:space="0" w:color="000000"/>
              <w:left w:val="single" w:sz="6" w:space="0" w:color="000000"/>
              <w:bottom w:val="single" w:sz="2" w:space="0" w:color="000000"/>
              <w:right w:val="single" w:sz="2" w:space="0" w:color="000000"/>
            </w:tcBorders>
            <w:shd w:val="clear" w:color="auto" w:fill="auto"/>
            <w:vAlign w:val="center"/>
          </w:tcPr>
          <w:p w14:paraId="0CA38A51" w14:textId="77777777" w:rsidR="008A6CD6" w:rsidRPr="00113DEB" w:rsidRDefault="00000000" w:rsidP="00113DEB">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施工单位</w:t>
            </w:r>
          </w:p>
        </w:tc>
        <w:tc>
          <w:tcPr>
            <w:tcW w:w="1108"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8FDF5C0" w14:textId="77777777" w:rsidR="008A6CD6" w:rsidRPr="00113DEB" w:rsidRDefault="008A6CD6">
            <w:pPr>
              <w:spacing w:line="276" w:lineRule="auto"/>
              <w:rPr>
                <w:rFonts w:ascii="Times New Roman" w:hAnsi="Times New Roman" w:cs="Times New Roman"/>
                <w:sz w:val="21"/>
                <w:szCs w:val="21"/>
              </w:rPr>
            </w:pP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1C9CD06" w14:textId="77777777" w:rsidR="008A6CD6" w:rsidRPr="00113DEB" w:rsidRDefault="00000000" w:rsidP="00113DEB">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项目负责人</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5CB25D6" w14:textId="77777777" w:rsidR="008A6CD6" w:rsidRPr="00113DEB" w:rsidRDefault="008A6CD6">
            <w:pPr>
              <w:spacing w:line="276" w:lineRule="auto"/>
              <w:rPr>
                <w:rFonts w:ascii="Times New Roman" w:hAnsi="Times New Roman" w:cs="Times New Roman"/>
                <w:sz w:val="21"/>
                <w:szCs w:val="21"/>
              </w:rPr>
            </w:pP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D776799" w14:textId="77777777" w:rsidR="008A6CD6" w:rsidRPr="00113DEB" w:rsidRDefault="00000000" w:rsidP="00113DEB">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质量负责人</w:t>
            </w: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38CE1EF1" w14:textId="77777777" w:rsidR="008A6CD6" w:rsidRPr="00113DEB" w:rsidRDefault="008A6CD6" w:rsidP="00113DEB">
            <w:pPr>
              <w:spacing w:after="0" w:line="240" w:lineRule="auto"/>
              <w:rPr>
                <w:rFonts w:ascii="Times New Roman" w:hAnsi="Times New Roman" w:cs="Times New Roman"/>
                <w:sz w:val="21"/>
                <w:szCs w:val="21"/>
              </w:rPr>
            </w:pPr>
          </w:p>
        </w:tc>
      </w:tr>
      <w:tr w:rsidR="008A6CD6" w:rsidRPr="00113DEB" w14:paraId="6A7E0442" w14:textId="77777777" w:rsidTr="006F737A">
        <w:trPr>
          <w:trHeight w:val="404"/>
        </w:trPr>
        <w:tc>
          <w:tcPr>
            <w:tcW w:w="1796" w:type="pct"/>
            <w:gridSpan w:val="4"/>
            <w:tcBorders>
              <w:top w:val="single" w:sz="2" w:space="0" w:color="000000"/>
              <w:left w:val="single" w:sz="6" w:space="0" w:color="000000"/>
              <w:bottom w:val="single" w:sz="2" w:space="0" w:color="000000"/>
              <w:right w:val="single" w:sz="2" w:space="0" w:color="000000"/>
            </w:tcBorders>
            <w:shd w:val="clear" w:color="auto" w:fill="auto"/>
            <w:vAlign w:val="center"/>
          </w:tcPr>
          <w:p w14:paraId="66045419" w14:textId="77777777" w:rsidR="008A6CD6" w:rsidRPr="00113DEB" w:rsidRDefault="00000000" w:rsidP="00113DEB">
            <w:pPr>
              <w:pStyle w:val="ae"/>
              <w:spacing w:beforeAutospacing="0" w:afterAutospacing="0" w:line="240" w:lineRule="auto"/>
              <w:jc w:val="center"/>
              <w:rPr>
                <w:rFonts w:ascii="Times New Roman" w:eastAsia="宋体" w:hAnsi="Times New Roman" w:hint="default"/>
                <w:spacing w:val="-16"/>
                <w:kern w:val="2"/>
                <w:sz w:val="21"/>
                <w:szCs w:val="21"/>
                <w:lang w:bidi="ar"/>
              </w:rPr>
            </w:pPr>
            <w:r w:rsidRPr="00113DEB">
              <w:rPr>
                <w:rFonts w:ascii="Times New Roman" w:eastAsia="宋体" w:hAnsi="Times New Roman" w:hint="default"/>
                <w:spacing w:val="-16"/>
                <w:kern w:val="2"/>
                <w:sz w:val="21"/>
                <w:szCs w:val="21"/>
                <w:lang w:bidi="ar"/>
              </w:rPr>
              <w:t>验收项目</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F1B22FD" w14:textId="77777777" w:rsidR="008A6CD6" w:rsidRPr="00113DEB" w:rsidRDefault="00000000" w:rsidP="00113DEB">
            <w:pPr>
              <w:pStyle w:val="ae"/>
              <w:spacing w:beforeAutospacing="0" w:afterAutospacing="0" w:line="240" w:lineRule="auto"/>
              <w:jc w:val="center"/>
              <w:rPr>
                <w:rFonts w:ascii="Times New Roman" w:eastAsia="宋体" w:hAnsi="Times New Roman" w:hint="default"/>
                <w:spacing w:val="-1"/>
                <w:kern w:val="2"/>
                <w:sz w:val="21"/>
                <w:szCs w:val="21"/>
                <w:lang w:bidi="ar"/>
              </w:rPr>
            </w:pPr>
            <w:r w:rsidRPr="00113DEB">
              <w:rPr>
                <w:rFonts w:ascii="Times New Roman" w:eastAsia="宋体" w:hAnsi="Times New Roman" w:hint="default"/>
                <w:spacing w:val="-1"/>
                <w:kern w:val="2"/>
                <w:sz w:val="21"/>
                <w:szCs w:val="21"/>
                <w:lang w:bidi="ar"/>
              </w:rPr>
              <w:t>本标准对应条款</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F1A30EE" w14:textId="77777777" w:rsidR="008A6CD6" w:rsidRPr="00113DEB" w:rsidRDefault="00000000" w:rsidP="00113DEB">
            <w:pPr>
              <w:pStyle w:val="ae"/>
              <w:spacing w:beforeAutospacing="0" w:afterAutospacing="0" w:line="240" w:lineRule="auto"/>
              <w:jc w:val="center"/>
              <w:rPr>
                <w:rFonts w:ascii="Times New Roman" w:eastAsia="宋体" w:hAnsi="Times New Roman" w:hint="default"/>
                <w:spacing w:val="-1"/>
                <w:kern w:val="2"/>
                <w:sz w:val="21"/>
                <w:szCs w:val="21"/>
                <w:lang w:bidi="ar"/>
              </w:rPr>
            </w:pPr>
            <w:r w:rsidRPr="00113DEB">
              <w:rPr>
                <w:rFonts w:ascii="Times New Roman" w:eastAsia="宋体" w:hAnsi="Times New Roman" w:hint="default"/>
                <w:spacing w:val="-1"/>
                <w:kern w:val="2"/>
                <w:sz w:val="21"/>
                <w:szCs w:val="21"/>
                <w:lang w:bidi="ar"/>
              </w:rPr>
              <w:t>是否涉及</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AD3FF51" w14:textId="0F35A510" w:rsidR="008A6CD6" w:rsidRPr="00113DEB" w:rsidRDefault="00000000" w:rsidP="00113DEB">
            <w:pPr>
              <w:pStyle w:val="ae"/>
              <w:spacing w:beforeAutospacing="0" w:afterAutospacing="0" w:line="240" w:lineRule="auto"/>
              <w:jc w:val="center"/>
              <w:rPr>
                <w:rFonts w:ascii="Times New Roman" w:eastAsia="宋体" w:hAnsi="Times New Roman" w:hint="default"/>
                <w:spacing w:val="-1"/>
                <w:kern w:val="2"/>
                <w:sz w:val="21"/>
                <w:szCs w:val="21"/>
                <w:lang w:bidi="ar"/>
              </w:rPr>
            </w:pPr>
            <w:r w:rsidRPr="00113DEB">
              <w:rPr>
                <w:rFonts w:ascii="Times New Roman" w:eastAsia="宋体" w:hAnsi="Times New Roman" w:hint="default"/>
                <w:spacing w:val="-1"/>
                <w:kern w:val="2"/>
                <w:sz w:val="21"/>
                <w:szCs w:val="21"/>
                <w:lang w:bidi="ar"/>
              </w:rPr>
              <w:t>施工单位检查结果</w:t>
            </w: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01F68CA3" w14:textId="1B1E1DFF" w:rsidR="008A6CD6" w:rsidRPr="00113DEB" w:rsidRDefault="00000000" w:rsidP="00113DEB">
            <w:pPr>
              <w:pStyle w:val="ae"/>
              <w:spacing w:beforeAutospacing="0" w:afterAutospacing="0" w:line="240" w:lineRule="auto"/>
              <w:jc w:val="center"/>
              <w:rPr>
                <w:rFonts w:ascii="Times New Roman" w:eastAsia="宋体" w:hAnsi="Times New Roman" w:hint="default"/>
                <w:spacing w:val="-1"/>
                <w:kern w:val="2"/>
                <w:sz w:val="21"/>
                <w:szCs w:val="21"/>
                <w:lang w:bidi="ar"/>
              </w:rPr>
            </w:pPr>
            <w:r w:rsidRPr="00113DEB">
              <w:rPr>
                <w:rFonts w:ascii="Times New Roman" w:eastAsia="宋体" w:hAnsi="Times New Roman" w:hint="default"/>
                <w:spacing w:val="-1"/>
                <w:kern w:val="2"/>
                <w:sz w:val="21"/>
                <w:szCs w:val="21"/>
                <w:lang w:bidi="ar"/>
              </w:rPr>
              <w:t>监理（甲方）单位验收结论</w:t>
            </w:r>
          </w:p>
        </w:tc>
      </w:tr>
      <w:tr w:rsidR="008A6CD6" w:rsidRPr="00113DEB" w14:paraId="227F2403" w14:textId="77777777" w:rsidTr="006F737A">
        <w:trPr>
          <w:trHeight w:val="304"/>
        </w:trPr>
        <w:tc>
          <w:tcPr>
            <w:tcW w:w="376" w:type="pct"/>
            <w:vMerge w:val="restart"/>
            <w:tcBorders>
              <w:top w:val="single" w:sz="2" w:space="0" w:color="000000"/>
              <w:left w:val="single" w:sz="6" w:space="0" w:color="000000"/>
              <w:bottom w:val="nil"/>
              <w:right w:val="single" w:sz="2" w:space="0" w:color="000000"/>
            </w:tcBorders>
            <w:shd w:val="clear" w:color="auto" w:fill="auto"/>
            <w:textDirection w:val="tbRlV"/>
            <w:vAlign w:val="center"/>
          </w:tcPr>
          <w:p w14:paraId="7F7636E9" w14:textId="77777777" w:rsidR="008A6CD6" w:rsidRPr="00113DEB" w:rsidRDefault="00000000"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9"/>
                <w:kern w:val="2"/>
                <w:sz w:val="21"/>
                <w:szCs w:val="21"/>
                <w:lang w:bidi="ar"/>
              </w:rPr>
              <w:t>主</w:t>
            </w:r>
            <w:r w:rsidRPr="00113DEB">
              <w:rPr>
                <w:rFonts w:ascii="Times New Roman" w:eastAsia="宋体" w:hAnsi="Times New Roman" w:hint="default"/>
                <w:spacing w:val="-18"/>
                <w:kern w:val="2"/>
                <w:sz w:val="21"/>
                <w:szCs w:val="21"/>
                <w:lang w:bidi="ar"/>
              </w:rPr>
              <w:t xml:space="preserve"> </w:t>
            </w:r>
            <w:r w:rsidRPr="00113DEB">
              <w:rPr>
                <w:rFonts w:ascii="Times New Roman" w:eastAsia="宋体" w:hAnsi="Times New Roman" w:hint="default"/>
                <w:spacing w:val="9"/>
                <w:kern w:val="2"/>
                <w:sz w:val="21"/>
                <w:szCs w:val="21"/>
                <w:lang w:bidi="ar"/>
              </w:rPr>
              <w:t>控</w:t>
            </w:r>
            <w:r w:rsidRPr="00113DEB">
              <w:rPr>
                <w:rFonts w:ascii="Times New Roman" w:eastAsia="宋体" w:hAnsi="Times New Roman" w:hint="default"/>
                <w:spacing w:val="-20"/>
                <w:kern w:val="2"/>
                <w:sz w:val="21"/>
                <w:szCs w:val="21"/>
                <w:lang w:bidi="ar"/>
              </w:rPr>
              <w:t xml:space="preserve"> </w:t>
            </w:r>
            <w:r w:rsidRPr="00113DEB">
              <w:rPr>
                <w:rFonts w:ascii="Times New Roman" w:eastAsia="宋体" w:hAnsi="Times New Roman" w:hint="default"/>
                <w:spacing w:val="9"/>
                <w:kern w:val="2"/>
                <w:sz w:val="21"/>
                <w:szCs w:val="21"/>
                <w:lang w:bidi="ar"/>
              </w:rPr>
              <w:t>项</w:t>
            </w:r>
            <w:r w:rsidRPr="00113DEB">
              <w:rPr>
                <w:rFonts w:ascii="Times New Roman" w:eastAsia="宋体" w:hAnsi="Times New Roman" w:hint="default"/>
                <w:spacing w:val="-20"/>
                <w:kern w:val="2"/>
                <w:sz w:val="21"/>
                <w:szCs w:val="21"/>
                <w:lang w:bidi="ar"/>
              </w:rPr>
              <w:t xml:space="preserve"> </w:t>
            </w:r>
            <w:r w:rsidRPr="00113DEB">
              <w:rPr>
                <w:rFonts w:ascii="Times New Roman" w:eastAsia="宋体" w:hAnsi="Times New Roman" w:hint="default"/>
                <w:spacing w:val="9"/>
                <w:kern w:val="2"/>
                <w:position w:val="1"/>
                <w:sz w:val="21"/>
                <w:szCs w:val="21"/>
                <w:lang w:bidi="ar"/>
              </w:rPr>
              <w:t>目</w:t>
            </w: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5257ECE" w14:textId="77777777" w:rsidR="008A6CD6" w:rsidRPr="00113DEB" w:rsidRDefault="00000000" w:rsidP="006F737A">
            <w:pPr>
              <w:pStyle w:val="ae"/>
              <w:spacing w:beforeAutospacing="0" w:afterAutospacing="0" w:line="240" w:lineRule="auto"/>
              <w:jc w:val="center"/>
              <w:rPr>
                <w:rFonts w:ascii="Times New Roman" w:hAnsi="Times New Roman" w:hint="default"/>
                <w:spacing w:val="-2"/>
                <w:sz w:val="21"/>
                <w:szCs w:val="21"/>
              </w:rPr>
            </w:pPr>
            <w:r w:rsidRPr="00113DEB">
              <w:rPr>
                <w:rFonts w:ascii="Times New Roman" w:eastAsia="宋体" w:hAnsi="Times New Roman" w:hint="default"/>
                <w:spacing w:val="-2"/>
                <w:kern w:val="2"/>
                <w:sz w:val="21"/>
                <w:szCs w:val="21"/>
                <w:lang w:bidi="ar"/>
              </w:rPr>
              <w:t>钢结构用无污染防腐、防火涂料</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A7E8FE9" w14:textId="4FA6E0FA" w:rsidR="008A6CD6" w:rsidRPr="00113DEB" w:rsidRDefault="00000000" w:rsidP="006F737A">
            <w:pPr>
              <w:pStyle w:val="ae"/>
              <w:spacing w:beforeAutospacing="0" w:afterAutospacing="0" w:line="240" w:lineRule="auto"/>
              <w:jc w:val="center"/>
              <w:rPr>
                <w:rFonts w:ascii="Times New Roman" w:hAnsi="Times New Roman" w:hint="default"/>
                <w:spacing w:val="-2"/>
                <w:sz w:val="21"/>
                <w:szCs w:val="21"/>
              </w:rPr>
            </w:pPr>
            <w:r w:rsidRPr="00113DEB">
              <w:rPr>
                <w:rFonts w:ascii="Times New Roman" w:eastAsia="宋体" w:hAnsi="Times New Roman" w:hint="default"/>
                <w:spacing w:val="-2"/>
                <w:kern w:val="2"/>
                <w:sz w:val="21"/>
                <w:szCs w:val="21"/>
                <w:lang w:bidi="ar"/>
              </w:rPr>
              <w:t>第</w:t>
            </w:r>
            <w:r w:rsidRPr="00113DEB">
              <w:rPr>
                <w:rFonts w:ascii="Times New Roman" w:eastAsia="宋体" w:hAnsi="Times New Roman" w:hint="default"/>
                <w:spacing w:val="-2"/>
                <w:kern w:val="2"/>
                <w:sz w:val="21"/>
                <w:szCs w:val="21"/>
                <w:lang w:bidi="ar"/>
              </w:rPr>
              <w:t>7.9.2</w:t>
            </w:r>
            <w:r w:rsidRPr="00113DEB">
              <w:rPr>
                <w:rFonts w:ascii="Times New Roman" w:eastAsia="宋体" w:hAnsi="Times New Roman" w:hint="default"/>
                <w:spacing w:val="-2"/>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463A6DA" w14:textId="3CDA650D" w:rsidR="008A6CD6" w:rsidRPr="00113DEB" w:rsidRDefault="00113DEB" w:rsidP="006F737A">
            <w:pPr>
              <w:pStyle w:val="ae"/>
              <w:spacing w:beforeAutospacing="0" w:afterAutospacing="0" w:line="240" w:lineRule="auto"/>
              <w:jc w:val="center"/>
              <w:rPr>
                <w:rFonts w:ascii="Times New Roman" w:eastAsia="宋体" w:hAnsi="Times New Roman" w:hint="default"/>
                <w:spacing w:val="-16"/>
                <w:kern w:val="2"/>
                <w:sz w:val="21"/>
                <w:szCs w:val="21"/>
                <w:lang w:bidi="ar"/>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E04BE6E" w14:textId="77777777" w:rsidR="008A6CD6" w:rsidRPr="00113DEB" w:rsidRDefault="008A6CD6" w:rsidP="006F737A">
            <w:pPr>
              <w:spacing w:after="0" w:line="240" w:lineRule="auto"/>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370A5582" w14:textId="77777777" w:rsidR="008A6CD6" w:rsidRPr="00113DEB" w:rsidRDefault="008A6CD6" w:rsidP="006F737A">
            <w:pPr>
              <w:spacing w:after="0" w:line="240" w:lineRule="auto"/>
              <w:rPr>
                <w:rFonts w:ascii="Times New Roman" w:hAnsi="Times New Roman" w:cs="Times New Roman"/>
                <w:sz w:val="21"/>
                <w:szCs w:val="21"/>
              </w:rPr>
            </w:pPr>
          </w:p>
        </w:tc>
      </w:tr>
      <w:tr w:rsidR="008A6CD6" w:rsidRPr="00113DEB" w14:paraId="7C513F94" w14:textId="77777777" w:rsidTr="006F737A">
        <w:trPr>
          <w:trHeight w:val="304"/>
        </w:trPr>
        <w:tc>
          <w:tcPr>
            <w:tcW w:w="376" w:type="pct"/>
            <w:vMerge/>
            <w:tcBorders>
              <w:top w:val="single" w:sz="2" w:space="0" w:color="000000"/>
              <w:left w:val="single" w:sz="6" w:space="0" w:color="000000"/>
              <w:bottom w:val="nil"/>
              <w:right w:val="single" w:sz="2" w:space="0" w:color="000000"/>
            </w:tcBorders>
            <w:shd w:val="clear" w:color="auto" w:fill="auto"/>
            <w:textDirection w:val="tbRlV"/>
            <w:vAlign w:val="center"/>
          </w:tcPr>
          <w:p w14:paraId="02953B05" w14:textId="77777777" w:rsidR="008A6CD6" w:rsidRPr="00113DEB" w:rsidRDefault="008A6CD6">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FA848EE" w14:textId="77777777" w:rsidR="006F737A" w:rsidRDefault="00000000" w:rsidP="006F737A">
            <w:pPr>
              <w:pStyle w:val="ae"/>
              <w:spacing w:beforeAutospacing="0" w:afterAutospacing="0" w:line="240" w:lineRule="auto"/>
              <w:jc w:val="center"/>
              <w:rPr>
                <w:rFonts w:ascii="Times New Roman" w:eastAsia="宋体" w:hAnsi="Times New Roman" w:hint="default"/>
                <w:spacing w:val="-2"/>
                <w:kern w:val="2"/>
                <w:sz w:val="21"/>
                <w:szCs w:val="21"/>
                <w:lang w:bidi="ar"/>
              </w:rPr>
            </w:pPr>
            <w:r w:rsidRPr="00113DEB">
              <w:rPr>
                <w:rFonts w:ascii="Times New Roman" w:eastAsia="宋体" w:hAnsi="Times New Roman" w:hint="default"/>
                <w:spacing w:val="-2"/>
                <w:kern w:val="2"/>
                <w:sz w:val="21"/>
                <w:szCs w:val="21"/>
                <w:lang w:bidi="ar"/>
              </w:rPr>
              <w:t>耐候钢性能符合</w:t>
            </w:r>
          </w:p>
          <w:p w14:paraId="3205DD93" w14:textId="50DED543" w:rsidR="008A6CD6" w:rsidRPr="00113DEB" w:rsidRDefault="00000000" w:rsidP="006F737A">
            <w:pPr>
              <w:pStyle w:val="ae"/>
              <w:spacing w:beforeAutospacing="0" w:afterAutospacing="0" w:line="240" w:lineRule="auto"/>
              <w:jc w:val="center"/>
              <w:rPr>
                <w:rFonts w:ascii="Times New Roman" w:eastAsia="宋体" w:hAnsi="Times New Roman" w:hint="default"/>
                <w:spacing w:val="-2"/>
                <w:kern w:val="2"/>
                <w:sz w:val="21"/>
                <w:szCs w:val="21"/>
                <w:lang w:bidi="ar"/>
              </w:rPr>
            </w:pPr>
            <w:r w:rsidRPr="00113DEB">
              <w:rPr>
                <w:rFonts w:ascii="Times New Roman" w:eastAsia="宋体" w:hAnsi="Times New Roman" w:hint="default"/>
                <w:spacing w:val="-2"/>
                <w:kern w:val="2"/>
                <w:sz w:val="21"/>
                <w:szCs w:val="21"/>
                <w:lang w:bidi="ar"/>
              </w:rPr>
              <w:t>设计</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6121112" w14:textId="77777777" w:rsidR="008A6CD6" w:rsidRPr="00113DEB" w:rsidRDefault="00000000" w:rsidP="006F737A">
            <w:pPr>
              <w:pStyle w:val="ae"/>
              <w:spacing w:beforeAutospacing="0" w:afterAutospacing="0" w:line="240" w:lineRule="auto"/>
              <w:jc w:val="center"/>
              <w:rPr>
                <w:rFonts w:ascii="Times New Roman" w:eastAsia="宋体" w:hAnsi="Times New Roman" w:hint="default"/>
                <w:spacing w:val="-2"/>
                <w:kern w:val="2"/>
                <w:sz w:val="21"/>
                <w:szCs w:val="21"/>
                <w:lang w:bidi="ar"/>
              </w:rPr>
            </w:pPr>
            <w:r w:rsidRPr="00113DEB">
              <w:rPr>
                <w:rFonts w:ascii="Times New Roman" w:eastAsia="宋体" w:hAnsi="Times New Roman" w:hint="default"/>
                <w:spacing w:val="-2"/>
                <w:kern w:val="2"/>
                <w:sz w:val="21"/>
                <w:szCs w:val="21"/>
                <w:lang w:bidi="ar"/>
              </w:rPr>
              <w:t>第</w:t>
            </w:r>
            <w:r w:rsidRPr="00113DEB">
              <w:rPr>
                <w:rFonts w:ascii="Times New Roman" w:eastAsia="宋体" w:hAnsi="Times New Roman" w:hint="default"/>
                <w:spacing w:val="-2"/>
                <w:kern w:val="2"/>
                <w:sz w:val="21"/>
                <w:szCs w:val="21"/>
                <w:lang w:bidi="ar"/>
              </w:rPr>
              <w:t>7.9.3</w:t>
            </w:r>
            <w:r w:rsidRPr="00113DEB">
              <w:rPr>
                <w:rFonts w:ascii="Times New Roman" w:eastAsia="宋体" w:hAnsi="Times New Roman" w:hint="default"/>
                <w:spacing w:val="-2"/>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E25A0A7" w14:textId="67E893B6" w:rsidR="008A6CD6" w:rsidRPr="00113DEB" w:rsidRDefault="00113DEB" w:rsidP="006F737A">
            <w:pPr>
              <w:pStyle w:val="ae"/>
              <w:spacing w:beforeAutospacing="0" w:afterAutospacing="0" w:line="240" w:lineRule="auto"/>
              <w:jc w:val="center"/>
              <w:rPr>
                <w:rFonts w:ascii="Times New Roman" w:eastAsia="宋体" w:hAnsi="Times New Roman" w:hint="default"/>
                <w:spacing w:val="-2"/>
                <w:kern w:val="2"/>
                <w:sz w:val="21"/>
                <w:szCs w:val="21"/>
                <w:lang w:bidi="ar"/>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490FA97" w14:textId="77777777" w:rsidR="008A6CD6" w:rsidRPr="00113DEB" w:rsidRDefault="008A6CD6" w:rsidP="006F737A">
            <w:pPr>
              <w:spacing w:after="0" w:line="240" w:lineRule="auto"/>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68EA371D" w14:textId="77777777" w:rsidR="008A6CD6" w:rsidRPr="00113DEB" w:rsidRDefault="008A6CD6" w:rsidP="006F737A">
            <w:pPr>
              <w:spacing w:after="0" w:line="240" w:lineRule="auto"/>
              <w:rPr>
                <w:rFonts w:ascii="Times New Roman" w:hAnsi="Times New Roman" w:cs="Times New Roman"/>
                <w:sz w:val="21"/>
                <w:szCs w:val="21"/>
              </w:rPr>
            </w:pPr>
          </w:p>
        </w:tc>
      </w:tr>
      <w:tr w:rsidR="006F737A" w:rsidRPr="00113DEB" w14:paraId="31E0ED81" w14:textId="77777777" w:rsidTr="006F737A">
        <w:trPr>
          <w:trHeight w:val="304"/>
        </w:trPr>
        <w:tc>
          <w:tcPr>
            <w:tcW w:w="376" w:type="pct"/>
            <w:vMerge/>
            <w:tcBorders>
              <w:top w:val="single" w:sz="2" w:space="0" w:color="000000"/>
              <w:left w:val="single" w:sz="6" w:space="0" w:color="000000"/>
              <w:bottom w:val="nil"/>
              <w:right w:val="single" w:sz="2" w:space="0" w:color="000000"/>
            </w:tcBorders>
            <w:shd w:val="clear" w:color="auto" w:fill="auto"/>
            <w:textDirection w:val="tbRlV"/>
            <w:vAlign w:val="center"/>
          </w:tcPr>
          <w:p w14:paraId="54010E1F"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78790C1" w14:textId="77777777"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预制构配件比例、使用符合设计</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6C91F9E" w14:textId="44352277"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6"/>
                <w:kern w:val="2"/>
                <w:sz w:val="21"/>
                <w:szCs w:val="21"/>
                <w:lang w:bidi="ar"/>
              </w:rPr>
              <w:t>7.9.4</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CCED2A1" w14:textId="07A368C2"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573495A" w14:textId="77777777" w:rsidR="006F737A" w:rsidRPr="00113DEB" w:rsidRDefault="006F737A" w:rsidP="006F737A">
            <w:pPr>
              <w:spacing w:after="0" w:line="240" w:lineRule="auto"/>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32D1B386" w14:textId="77777777" w:rsidR="006F737A" w:rsidRPr="00113DEB" w:rsidRDefault="006F737A" w:rsidP="006F737A">
            <w:pPr>
              <w:spacing w:after="0" w:line="240" w:lineRule="auto"/>
              <w:rPr>
                <w:rFonts w:ascii="Times New Roman" w:hAnsi="Times New Roman" w:cs="Times New Roman"/>
                <w:sz w:val="21"/>
                <w:szCs w:val="21"/>
              </w:rPr>
            </w:pPr>
          </w:p>
        </w:tc>
      </w:tr>
      <w:tr w:rsidR="006F737A" w:rsidRPr="00113DEB" w14:paraId="0D1B2C8D" w14:textId="77777777" w:rsidTr="006F737A">
        <w:trPr>
          <w:trHeight w:val="304"/>
        </w:trPr>
        <w:tc>
          <w:tcPr>
            <w:tcW w:w="376" w:type="pct"/>
            <w:vMerge/>
            <w:tcBorders>
              <w:top w:val="single" w:sz="2" w:space="0" w:color="000000"/>
              <w:left w:val="single" w:sz="6" w:space="0" w:color="000000"/>
              <w:bottom w:val="nil"/>
              <w:right w:val="single" w:sz="2" w:space="0" w:color="000000"/>
            </w:tcBorders>
            <w:shd w:val="clear" w:color="auto" w:fill="auto"/>
            <w:textDirection w:val="tbRlV"/>
            <w:vAlign w:val="center"/>
          </w:tcPr>
          <w:p w14:paraId="1D042ED4"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4854100" w14:textId="77777777" w:rsidR="006F737A" w:rsidRPr="00113DEB" w:rsidRDefault="006F737A" w:rsidP="006F737A">
            <w:pPr>
              <w:widowControl/>
              <w:spacing w:after="0" w:line="240" w:lineRule="auto"/>
              <w:jc w:val="center"/>
              <w:rPr>
                <w:rFonts w:ascii="Times New Roman" w:hAnsi="Times New Roman" w:cs="Times New Roman"/>
                <w:sz w:val="21"/>
                <w:szCs w:val="21"/>
              </w:rPr>
            </w:pPr>
            <w:r w:rsidRPr="00113DEB">
              <w:rPr>
                <w:rFonts w:ascii="Times New Roman" w:eastAsia="宋体" w:hAnsi="Times New Roman" w:cs="Times New Roman"/>
                <w:spacing w:val="-2"/>
                <w:sz w:val="21"/>
                <w:szCs w:val="21"/>
                <w:lang w:bidi="ar"/>
              </w:rPr>
              <w:t>支架等采用标准化设计，各构件采用装配式结构</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71B6980" w14:textId="7400EE49"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6"/>
                <w:kern w:val="2"/>
                <w:sz w:val="21"/>
                <w:szCs w:val="21"/>
                <w:lang w:bidi="ar"/>
              </w:rPr>
              <w:t>7.9.5</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1AB3ECD" w14:textId="22F68111"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194F626" w14:textId="77777777" w:rsidR="006F737A" w:rsidRPr="00113DEB" w:rsidRDefault="006F737A" w:rsidP="006F737A">
            <w:pPr>
              <w:spacing w:after="0" w:line="240" w:lineRule="auto"/>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6AB3C1B5" w14:textId="77777777" w:rsidR="006F737A" w:rsidRPr="00113DEB" w:rsidRDefault="006F737A" w:rsidP="006F737A">
            <w:pPr>
              <w:spacing w:after="0" w:line="240" w:lineRule="auto"/>
              <w:rPr>
                <w:rFonts w:ascii="Times New Roman" w:hAnsi="Times New Roman" w:cs="Times New Roman"/>
                <w:sz w:val="21"/>
                <w:szCs w:val="21"/>
              </w:rPr>
            </w:pPr>
          </w:p>
        </w:tc>
      </w:tr>
      <w:tr w:rsidR="006F737A" w:rsidRPr="00113DEB" w14:paraId="5612DA58" w14:textId="77777777" w:rsidTr="006F737A">
        <w:trPr>
          <w:trHeight w:val="304"/>
        </w:trPr>
        <w:tc>
          <w:tcPr>
            <w:tcW w:w="376" w:type="pct"/>
            <w:vMerge/>
            <w:tcBorders>
              <w:top w:val="single" w:sz="2" w:space="0" w:color="000000"/>
              <w:left w:val="single" w:sz="6" w:space="0" w:color="000000"/>
              <w:bottom w:val="nil"/>
              <w:right w:val="single" w:sz="2" w:space="0" w:color="000000"/>
            </w:tcBorders>
            <w:shd w:val="clear" w:color="auto" w:fill="auto"/>
            <w:textDirection w:val="tbRlV"/>
            <w:vAlign w:val="center"/>
          </w:tcPr>
          <w:p w14:paraId="6688D0FF"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9D08DDA" w14:textId="77777777" w:rsidR="006F737A" w:rsidRDefault="006F737A" w:rsidP="006F737A">
            <w:pPr>
              <w:pStyle w:val="ae"/>
              <w:spacing w:beforeAutospacing="0" w:afterAutospacing="0" w:line="240" w:lineRule="auto"/>
              <w:jc w:val="center"/>
              <w:rPr>
                <w:rFonts w:ascii="Times New Roman" w:eastAsia="宋体" w:hAnsi="Times New Roman" w:hint="default"/>
                <w:spacing w:val="-2"/>
                <w:kern w:val="2"/>
                <w:sz w:val="21"/>
                <w:szCs w:val="21"/>
                <w:lang w:bidi="ar"/>
              </w:rPr>
            </w:pPr>
            <w:r w:rsidRPr="00113DEB">
              <w:rPr>
                <w:rFonts w:ascii="Times New Roman" w:eastAsia="宋体" w:hAnsi="Times New Roman" w:hint="default"/>
                <w:spacing w:val="-2"/>
                <w:kern w:val="2"/>
                <w:sz w:val="21"/>
                <w:szCs w:val="21"/>
                <w:lang w:bidi="ar"/>
              </w:rPr>
              <w:t>优化设计结构的</w:t>
            </w:r>
          </w:p>
          <w:p w14:paraId="29C6B42F" w14:textId="60FA3503"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审查</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6FB37FB" w14:textId="56AF3BBE"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1"/>
                <w:kern w:val="2"/>
                <w:sz w:val="21"/>
                <w:szCs w:val="21"/>
                <w:lang w:bidi="ar"/>
              </w:rPr>
              <w:t>7.9.6</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E9F67E9" w14:textId="67100A82"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4621350" w14:textId="77777777" w:rsidR="006F737A" w:rsidRPr="00113DEB" w:rsidRDefault="006F737A" w:rsidP="006F737A">
            <w:pPr>
              <w:spacing w:after="0" w:line="240" w:lineRule="auto"/>
              <w:jc w:val="center"/>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318BAA59" w14:textId="77777777" w:rsidR="006F737A" w:rsidRPr="00113DEB" w:rsidRDefault="006F737A" w:rsidP="006F737A">
            <w:pPr>
              <w:spacing w:after="0" w:line="240" w:lineRule="auto"/>
              <w:jc w:val="center"/>
              <w:rPr>
                <w:rFonts w:ascii="Times New Roman" w:hAnsi="Times New Roman" w:cs="Times New Roman"/>
                <w:sz w:val="21"/>
                <w:szCs w:val="21"/>
              </w:rPr>
            </w:pPr>
          </w:p>
        </w:tc>
      </w:tr>
      <w:tr w:rsidR="006F737A" w:rsidRPr="00113DEB" w14:paraId="2D5971E0" w14:textId="77777777" w:rsidTr="006F737A">
        <w:trPr>
          <w:trHeight w:val="304"/>
        </w:trPr>
        <w:tc>
          <w:tcPr>
            <w:tcW w:w="376" w:type="pct"/>
            <w:vMerge/>
            <w:tcBorders>
              <w:top w:val="single" w:sz="2" w:space="0" w:color="000000"/>
              <w:left w:val="single" w:sz="6" w:space="0" w:color="000000"/>
              <w:bottom w:val="nil"/>
              <w:right w:val="single" w:sz="2" w:space="0" w:color="000000"/>
            </w:tcBorders>
            <w:shd w:val="clear" w:color="auto" w:fill="auto"/>
            <w:textDirection w:val="tbRlV"/>
            <w:vAlign w:val="center"/>
          </w:tcPr>
          <w:p w14:paraId="2C4F3CC9"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0F3AE1EF" w14:textId="77777777" w:rsidR="006F737A" w:rsidRDefault="006F737A" w:rsidP="006F737A">
            <w:pPr>
              <w:widowControl/>
              <w:spacing w:after="0" w:line="240" w:lineRule="auto"/>
              <w:jc w:val="center"/>
              <w:rPr>
                <w:rFonts w:ascii="Times New Roman" w:eastAsia="宋体" w:hAnsi="Times New Roman" w:cs="Times New Roman"/>
                <w:spacing w:val="-2"/>
                <w:sz w:val="21"/>
                <w:szCs w:val="21"/>
                <w:lang w:bidi="ar"/>
              </w:rPr>
            </w:pPr>
            <w:r w:rsidRPr="00113DEB">
              <w:rPr>
                <w:rFonts w:ascii="Times New Roman" w:eastAsia="宋体" w:hAnsi="Times New Roman" w:cs="Times New Roman"/>
                <w:spacing w:val="-2"/>
                <w:sz w:val="21"/>
                <w:szCs w:val="21"/>
                <w:lang w:bidi="ar"/>
              </w:rPr>
              <w:t>装配率应满足设计</w:t>
            </w:r>
          </w:p>
          <w:p w14:paraId="76DBA430" w14:textId="703DD5AB"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t>要求</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336B5FA" w14:textId="62D53DFC"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1"/>
                <w:kern w:val="2"/>
                <w:sz w:val="21"/>
                <w:szCs w:val="21"/>
                <w:lang w:bidi="ar"/>
              </w:rPr>
              <w:t>7.9.7</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4F0316E" w14:textId="6D7006A6"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DA51B3B" w14:textId="77777777" w:rsidR="006F737A" w:rsidRPr="00113DEB" w:rsidRDefault="006F737A" w:rsidP="006F737A">
            <w:pPr>
              <w:spacing w:after="0" w:line="240" w:lineRule="auto"/>
              <w:jc w:val="center"/>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52129135" w14:textId="77777777" w:rsidR="006F737A" w:rsidRPr="00113DEB" w:rsidRDefault="006F737A" w:rsidP="006F737A">
            <w:pPr>
              <w:spacing w:after="0" w:line="240" w:lineRule="auto"/>
              <w:jc w:val="center"/>
              <w:rPr>
                <w:rFonts w:ascii="Times New Roman" w:hAnsi="Times New Roman" w:cs="Times New Roman"/>
                <w:sz w:val="21"/>
                <w:szCs w:val="21"/>
              </w:rPr>
            </w:pPr>
          </w:p>
        </w:tc>
      </w:tr>
      <w:tr w:rsidR="006F737A" w:rsidRPr="00113DEB" w14:paraId="3C415EC2" w14:textId="77777777" w:rsidTr="006F737A">
        <w:trPr>
          <w:trHeight w:val="304"/>
        </w:trPr>
        <w:tc>
          <w:tcPr>
            <w:tcW w:w="376" w:type="pct"/>
            <w:vMerge/>
            <w:tcBorders>
              <w:top w:val="single" w:sz="2" w:space="0" w:color="000000"/>
              <w:left w:val="single" w:sz="6" w:space="0" w:color="000000"/>
              <w:bottom w:val="nil"/>
              <w:right w:val="single" w:sz="2" w:space="0" w:color="000000"/>
            </w:tcBorders>
            <w:shd w:val="clear" w:color="auto" w:fill="auto"/>
            <w:textDirection w:val="tbRlV"/>
            <w:vAlign w:val="center"/>
          </w:tcPr>
          <w:p w14:paraId="5B726D20"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FD13ACB" w14:textId="77777777"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t>砌体用材料及构件符合设计</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8C9533E" w14:textId="0F671A69"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1"/>
                <w:kern w:val="2"/>
                <w:sz w:val="21"/>
                <w:szCs w:val="21"/>
                <w:lang w:bidi="ar"/>
              </w:rPr>
              <w:t>7.9.8</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E8B2EAA" w14:textId="4DBF17F9"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C8A11FD" w14:textId="77777777" w:rsidR="006F737A" w:rsidRPr="00113DEB" w:rsidRDefault="006F737A" w:rsidP="006F737A">
            <w:pPr>
              <w:spacing w:after="0" w:line="240" w:lineRule="auto"/>
              <w:jc w:val="center"/>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67E0F5C4" w14:textId="77777777" w:rsidR="006F737A" w:rsidRPr="00113DEB" w:rsidRDefault="006F737A" w:rsidP="006F737A">
            <w:pPr>
              <w:spacing w:after="0" w:line="240" w:lineRule="auto"/>
              <w:jc w:val="center"/>
              <w:rPr>
                <w:rFonts w:ascii="Times New Roman" w:hAnsi="Times New Roman" w:cs="Times New Roman"/>
                <w:sz w:val="21"/>
                <w:szCs w:val="21"/>
              </w:rPr>
            </w:pPr>
          </w:p>
        </w:tc>
      </w:tr>
      <w:tr w:rsidR="006F737A" w:rsidRPr="00113DEB" w14:paraId="60B451A1" w14:textId="77777777" w:rsidTr="006F737A">
        <w:trPr>
          <w:trHeight w:val="304"/>
        </w:trPr>
        <w:tc>
          <w:tcPr>
            <w:tcW w:w="376" w:type="pct"/>
            <w:vMerge/>
            <w:tcBorders>
              <w:top w:val="single" w:sz="2" w:space="0" w:color="000000"/>
              <w:left w:val="single" w:sz="6" w:space="0" w:color="000000"/>
              <w:bottom w:val="nil"/>
              <w:right w:val="single" w:sz="2" w:space="0" w:color="000000"/>
            </w:tcBorders>
            <w:shd w:val="clear" w:color="auto" w:fill="auto"/>
            <w:textDirection w:val="tbRlV"/>
            <w:vAlign w:val="center"/>
          </w:tcPr>
          <w:p w14:paraId="32DD0A4D"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4E0ECEF" w14:textId="77777777"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梁、柱纵向受力普通钢筋符合设计</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3EE792C" w14:textId="47E1F067"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1"/>
                <w:kern w:val="2"/>
                <w:sz w:val="21"/>
                <w:szCs w:val="21"/>
                <w:lang w:bidi="ar"/>
              </w:rPr>
              <w:t>7.9.9</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EAB597D" w14:textId="37078DFD"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E94D558" w14:textId="77777777" w:rsidR="006F737A" w:rsidRPr="00113DEB" w:rsidRDefault="006F737A" w:rsidP="006F737A">
            <w:pPr>
              <w:spacing w:after="0" w:line="240" w:lineRule="auto"/>
              <w:jc w:val="center"/>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0EC96F02" w14:textId="77777777" w:rsidR="006F737A" w:rsidRPr="00113DEB" w:rsidRDefault="006F737A" w:rsidP="006F737A">
            <w:pPr>
              <w:spacing w:after="0" w:line="240" w:lineRule="auto"/>
              <w:jc w:val="center"/>
              <w:rPr>
                <w:rFonts w:ascii="Times New Roman" w:hAnsi="Times New Roman" w:cs="Times New Roman"/>
                <w:sz w:val="21"/>
                <w:szCs w:val="21"/>
              </w:rPr>
            </w:pPr>
          </w:p>
        </w:tc>
      </w:tr>
      <w:tr w:rsidR="006F737A" w:rsidRPr="00113DEB" w14:paraId="33536CB7" w14:textId="77777777" w:rsidTr="006F737A">
        <w:trPr>
          <w:trHeight w:val="404"/>
        </w:trPr>
        <w:tc>
          <w:tcPr>
            <w:tcW w:w="376" w:type="pct"/>
            <w:vMerge w:val="restart"/>
            <w:tcBorders>
              <w:top w:val="single" w:sz="4" w:space="0" w:color="auto"/>
              <w:left w:val="single" w:sz="4" w:space="0" w:color="auto"/>
              <w:bottom w:val="single" w:sz="6" w:space="0" w:color="000000"/>
              <w:right w:val="single" w:sz="4" w:space="0" w:color="auto"/>
            </w:tcBorders>
            <w:shd w:val="clear" w:color="auto" w:fill="auto"/>
            <w:textDirection w:val="tbRlV"/>
            <w:vAlign w:val="center"/>
          </w:tcPr>
          <w:p w14:paraId="00AC6648" w14:textId="77777777"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50"/>
                <w:w w:val="46"/>
                <w:kern w:val="2"/>
                <w:sz w:val="21"/>
                <w:szCs w:val="21"/>
                <w:lang w:bidi="ar"/>
              </w:rPr>
              <w:t>一</w:t>
            </w:r>
            <w:r w:rsidRPr="00113DEB">
              <w:rPr>
                <w:rFonts w:ascii="Times New Roman" w:eastAsia="宋体" w:hAnsi="Times New Roman" w:hint="default"/>
                <w:spacing w:val="61"/>
                <w:kern w:val="2"/>
                <w:sz w:val="21"/>
                <w:szCs w:val="21"/>
                <w:lang w:bidi="ar"/>
              </w:rPr>
              <w:t xml:space="preserve"> </w:t>
            </w:r>
            <w:r w:rsidRPr="00113DEB">
              <w:rPr>
                <w:rFonts w:ascii="Times New Roman" w:eastAsia="宋体" w:hAnsi="Times New Roman" w:hint="default"/>
                <w:spacing w:val="9"/>
                <w:kern w:val="2"/>
                <w:sz w:val="21"/>
                <w:szCs w:val="21"/>
                <w:lang w:bidi="ar"/>
              </w:rPr>
              <w:t>般</w:t>
            </w:r>
            <w:r w:rsidRPr="00113DEB">
              <w:rPr>
                <w:rFonts w:ascii="Times New Roman" w:eastAsia="宋体" w:hAnsi="Times New Roman" w:hint="default"/>
                <w:spacing w:val="-20"/>
                <w:kern w:val="2"/>
                <w:sz w:val="21"/>
                <w:szCs w:val="21"/>
                <w:lang w:bidi="ar"/>
              </w:rPr>
              <w:t xml:space="preserve"> </w:t>
            </w:r>
            <w:r w:rsidRPr="00113DEB">
              <w:rPr>
                <w:rFonts w:ascii="Times New Roman" w:eastAsia="宋体" w:hAnsi="Times New Roman" w:hint="default"/>
                <w:spacing w:val="9"/>
                <w:kern w:val="2"/>
                <w:sz w:val="21"/>
                <w:szCs w:val="21"/>
                <w:lang w:bidi="ar"/>
              </w:rPr>
              <w:t>项</w:t>
            </w:r>
            <w:r w:rsidRPr="00113DEB">
              <w:rPr>
                <w:rFonts w:ascii="Times New Roman" w:eastAsia="宋体" w:hAnsi="Times New Roman" w:hint="default"/>
                <w:spacing w:val="-20"/>
                <w:kern w:val="2"/>
                <w:sz w:val="21"/>
                <w:szCs w:val="21"/>
                <w:lang w:bidi="ar"/>
              </w:rPr>
              <w:t xml:space="preserve"> </w:t>
            </w:r>
            <w:r w:rsidRPr="00113DEB">
              <w:rPr>
                <w:rFonts w:ascii="Times New Roman" w:eastAsia="宋体" w:hAnsi="Times New Roman" w:hint="default"/>
                <w:spacing w:val="9"/>
                <w:kern w:val="2"/>
                <w:position w:val="1"/>
                <w:sz w:val="21"/>
                <w:szCs w:val="21"/>
                <w:lang w:bidi="ar"/>
              </w:rPr>
              <w:t>目</w:t>
            </w:r>
          </w:p>
        </w:tc>
        <w:tc>
          <w:tcPr>
            <w:tcW w:w="142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B32276" w14:textId="77777777" w:rsidR="006F737A" w:rsidRDefault="006F737A" w:rsidP="006F737A">
            <w:pPr>
              <w:widowControl/>
              <w:spacing w:after="0" w:line="240" w:lineRule="auto"/>
              <w:jc w:val="center"/>
              <w:rPr>
                <w:rFonts w:ascii="Times New Roman" w:eastAsia="宋体" w:hAnsi="Times New Roman" w:cs="Times New Roman"/>
                <w:spacing w:val="-2"/>
                <w:sz w:val="21"/>
                <w:szCs w:val="21"/>
                <w:lang w:bidi="ar"/>
              </w:rPr>
            </w:pPr>
            <w:r w:rsidRPr="00113DEB">
              <w:rPr>
                <w:rFonts w:ascii="Times New Roman" w:eastAsia="宋体" w:hAnsi="Times New Roman" w:cs="Times New Roman"/>
                <w:spacing w:val="-2"/>
                <w:sz w:val="21"/>
                <w:szCs w:val="21"/>
                <w:lang w:eastAsia="en-US" w:bidi="ar"/>
              </w:rPr>
              <w:t>清水混凝土用的模板</w:t>
            </w:r>
          </w:p>
          <w:p w14:paraId="70DC94FF" w14:textId="5CED967D"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t>合格</w:t>
            </w:r>
          </w:p>
        </w:tc>
        <w:tc>
          <w:tcPr>
            <w:tcW w:w="88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CE75C" w14:textId="69188286"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1"/>
                <w:kern w:val="2"/>
                <w:sz w:val="21"/>
                <w:szCs w:val="21"/>
                <w:lang w:bidi="ar"/>
              </w:rPr>
              <w:t>7.9.10</w:t>
            </w:r>
            <w:r w:rsidRPr="00113DEB">
              <w:rPr>
                <w:rFonts w:ascii="Times New Roman" w:eastAsia="宋体" w:hAnsi="Times New Roman" w:hint="default"/>
                <w:spacing w:val="-1"/>
                <w:kern w:val="2"/>
                <w:sz w:val="21"/>
                <w:szCs w:val="21"/>
                <w:lang w:bidi="ar"/>
              </w:rPr>
              <w:t>条</w:t>
            </w:r>
          </w:p>
        </w:tc>
        <w:tc>
          <w:tcPr>
            <w:tcW w:w="8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48903" w14:textId="5AC31518"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93B11" w14:textId="77777777" w:rsidR="006F737A" w:rsidRPr="00113DEB" w:rsidRDefault="006F737A" w:rsidP="006F737A">
            <w:pPr>
              <w:spacing w:after="0" w:line="240" w:lineRule="auto"/>
              <w:rPr>
                <w:rFonts w:ascii="Times New Roman" w:hAnsi="Times New Roman" w:cs="Times New Roman"/>
                <w:sz w:val="21"/>
                <w:szCs w:val="21"/>
              </w:rPr>
            </w:pP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14:paraId="76FBC221" w14:textId="77777777" w:rsidR="006F737A" w:rsidRPr="00113DEB" w:rsidRDefault="006F737A" w:rsidP="006F737A">
            <w:pPr>
              <w:spacing w:after="0" w:line="240" w:lineRule="auto"/>
              <w:rPr>
                <w:rFonts w:ascii="Times New Roman" w:hAnsi="Times New Roman" w:cs="Times New Roman"/>
                <w:sz w:val="21"/>
                <w:szCs w:val="21"/>
              </w:rPr>
            </w:pPr>
          </w:p>
        </w:tc>
      </w:tr>
      <w:tr w:rsidR="006F737A" w:rsidRPr="00113DEB" w14:paraId="43426732" w14:textId="77777777" w:rsidTr="006F737A">
        <w:trPr>
          <w:trHeight w:val="305"/>
        </w:trPr>
        <w:tc>
          <w:tcPr>
            <w:tcW w:w="376" w:type="pct"/>
            <w:vMerge/>
            <w:tcBorders>
              <w:top w:val="single" w:sz="4" w:space="0" w:color="auto"/>
              <w:left w:val="single" w:sz="4" w:space="0" w:color="auto"/>
              <w:bottom w:val="single" w:sz="6" w:space="0" w:color="000000"/>
              <w:right w:val="single" w:sz="4" w:space="0" w:color="auto"/>
            </w:tcBorders>
            <w:shd w:val="clear" w:color="auto" w:fill="auto"/>
            <w:textDirection w:val="tbRlV"/>
            <w:vAlign w:val="center"/>
          </w:tcPr>
          <w:p w14:paraId="227E84B8"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4" w:space="0" w:color="auto"/>
              <w:left w:val="single" w:sz="2" w:space="0" w:color="000000"/>
              <w:bottom w:val="single" w:sz="2" w:space="0" w:color="000000"/>
              <w:right w:val="single" w:sz="2" w:space="0" w:color="000000"/>
            </w:tcBorders>
            <w:shd w:val="clear" w:color="auto" w:fill="auto"/>
            <w:vAlign w:val="center"/>
          </w:tcPr>
          <w:p w14:paraId="09F37C20" w14:textId="77777777" w:rsidR="006F737A" w:rsidRDefault="006F737A" w:rsidP="006F737A">
            <w:pPr>
              <w:widowControl/>
              <w:spacing w:after="0" w:line="240" w:lineRule="auto"/>
              <w:jc w:val="center"/>
              <w:rPr>
                <w:rFonts w:ascii="Times New Roman" w:eastAsia="宋体" w:hAnsi="Times New Roman" w:cs="Times New Roman"/>
                <w:spacing w:val="-2"/>
                <w:sz w:val="21"/>
                <w:szCs w:val="21"/>
                <w:lang w:bidi="ar"/>
              </w:rPr>
            </w:pPr>
            <w:r w:rsidRPr="00113DEB">
              <w:rPr>
                <w:rFonts w:ascii="Times New Roman" w:eastAsia="宋体" w:hAnsi="Times New Roman" w:cs="Times New Roman"/>
                <w:spacing w:val="-2"/>
                <w:sz w:val="21"/>
                <w:szCs w:val="21"/>
                <w:lang w:eastAsia="en-US" w:bidi="ar"/>
              </w:rPr>
              <w:t>模板隔离剂的</w:t>
            </w:r>
          </w:p>
          <w:p w14:paraId="6AB65152" w14:textId="0FDC1A8E" w:rsidR="006F737A" w:rsidRPr="00113DEB" w:rsidRDefault="006F737A" w:rsidP="006F737A">
            <w:pPr>
              <w:widowControl/>
              <w:spacing w:after="0" w:line="240" w:lineRule="auto"/>
              <w:jc w:val="center"/>
              <w:rPr>
                <w:rFonts w:ascii="Times New Roman" w:eastAsia="宋体" w:hAnsi="Times New Roman" w:cs="Times New Roman"/>
                <w:spacing w:val="-2"/>
                <w:sz w:val="21"/>
                <w:szCs w:val="21"/>
                <w:lang w:eastAsia="en-US"/>
              </w:rPr>
            </w:pPr>
            <w:r w:rsidRPr="00113DEB">
              <w:rPr>
                <w:rFonts w:ascii="Times New Roman" w:eastAsia="宋体" w:hAnsi="Times New Roman" w:cs="Times New Roman"/>
                <w:spacing w:val="-2"/>
                <w:sz w:val="21"/>
                <w:szCs w:val="21"/>
                <w:lang w:eastAsia="en-US" w:bidi="ar"/>
              </w:rPr>
              <w:t>使用</w:t>
            </w:r>
          </w:p>
        </w:tc>
        <w:tc>
          <w:tcPr>
            <w:tcW w:w="889" w:type="pct"/>
            <w:gridSpan w:val="2"/>
            <w:tcBorders>
              <w:top w:val="single" w:sz="4" w:space="0" w:color="auto"/>
              <w:left w:val="single" w:sz="2" w:space="0" w:color="000000"/>
              <w:bottom w:val="single" w:sz="2" w:space="0" w:color="000000"/>
              <w:right w:val="single" w:sz="2" w:space="0" w:color="000000"/>
            </w:tcBorders>
            <w:shd w:val="clear" w:color="auto" w:fill="auto"/>
            <w:vAlign w:val="center"/>
          </w:tcPr>
          <w:p w14:paraId="6F5AA5C1" w14:textId="74B45BB3"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1"/>
                <w:kern w:val="2"/>
                <w:sz w:val="21"/>
                <w:szCs w:val="21"/>
                <w:lang w:bidi="ar"/>
              </w:rPr>
              <w:t>7.9.11</w:t>
            </w:r>
            <w:r w:rsidRPr="00113DEB">
              <w:rPr>
                <w:rFonts w:ascii="Times New Roman" w:eastAsia="宋体" w:hAnsi="Times New Roman" w:hint="default"/>
                <w:spacing w:val="-1"/>
                <w:kern w:val="2"/>
                <w:sz w:val="21"/>
                <w:szCs w:val="21"/>
                <w:lang w:bidi="ar"/>
              </w:rPr>
              <w:t>条</w:t>
            </w:r>
          </w:p>
        </w:tc>
        <w:tc>
          <w:tcPr>
            <w:tcW w:w="835" w:type="pct"/>
            <w:gridSpan w:val="2"/>
            <w:tcBorders>
              <w:top w:val="single" w:sz="4" w:space="0" w:color="auto"/>
              <w:left w:val="single" w:sz="2" w:space="0" w:color="000000"/>
              <w:bottom w:val="single" w:sz="2" w:space="0" w:color="000000"/>
              <w:right w:val="single" w:sz="2" w:space="0" w:color="000000"/>
            </w:tcBorders>
            <w:shd w:val="clear" w:color="auto" w:fill="auto"/>
            <w:vAlign w:val="center"/>
          </w:tcPr>
          <w:p w14:paraId="0395DDB2" w14:textId="090D264B"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4" w:space="0" w:color="auto"/>
              <w:left w:val="single" w:sz="2" w:space="0" w:color="000000"/>
              <w:bottom w:val="single" w:sz="2" w:space="0" w:color="000000"/>
              <w:right w:val="single" w:sz="2" w:space="0" w:color="000000"/>
            </w:tcBorders>
            <w:shd w:val="clear" w:color="auto" w:fill="auto"/>
            <w:vAlign w:val="center"/>
          </w:tcPr>
          <w:p w14:paraId="27669D74" w14:textId="77777777" w:rsidR="006F737A" w:rsidRPr="00113DEB" w:rsidRDefault="006F737A" w:rsidP="006F737A">
            <w:pPr>
              <w:spacing w:after="0" w:line="240" w:lineRule="auto"/>
              <w:rPr>
                <w:rFonts w:ascii="Times New Roman" w:hAnsi="Times New Roman" w:cs="Times New Roman"/>
                <w:sz w:val="21"/>
                <w:szCs w:val="21"/>
              </w:rPr>
            </w:pPr>
          </w:p>
        </w:tc>
        <w:tc>
          <w:tcPr>
            <w:tcW w:w="711" w:type="pct"/>
            <w:tcBorders>
              <w:top w:val="single" w:sz="4" w:space="0" w:color="auto"/>
              <w:left w:val="single" w:sz="2" w:space="0" w:color="000000"/>
              <w:bottom w:val="single" w:sz="2" w:space="0" w:color="000000"/>
              <w:right w:val="single" w:sz="6" w:space="0" w:color="000000"/>
            </w:tcBorders>
            <w:shd w:val="clear" w:color="auto" w:fill="auto"/>
            <w:vAlign w:val="center"/>
          </w:tcPr>
          <w:p w14:paraId="26B32FED" w14:textId="77777777" w:rsidR="006F737A" w:rsidRPr="00113DEB" w:rsidRDefault="006F737A" w:rsidP="006F737A">
            <w:pPr>
              <w:spacing w:after="0" w:line="240" w:lineRule="auto"/>
              <w:rPr>
                <w:rFonts w:ascii="Times New Roman" w:hAnsi="Times New Roman" w:cs="Times New Roman"/>
                <w:sz w:val="21"/>
                <w:szCs w:val="21"/>
              </w:rPr>
            </w:pPr>
          </w:p>
        </w:tc>
      </w:tr>
      <w:tr w:rsidR="006F737A" w:rsidRPr="00113DEB" w14:paraId="2947B117" w14:textId="77777777" w:rsidTr="006F737A">
        <w:trPr>
          <w:trHeight w:val="404"/>
        </w:trPr>
        <w:tc>
          <w:tcPr>
            <w:tcW w:w="376" w:type="pct"/>
            <w:vMerge/>
            <w:tcBorders>
              <w:top w:val="single" w:sz="4" w:space="0" w:color="auto"/>
              <w:left w:val="single" w:sz="4" w:space="0" w:color="auto"/>
              <w:bottom w:val="single" w:sz="6" w:space="0" w:color="000000"/>
              <w:right w:val="single" w:sz="4" w:space="0" w:color="auto"/>
            </w:tcBorders>
            <w:shd w:val="clear" w:color="auto" w:fill="auto"/>
            <w:textDirection w:val="tbRlV"/>
            <w:vAlign w:val="center"/>
          </w:tcPr>
          <w:p w14:paraId="657DC9AB"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5AEA387" w14:textId="4F74323A"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t>装配式结构构件安装和节点处理质量</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7C435EE" w14:textId="462ED9FD"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1"/>
                <w:kern w:val="2"/>
                <w:sz w:val="21"/>
                <w:szCs w:val="21"/>
                <w:lang w:bidi="ar"/>
              </w:rPr>
              <w:t>7.9.12</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D55B4AA" w14:textId="5882C64A"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C00C95A" w14:textId="77777777" w:rsidR="006F737A" w:rsidRPr="00113DEB" w:rsidRDefault="006F737A" w:rsidP="006F737A">
            <w:pPr>
              <w:spacing w:after="0" w:line="240" w:lineRule="auto"/>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25397B9B" w14:textId="77777777" w:rsidR="006F737A" w:rsidRPr="00113DEB" w:rsidRDefault="006F737A" w:rsidP="006F737A">
            <w:pPr>
              <w:spacing w:after="0" w:line="240" w:lineRule="auto"/>
              <w:rPr>
                <w:rFonts w:ascii="Times New Roman" w:hAnsi="Times New Roman" w:cs="Times New Roman"/>
                <w:sz w:val="21"/>
                <w:szCs w:val="21"/>
              </w:rPr>
            </w:pPr>
          </w:p>
        </w:tc>
      </w:tr>
      <w:tr w:rsidR="006F737A" w:rsidRPr="00113DEB" w14:paraId="614CFEED" w14:textId="77777777" w:rsidTr="006F737A">
        <w:trPr>
          <w:trHeight w:val="404"/>
        </w:trPr>
        <w:tc>
          <w:tcPr>
            <w:tcW w:w="376" w:type="pct"/>
            <w:vMerge/>
            <w:tcBorders>
              <w:top w:val="single" w:sz="4" w:space="0" w:color="auto"/>
              <w:left w:val="single" w:sz="4" w:space="0" w:color="auto"/>
              <w:bottom w:val="single" w:sz="6" w:space="0" w:color="000000"/>
              <w:right w:val="single" w:sz="4" w:space="0" w:color="auto"/>
            </w:tcBorders>
            <w:shd w:val="clear" w:color="auto" w:fill="auto"/>
            <w:textDirection w:val="tbRlV"/>
            <w:vAlign w:val="center"/>
          </w:tcPr>
          <w:p w14:paraId="3E6199A5"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2BF5CD92" w14:textId="77777777" w:rsidR="006F737A" w:rsidRDefault="006F737A" w:rsidP="006F737A">
            <w:pPr>
              <w:widowControl/>
              <w:spacing w:after="0" w:line="240" w:lineRule="auto"/>
              <w:jc w:val="center"/>
              <w:rPr>
                <w:rFonts w:ascii="Times New Roman" w:eastAsia="宋体" w:hAnsi="Times New Roman" w:cs="Times New Roman"/>
                <w:spacing w:val="-2"/>
                <w:sz w:val="21"/>
                <w:szCs w:val="21"/>
                <w:lang w:bidi="ar"/>
              </w:rPr>
            </w:pPr>
            <w:r w:rsidRPr="00113DEB">
              <w:rPr>
                <w:rFonts w:ascii="Times New Roman" w:eastAsia="宋体" w:hAnsi="Times New Roman" w:cs="Times New Roman"/>
                <w:spacing w:val="-2"/>
                <w:sz w:val="21"/>
                <w:szCs w:val="21"/>
                <w:lang w:bidi="ar"/>
              </w:rPr>
              <w:t>结构新技术应符合</w:t>
            </w:r>
          </w:p>
          <w:p w14:paraId="4150240F" w14:textId="2D302B31"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t>设计</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A843A7A" w14:textId="77777777"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6"/>
                <w:kern w:val="2"/>
                <w:sz w:val="21"/>
                <w:szCs w:val="21"/>
                <w:lang w:bidi="ar"/>
              </w:rPr>
              <w:t>7.9.13</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DC42ACA" w14:textId="2BFDE3D2"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9AA8ABB" w14:textId="77777777" w:rsidR="006F737A" w:rsidRPr="00113DEB" w:rsidRDefault="006F737A" w:rsidP="006F737A">
            <w:pPr>
              <w:spacing w:after="0" w:line="240" w:lineRule="auto"/>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4E9911CF" w14:textId="77777777" w:rsidR="006F737A" w:rsidRPr="00113DEB" w:rsidRDefault="006F737A" w:rsidP="006F737A">
            <w:pPr>
              <w:spacing w:after="0" w:line="240" w:lineRule="auto"/>
              <w:rPr>
                <w:rFonts w:ascii="Times New Roman" w:hAnsi="Times New Roman" w:cs="Times New Roman"/>
                <w:sz w:val="21"/>
                <w:szCs w:val="21"/>
              </w:rPr>
            </w:pPr>
          </w:p>
        </w:tc>
      </w:tr>
      <w:tr w:rsidR="006F737A" w:rsidRPr="00113DEB" w14:paraId="6B44EA8D" w14:textId="77777777" w:rsidTr="006F737A">
        <w:trPr>
          <w:trHeight w:val="305"/>
        </w:trPr>
        <w:tc>
          <w:tcPr>
            <w:tcW w:w="376" w:type="pct"/>
            <w:vMerge/>
            <w:tcBorders>
              <w:top w:val="single" w:sz="4" w:space="0" w:color="auto"/>
              <w:left w:val="single" w:sz="4" w:space="0" w:color="auto"/>
              <w:bottom w:val="single" w:sz="6" w:space="0" w:color="000000"/>
              <w:right w:val="single" w:sz="4" w:space="0" w:color="auto"/>
            </w:tcBorders>
            <w:shd w:val="clear" w:color="auto" w:fill="auto"/>
            <w:textDirection w:val="tbRlV"/>
            <w:vAlign w:val="center"/>
          </w:tcPr>
          <w:p w14:paraId="61DCA3EF"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E458C9C" w14:textId="77777777" w:rsidR="006F737A" w:rsidRDefault="006F737A" w:rsidP="006F737A">
            <w:pPr>
              <w:widowControl/>
              <w:spacing w:after="0" w:line="240" w:lineRule="auto"/>
              <w:jc w:val="center"/>
              <w:rPr>
                <w:rFonts w:ascii="Times New Roman" w:eastAsia="宋体" w:hAnsi="Times New Roman" w:cs="Times New Roman"/>
                <w:spacing w:val="-2"/>
                <w:sz w:val="21"/>
                <w:szCs w:val="21"/>
                <w:lang w:bidi="ar"/>
              </w:rPr>
            </w:pPr>
            <w:r w:rsidRPr="00113DEB">
              <w:rPr>
                <w:rFonts w:ascii="Times New Roman" w:eastAsia="宋体" w:hAnsi="Times New Roman" w:cs="Times New Roman"/>
                <w:spacing w:val="-2"/>
                <w:sz w:val="21"/>
                <w:szCs w:val="21"/>
                <w:lang w:bidi="ar"/>
              </w:rPr>
              <w:t>钢桥采用高强</w:t>
            </w:r>
          </w:p>
          <w:p w14:paraId="6889FFDB" w14:textId="27CF7EF0"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t>螺栓连接</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1297451" w14:textId="0E6D9169"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1"/>
                <w:kern w:val="2"/>
                <w:sz w:val="21"/>
                <w:szCs w:val="21"/>
                <w:lang w:bidi="ar"/>
              </w:rPr>
              <w:t>7.9.14</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E5FEF49" w14:textId="4619A816"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16BB5A3" w14:textId="77777777" w:rsidR="006F737A" w:rsidRPr="00113DEB" w:rsidRDefault="006F737A" w:rsidP="006F737A">
            <w:pPr>
              <w:spacing w:after="0" w:line="240" w:lineRule="auto"/>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5C23FA44" w14:textId="77777777" w:rsidR="006F737A" w:rsidRPr="00113DEB" w:rsidRDefault="006F737A" w:rsidP="006F737A">
            <w:pPr>
              <w:spacing w:after="0" w:line="240" w:lineRule="auto"/>
              <w:rPr>
                <w:rFonts w:ascii="Times New Roman" w:hAnsi="Times New Roman" w:cs="Times New Roman"/>
                <w:sz w:val="21"/>
                <w:szCs w:val="21"/>
              </w:rPr>
            </w:pPr>
          </w:p>
        </w:tc>
      </w:tr>
      <w:tr w:rsidR="006F737A" w:rsidRPr="00113DEB" w14:paraId="7A452739" w14:textId="77777777" w:rsidTr="006F737A">
        <w:trPr>
          <w:trHeight w:val="305"/>
        </w:trPr>
        <w:tc>
          <w:tcPr>
            <w:tcW w:w="376" w:type="pct"/>
            <w:vMerge/>
            <w:tcBorders>
              <w:top w:val="single" w:sz="4" w:space="0" w:color="auto"/>
              <w:left w:val="single" w:sz="4" w:space="0" w:color="auto"/>
              <w:bottom w:val="single" w:sz="6" w:space="0" w:color="000000"/>
              <w:right w:val="single" w:sz="4" w:space="0" w:color="auto"/>
            </w:tcBorders>
            <w:shd w:val="clear" w:color="auto" w:fill="auto"/>
            <w:textDirection w:val="tbRlV"/>
            <w:vAlign w:val="center"/>
          </w:tcPr>
          <w:p w14:paraId="4DE719FC"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5DCAEA4" w14:textId="77777777"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t>复杂钢结构施工的仿真模拟</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E24981A" w14:textId="1C701C19" w:rsidR="006F737A" w:rsidRPr="00113DEB" w:rsidRDefault="006F737A" w:rsidP="006F737A">
            <w:pPr>
              <w:pStyle w:val="ae"/>
              <w:spacing w:beforeAutospacing="0" w:afterAutospacing="0" w:line="240" w:lineRule="auto"/>
              <w:jc w:val="center"/>
              <w:rPr>
                <w:rFonts w:ascii="Times New Roman" w:hAnsi="Times New Roman" w:hint="default"/>
                <w:spacing w:val="-2"/>
                <w:sz w:val="21"/>
                <w:szCs w:val="21"/>
              </w:rPr>
            </w:pPr>
            <w:r w:rsidRPr="00113DEB">
              <w:rPr>
                <w:rFonts w:ascii="Times New Roman" w:eastAsia="宋体" w:hAnsi="Times New Roman" w:hint="default"/>
                <w:spacing w:val="-2"/>
                <w:kern w:val="2"/>
                <w:sz w:val="21"/>
                <w:szCs w:val="21"/>
                <w:lang w:bidi="ar"/>
              </w:rPr>
              <w:t>第</w:t>
            </w:r>
            <w:r w:rsidRPr="00113DEB">
              <w:rPr>
                <w:rFonts w:ascii="Times New Roman" w:eastAsia="宋体" w:hAnsi="Times New Roman" w:hint="default"/>
                <w:spacing w:val="-2"/>
                <w:kern w:val="2"/>
                <w:sz w:val="21"/>
                <w:szCs w:val="21"/>
                <w:lang w:bidi="ar"/>
              </w:rPr>
              <w:t>7.9.15</w:t>
            </w:r>
            <w:r w:rsidRPr="00113DEB">
              <w:rPr>
                <w:rFonts w:ascii="Times New Roman" w:eastAsia="宋体" w:hAnsi="Times New Roman" w:hint="default"/>
                <w:spacing w:val="-2"/>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CEC0513" w14:textId="615221B1" w:rsidR="006F737A" w:rsidRPr="00113DEB" w:rsidRDefault="006F737A" w:rsidP="006F737A">
            <w:pPr>
              <w:pStyle w:val="ae"/>
              <w:spacing w:beforeAutospacing="0" w:afterAutospacing="0" w:line="240" w:lineRule="auto"/>
              <w:jc w:val="center"/>
              <w:rPr>
                <w:rFonts w:ascii="Times New Roman" w:hAnsi="Times New Roman" w:hint="default"/>
                <w:spacing w:val="-2"/>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58B6578" w14:textId="77777777" w:rsidR="006F737A" w:rsidRPr="00113DEB" w:rsidRDefault="006F737A" w:rsidP="006F737A">
            <w:pPr>
              <w:pStyle w:val="ae"/>
              <w:spacing w:beforeAutospacing="0" w:afterAutospacing="0" w:line="240" w:lineRule="auto"/>
              <w:rPr>
                <w:rFonts w:ascii="Times New Roman" w:hAnsi="Times New Roman" w:hint="default"/>
                <w:spacing w:val="-2"/>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5FC095F1" w14:textId="77777777" w:rsidR="006F737A" w:rsidRPr="00113DEB" w:rsidRDefault="006F737A" w:rsidP="006F737A">
            <w:pPr>
              <w:pStyle w:val="ae"/>
              <w:spacing w:beforeAutospacing="0" w:afterAutospacing="0" w:line="240" w:lineRule="auto"/>
              <w:rPr>
                <w:rFonts w:ascii="Times New Roman" w:hAnsi="Times New Roman" w:hint="default"/>
                <w:spacing w:val="-2"/>
                <w:sz w:val="21"/>
                <w:szCs w:val="21"/>
              </w:rPr>
            </w:pPr>
          </w:p>
        </w:tc>
      </w:tr>
      <w:tr w:rsidR="006F737A" w:rsidRPr="00113DEB" w14:paraId="7841C861" w14:textId="77777777" w:rsidTr="006F737A">
        <w:trPr>
          <w:trHeight w:val="305"/>
        </w:trPr>
        <w:tc>
          <w:tcPr>
            <w:tcW w:w="376" w:type="pct"/>
            <w:vMerge/>
            <w:tcBorders>
              <w:top w:val="single" w:sz="4" w:space="0" w:color="auto"/>
              <w:left w:val="single" w:sz="4" w:space="0" w:color="auto"/>
              <w:bottom w:val="single" w:sz="6" w:space="0" w:color="000000"/>
              <w:right w:val="single" w:sz="4" w:space="0" w:color="auto"/>
            </w:tcBorders>
            <w:shd w:val="clear" w:color="auto" w:fill="auto"/>
            <w:textDirection w:val="tbRlV"/>
            <w:vAlign w:val="center"/>
          </w:tcPr>
          <w:p w14:paraId="49FEAC65"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4A286DBE" w14:textId="77777777"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t>预制梁场采用自动控制喷淋系统</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C06DDB4" w14:textId="13F2B258" w:rsidR="006F737A" w:rsidRPr="00113DEB" w:rsidRDefault="006F737A" w:rsidP="006F737A">
            <w:pPr>
              <w:pStyle w:val="ae"/>
              <w:spacing w:beforeAutospacing="0" w:afterAutospacing="0" w:line="240" w:lineRule="auto"/>
              <w:jc w:val="center"/>
              <w:rPr>
                <w:rFonts w:ascii="Times New Roman" w:hAnsi="Times New Roman" w:hint="default"/>
                <w:spacing w:val="-2"/>
                <w:sz w:val="21"/>
                <w:szCs w:val="21"/>
              </w:rPr>
            </w:pPr>
            <w:r w:rsidRPr="00113DEB">
              <w:rPr>
                <w:rFonts w:ascii="Times New Roman" w:eastAsia="宋体" w:hAnsi="Times New Roman" w:hint="default"/>
                <w:spacing w:val="-2"/>
                <w:kern w:val="2"/>
                <w:sz w:val="21"/>
                <w:szCs w:val="21"/>
                <w:lang w:bidi="ar"/>
              </w:rPr>
              <w:t>第</w:t>
            </w:r>
            <w:r w:rsidRPr="00113DEB">
              <w:rPr>
                <w:rFonts w:ascii="Times New Roman" w:eastAsia="宋体" w:hAnsi="Times New Roman" w:hint="default"/>
                <w:spacing w:val="-2"/>
                <w:kern w:val="2"/>
                <w:sz w:val="21"/>
                <w:szCs w:val="21"/>
                <w:lang w:bidi="ar"/>
              </w:rPr>
              <w:t>7.9.16</w:t>
            </w:r>
            <w:r w:rsidRPr="00113DEB">
              <w:rPr>
                <w:rFonts w:ascii="Times New Roman" w:eastAsia="宋体" w:hAnsi="Times New Roman" w:hint="default"/>
                <w:spacing w:val="-2"/>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E740765" w14:textId="26E36B01" w:rsidR="006F737A" w:rsidRPr="00113DEB" w:rsidRDefault="006F737A" w:rsidP="006F737A">
            <w:pPr>
              <w:pStyle w:val="ae"/>
              <w:spacing w:beforeAutospacing="0" w:afterAutospacing="0" w:line="240" w:lineRule="auto"/>
              <w:jc w:val="center"/>
              <w:rPr>
                <w:rFonts w:ascii="Times New Roman" w:hAnsi="Times New Roman" w:hint="default"/>
                <w:spacing w:val="-2"/>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44CB90F" w14:textId="77777777" w:rsidR="006F737A" w:rsidRPr="00113DEB" w:rsidRDefault="006F737A" w:rsidP="006F737A">
            <w:pPr>
              <w:pStyle w:val="ae"/>
              <w:spacing w:beforeAutospacing="0" w:afterAutospacing="0" w:line="240" w:lineRule="auto"/>
              <w:rPr>
                <w:rFonts w:ascii="Times New Roman" w:hAnsi="Times New Roman" w:hint="default"/>
                <w:spacing w:val="-2"/>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4E644898" w14:textId="77777777" w:rsidR="006F737A" w:rsidRPr="00113DEB" w:rsidRDefault="006F737A" w:rsidP="006F737A">
            <w:pPr>
              <w:pStyle w:val="ae"/>
              <w:spacing w:beforeAutospacing="0" w:afterAutospacing="0" w:line="240" w:lineRule="auto"/>
              <w:rPr>
                <w:rFonts w:ascii="Times New Roman" w:hAnsi="Times New Roman" w:hint="default"/>
                <w:spacing w:val="-2"/>
                <w:sz w:val="21"/>
                <w:szCs w:val="21"/>
              </w:rPr>
            </w:pPr>
          </w:p>
        </w:tc>
      </w:tr>
      <w:tr w:rsidR="006F737A" w:rsidRPr="00113DEB" w14:paraId="17BA7B50" w14:textId="77777777" w:rsidTr="006F737A">
        <w:trPr>
          <w:trHeight w:val="305"/>
        </w:trPr>
        <w:tc>
          <w:tcPr>
            <w:tcW w:w="376" w:type="pct"/>
            <w:vMerge/>
            <w:tcBorders>
              <w:top w:val="single" w:sz="4" w:space="0" w:color="auto"/>
              <w:left w:val="single" w:sz="4" w:space="0" w:color="auto"/>
              <w:bottom w:val="single" w:sz="6" w:space="0" w:color="000000"/>
              <w:right w:val="single" w:sz="4" w:space="0" w:color="auto"/>
            </w:tcBorders>
            <w:shd w:val="clear" w:color="auto" w:fill="auto"/>
            <w:textDirection w:val="tbRlV"/>
            <w:vAlign w:val="center"/>
          </w:tcPr>
          <w:p w14:paraId="0EB1374A"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FA2C3B6" w14:textId="77777777"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t>拼装施工工法减少交通道路占路时间</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23AEEF0" w14:textId="6EB0D149"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1"/>
                <w:kern w:val="2"/>
                <w:sz w:val="21"/>
                <w:szCs w:val="21"/>
                <w:lang w:bidi="ar"/>
              </w:rPr>
              <w:t>7.9.17</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9ED5484" w14:textId="1CDAC7EA"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0D011EF" w14:textId="77777777" w:rsidR="006F737A" w:rsidRPr="00113DEB" w:rsidRDefault="006F737A" w:rsidP="006F737A">
            <w:pPr>
              <w:spacing w:after="0" w:line="240" w:lineRule="auto"/>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794CF0B0" w14:textId="77777777" w:rsidR="006F737A" w:rsidRPr="00113DEB" w:rsidRDefault="006F737A" w:rsidP="006F737A">
            <w:pPr>
              <w:spacing w:after="0" w:line="240" w:lineRule="auto"/>
              <w:rPr>
                <w:rFonts w:ascii="Times New Roman" w:hAnsi="Times New Roman" w:cs="Times New Roman"/>
                <w:sz w:val="21"/>
                <w:szCs w:val="21"/>
              </w:rPr>
            </w:pPr>
          </w:p>
        </w:tc>
      </w:tr>
      <w:tr w:rsidR="006F737A" w:rsidRPr="00113DEB" w14:paraId="2CC813E4" w14:textId="77777777" w:rsidTr="006F737A">
        <w:trPr>
          <w:trHeight w:val="305"/>
        </w:trPr>
        <w:tc>
          <w:tcPr>
            <w:tcW w:w="376" w:type="pct"/>
            <w:vMerge/>
            <w:tcBorders>
              <w:top w:val="single" w:sz="4" w:space="0" w:color="auto"/>
              <w:left w:val="single" w:sz="4" w:space="0" w:color="auto"/>
              <w:bottom w:val="single" w:sz="6" w:space="0" w:color="000000"/>
              <w:right w:val="single" w:sz="4" w:space="0" w:color="auto"/>
            </w:tcBorders>
            <w:shd w:val="clear" w:color="auto" w:fill="auto"/>
            <w:textDirection w:val="tbRlV"/>
            <w:vAlign w:val="center"/>
          </w:tcPr>
          <w:p w14:paraId="68196AC6"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2222F68" w14:textId="77777777"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t>顶推、转体、预应力张拉等作业中采用防油污染措施</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4817DD3" w14:textId="5E7163DB"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1"/>
                <w:kern w:val="2"/>
                <w:sz w:val="21"/>
                <w:szCs w:val="21"/>
                <w:lang w:bidi="ar"/>
              </w:rPr>
              <w:t>7.9.18</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6C4E7B6" w14:textId="236FEC04"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AFA05B6" w14:textId="77777777" w:rsidR="006F737A" w:rsidRPr="00113DEB" w:rsidRDefault="006F737A" w:rsidP="006F737A">
            <w:pPr>
              <w:spacing w:after="0" w:line="240" w:lineRule="auto"/>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44B9F3BB" w14:textId="77777777" w:rsidR="006F737A" w:rsidRPr="00113DEB" w:rsidRDefault="006F737A" w:rsidP="006F737A">
            <w:pPr>
              <w:spacing w:after="0" w:line="240" w:lineRule="auto"/>
              <w:rPr>
                <w:rFonts w:ascii="Times New Roman" w:hAnsi="Times New Roman" w:cs="Times New Roman"/>
                <w:sz w:val="21"/>
                <w:szCs w:val="21"/>
              </w:rPr>
            </w:pPr>
          </w:p>
        </w:tc>
      </w:tr>
      <w:tr w:rsidR="006F737A" w:rsidRPr="00113DEB" w14:paraId="3E581955" w14:textId="77777777" w:rsidTr="006F737A">
        <w:trPr>
          <w:trHeight w:val="305"/>
        </w:trPr>
        <w:tc>
          <w:tcPr>
            <w:tcW w:w="376" w:type="pct"/>
            <w:vMerge/>
            <w:tcBorders>
              <w:top w:val="single" w:sz="4" w:space="0" w:color="auto"/>
              <w:left w:val="single" w:sz="4" w:space="0" w:color="auto"/>
              <w:bottom w:val="single" w:sz="6" w:space="0" w:color="000000"/>
              <w:right w:val="single" w:sz="4" w:space="0" w:color="auto"/>
            </w:tcBorders>
            <w:shd w:val="clear" w:color="auto" w:fill="auto"/>
            <w:textDirection w:val="tbRlV"/>
            <w:vAlign w:val="center"/>
          </w:tcPr>
          <w:p w14:paraId="12AFEC32"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1D8481BE" w14:textId="77777777" w:rsidR="006F737A" w:rsidRDefault="006F737A" w:rsidP="006F737A">
            <w:pPr>
              <w:widowControl/>
              <w:spacing w:after="0" w:line="240" w:lineRule="auto"/>
              <w:jc w:val="center"/>
              <w:rPr>
                <w:rFonts w:ascii="Times New Roman" w:eastAsia="宋体" w:hAnsi="Times New Roman" w:cs="Times New Roman"/>
                <w:spacing w:val="-2"/>
                <w:sz w:val="21"/>
                <w:szCs w:val="21"/>
                <w:lang w:bidi="ar"/>
              </w:rPr>
            </w:pPr>
            <w:r w:rsidRPr="00113DEB">
              <w:rPr>
                <w:rFonts w:ascii="Times New Roman" w:eastAsia="宋体" w:hAnsi="Times New Roman" w:cs="Times New Roman"/>
                <w:spacing w:val="-2"/>
                <w:sz w:val="21"/>
                <w:szCs w:val="21"/>
                <w:lang w:bidi="ar"/>
              </w:rPr>
              <w:t>混凝土养护采用节水</w:t>
            </w:r>
          </w:p>
          <w:p w14:paraId="0204EFE4" w14:textId="37B7B416"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lastRenderedPageBreak/>
              <w:t>工艺</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273BA60" w14:textId="0109DCFE"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lastRenderedPageBreak/>
              <w:t>第</w:t>
            </w:r>
            <w:r w:rsidRPr="00113DEB">
              <w:rPr>
                <w:rFonts w:ascii="Times New Roman" w:eastAsia="宋体" w:hAnsi="Times New Roman" w:hint="default"/>
                <w:spacing w:val="-1"/>
                <w:kern w:val="2"/>
                <w:sz w:val="21"/>
                <w:szCs w:val="21"/>
                <w:lang w:bidi="ar"/>
              </w:rPr>
              <w:t>7.9.19</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CC19F5C" w14:textId="17BE1DD6"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B0B7CE4" w14:textId="77777777" w:rsidR="006F737A" w:rsidRPr="00113DEB" w:rsidRDefault="006F737A" w:rsidP="006F737A">
            <w:pPr>
              <w:spacing w:after="0" w:line="240" w:lineRule="auto"/>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72C30307" w14:textId="77777777" w:rsidR="006F737A" w:rsidRPr="00113DEB" w:rsidRDefault="006F737A" w:rsidP="006F737A">
            <w:pPr>
              <w:spacing w:after="0" w:line="240" w:lineRule="auto"/>
              <w:rPr>
                <w:rFonts w:ascii="Times New Roman" w:hAnsi="Times New Roman" w:cs="Times New Roman"/>
                <w:sz w:val="21"/>
                <w:szCs w:val="21"/>
              </w:rPr>
            </w:pPr>
          </w:p>
        </w:tc>
      </w:tr>
      <w:tr w:rsidR="006F737A" w:rsidRPr="00113DEB" w14:paraId="5F3028C3" w14:textId="77777777" w:rsidTr="006F737A">
        <w:trPr>
          <w:trHeight w:val="305"/>
        </w:trPr>
        <w:tc>
          <w:tcPr>
            <w:tcW w:w="376" w:type="pct"/>
            <w:vMerge/>
            <w:tcBorders>
              <w:top w:val="single" w:sz="4" w:space="0" w:color="auto"/>
              <w:left w:val="single" w:sz="4" w:space="0" w:color="auto"/>
              <w:bottom w:val="single" w:sz="6" w:space="0" w:color="000000"/>
              <w:right w:val="single" w:sz="4" w:space="0" w:color="auto"/>
            </w:tcBorders>
            <w:shd w:val="clear" w:color="auto" w:fill="auto"/>
            <w:textDirection w:val="tbRlV"/>
            <w:vAlign w:val="center"/>
          </w:tcPr>
          <w:p w14:paraId="54D09A09"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61B22209" w14:textId="77777777"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t>砌筑工程绿色、环保材料合合格</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9D09A26" w14:textId="5AE9CF69"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1"/>
                <w:kern w:val="2"/>
                <w:sz w:val="21"/>
                <w:szCs w:val="21"/>
                <w:lang w:bidi="ar"/>
              </w:rPr>
              <w:t>7.9.20</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2B66658" w14:textId="53E6B295"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A80FCD5" w14:textId="77777777" w:rsidR="006F737A" w:rsidRPr="00113DEB" w:rsidRDefault="006F737A" w:rsidP="006F737A">
            <w:pPr>
              <w:spacing w:after="0" w:line="240" w:lineRule="auto"/>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5170606D" w14:textId="77777777" w:rsidR="006F737A" w:rsidRPr="00113DEB" w:rsidRDefault="006F737A" w:rsidP="006F737A">
            <w:pPr>
              <w:spacing w:after="0" w:line="240" w:lineRule="auto"/>
              <w:rPr>
                <w:rFonts w:ascii="Times New Roman" w:hAnsi="Times New Roman" w:cs="Times New Roman"/>
                <w:sz w:val="21"/>
                <w:szCs w:val="21"/>
              </w:rPr>
            </w:pPr>
          </w:p>
        </w:tc>
      </w:tr>
      <w:tr w:rsidR="006F737A" w:rsidRPr="00113DEB" w14:paraId="4057519A" w14:textId="77777777" w:rsidTr="006F737A">
        <w:trPr>
          <w:trHeight w:val="305"/>
        </w:trPr>
        <w:tc>
          <w:tcPr>
            <w:tcW w:w="376" w:type="pct"/>
            <w:vMerge/>
            <w:tcBorders>
              <w:top w:val="single" w:sz="4" w:space="0" w:color="auto"/>
              <w:left w:val="single" w:sz="4" w:space="0" w:color="auto"/>
              <w:bottom w:val="single" w:sz="6" w:space="0" w:color="000000"/>
              <w:right w:val="single" w:sz="4" w:space="0" w:color="auto"/>
            </w:tcBorders>
            <w:shd w:val="clear" w:color="auto" w:fill="auto"/>
            <w:textDirection w:val="tbRlV"/>
            <w:vAlign w:val="center"/>
          </w:tcPr>
          <w:p w14:paraId="5598A1A5"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55DD59EB" w14:textId="77777777" w:rsidR="006F737A" w:rsidRDefault="006F737A" w:rsidP="006F737A">
            <w:pPr>
              <w:widowControl/>
              <w:spacing w:after="0" w:line="240" w:lineRule="auto"/>
              <w:jc w:val="center"/>
              <w:rPr>
                <w:rFonts w:ascii="Times New Roman" w:eastAsia="宋体" w:hAnsi="Times New Roman" w:cs="Times New Roman"/>
                <w:spacing w:val="-2"/>
                <w:sz w:val="21"/>
                <w:szCs w:val="21"/>
                <w:lang w:bidi="ar"/>
              </w:rPr>
            </w:pPr>
            <w:r w:rsidRPr="00113DEB">
              <w:rPr>
                <w:rFonts w:ascii="Times New Roman" w:eastAsia="宋体" w:hAnsi="Times New Roman" w:cs="Times New Roman"/>
                <w:spacing w:val="-2"/>
                <w:sz w:val="21"/>
                <w:szCs w:val="21"/>
                <w:lang w:bidi="ar"/>
              </w:rPr>
              <w:t>砌块排块组砌</w:t>
            </w:r>
          </w:p>
          <w:p w14:paraId="5B7E2ADB" w14:textId="7F721004"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t>符合设计</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23EED53" w14:textId="2389582D"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1"/>
                <w:kern w:val="2"/>
                <w:sz w:val="21"/>
                <w:szCs w:val="21"/>
                <w:lang w:bidi="ar"/>
              </w:rPr>
              <w:t>7.9.21</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32353DC" w14:textId="545DD079"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D54D612" w14:textId="77777777" w:rsidR="006F737A" w:rsidRPr="00113DEB" w:rsidRDefault="006F737A" w:rsidP="006F737A">
            <w:pPr>
              <w:spacing w:after="0" w:line="240" w:lineRule="auto"/>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4AA53E64" w14:textId="77777777" w:rsidR="006F737A" w:rsidRPr="00113DEB" w:rsidRDefault="006F737A" w:rsidP="006F737A">
            <w:pPr>
              <w:spacing w:after="0" w:line="240" w:lineRule="auto"/>
              <w:rPr>
                <w:rFonts w:ascii="Times New Roman" w:hAnsi="Times New Roman" w:cs="Times New Roman"/>
                <w:sz w:val="21"/>
                <w:szCs w:val="21"/>
              </w:rPr>
            </w:pPr>
          </w:p>
        </w:tc>
      </w:tr>
      <w:tr w:rsidR="006F737A" w:rsidRPr="00113DEB" w14:paraId="3ADC3C13" w14:textId="77777777" w:rsidTr="006F737A">
        <w:trPr>
          <w:trHeight w:val="305"/>
        </w:trPr>
        <w:tc>
          <w:tcPr>
            <w:tcW w:w="376" w:type="pct"/>
            <w:vMerge/>
            <w:tcBorders>
              <w:top w:val="single" w:sz="4" w:space="0" w:color="auto"/>
              <w:left w:val="single" w:sz="4" w:space="0" w:color="auto"/>
              <w:bottom w:val="single" w:sz="6" w:space="0" w:color="000000"/>
              <w:right w:val="single" w:sz="4" w:space="0" w:color="auto"/>
            </w:tcBorders>
            <w:shd w:val="clear" w:color="auto" w:fill="auto"/>
            <w:textDirection w:val="tbRlV"/>
            <w:vAlign w:val="center"/>
          </w:tcPr>
          <w:p w14:paraId="70E26186"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37C4570E" w14:textId="77777777"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t>高墩混凝土结构施工采用液压爬升模架</w:t>
            </w:r>
          </w:p>
        </w:tc>
        <w:tc>
          <w:tcPr>
            <w:tcW w:w="88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24C73DB" w14:textId="4D68406E" w:rsidR="006F737A" w:rsidRPr="00113DEB" w:rsidRDefault="006F737A" w:rsidP="006F737A">
            <w:pPr>
              <w:pStyle w:val="ae"/>
              <w:spacing w:beforeAutospacing="0" w:afterAutospacing="0" w:line="240" w:lineRule="auto"/>
              <w:jc w:val="center"/>
              <w:rPr>
                <w:rFonts w:ascii="Times New Roman" w:hAnsi="Times New Roman" w:hint="default"/>
                <w:spacing w:val="-1"/>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1"/>
                <w:kern w:val="2"/>
                <w:sz w:val="21"/>
                <w:szCs w:val="21"/>
                <w:lang w:bidi="ar"/>
              </w:rPr>
              <w:t>7.9.22</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A053BC6" w14:textId="68339004"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5D30302" w14:textId="77777777" w:rsidR="006F737A" w:rsidRPr="00113DEB" w:rsidRDefault="006F737A" w:rsidP="006F737A">
            <w:pPr>
              <w:spacing w:after="0" w:line="240" w:lineRule="auto"/>
              <w:rPr>
                <w:rFonts w:ascii="Times New Roman" w:hAnsi="Times New Roman" w:cs="Times New Roman"/>
                <w:sz w:val="21"/>
                <w:szCs w:val="21"/>
              </w:rPr>
            </w:pPr>
          </w:p>
        </w:tc>
        <w:tc>
          <w:tcPr>
            <w:tcW w:w="711" w:type="pct"/>
            <w:tcBorders>
              <w:top w:val="single" w:sz="2" w:space="0" w:color="000000"/>
              <w:left w:val="single" w:sz="2" w:space="0" w:color="000000"/>
              <w:bottom w:val="single" w:sz="2" w:space="0" w:color="000000"/>
              <w:right w:val="single" w:sz="6" w:space="0" w:color="000000"/>
            </w:tcBorders>
            <w:shd w:val="clear" w:color="auto" w:fill="auto"/>
            <w:vAlign w:val="center"/>
          </w:tcPr>
          <w:p w14:paraId="4B2739AB" w14:textId="77777777" w:rsidR="006F737A" w:rsidRPr="00113DEB" w:rsidRDefault="006F737A" w:rsidP="006F737A">
            <w:pPr>
              <w:spacing w:after="0" w:line="240" w:lineRule="auto"/>
              <w:rPr>
                <w:rFonts w:ascii="Times New Roman" w:hAnsi="Times New Roman" w:cs="Times New Roman"/>
                <w:sz w:val="21"/>
                <w:szCs w:val="21"/>
              </w:rPr>
            </w:pPr>
          </w:p>
        </w:tc>
      </w:tr>
      <w:tr w:rsidR="006F737A" w:rsidRPr="00113DEB" w14:paraId="2DC1FB10" w14:textId="77777777" w:rsidTr="006F737A">
        <w:trPr>
          <w:trHeight w:val="319"/>
        </w:trPr>
        <w:tc>
          <w:tcPr>
            <w:tcW w:w="376" w:type="pct"/>
            <w:vMerge/>
            <w:tcBorders>
              <w:top w:val="single" w:sz="4" w:space="0" w:color="auto"/>
              <w:left w:val="single" w:sz="4" w:space="0" w:color="auto"/>
              <w:bottom w:val="single" w:sz="6" w:space="0" w:color="000000"/>
              <w:right w:val="single" w:sz="4" w:space="0" w:color="auto"/>
            </w:tcBorders>
            <w:shd w:val="clear" w:color="auto" w:fill="auto"/>
            <w:textDirection w:val="tbRlV"/>
            <w:vAlign w:val="center"/>
          </w:tcPr>
          <w:p w14:paraId="2DF96E69" w14:textId="77777777" w:rsidR="006F737A" w:rsidRPr="00113DEB" w:rsidRDefault="006F737A" w:rsidP="006F737A">
            <w:pPr>
              <w:rPr>
                <w:rFonts w:ascii="Times New Roman" w:hAnsi="Times New Roman" w:cs="Times New Roman"/>
                <w:sz w:val="21"/>
                <w:szCs w:val="21"/>
              </w:rPr>
            </w:pPr>
          </w:p>
        </w:tc>
        <w:tc>
          <w:tcPr>
            <w:tcW w:w="1420" w:type="pct"/>
            <w:gridSpan w:val="3"/>
            <w:tcBorders>
              <w:top w:val="single" w:sz="2" w:space="0" w:color="000000"/>
              <w:left w:val="single" w:sz="2" w:space="0" w:color="000000"/>
              <w:bottom w:val="single" w:sz="6" w:space="0" w:color="000000"/>
              <w:right w:val="single" w:sz="2" w:space="0" w:color="000000"/>
            </w:tcBorders>
            <w:shd w:val="clear" w:color="auto" w:fill="auto"/>
            <w:vAlign w:val="center"/>
          </w:tcPr>
          <w:p w14:paraId="0FF8293B" w14:textId="77777777" w:rsidR="006F737A" w:rsidRDefault="006F737A" w:rsidP="006F737A">
            <w:pPr>
              <w:widowControl/>
              <w:spacing w:after="0" w:line="240" w:lineRule="auto"/>
              <w:jc w:val="center"/>
              <w:rPr>
                <w:rFonts w:ascii="Times New Roman" w:eastAsia="宋体" w:hAnsi="Times New Roman" w:cs="Times New Roman"/>
                <w:spacing w:val="-2"/>
                <w:sz w:val="21"/>
                <w:szCs w:val="21"/>
                <w:lang w:bidi="ar"/>
              </w:rPr>
            </w:pPr>
            <w:r w:rsidRPr="00113DEB">
              <w:rPr>
                <w:rFonts w:ascii="Times New Roman" w:eastAsia="宋体" w:hAnsi="Times New Roman" w:cs="Times New Roman"/>
                <w:spacing w:val="-2"/>
                <w:sz w:val="21"/>
                <w:szCs w:val="21"/>
                <w:lang w:bidi="ar"/>
              </w:rPr>
              <w:t>支架预压就地</w:t>
            </w:r>
          </w:p>
          <w:p w14:paraId="550D6CE3" w14:textId="4437139C" w:rsidR="006F737A" w:rsidRPr="00113DEB" w:rsidRDefault="006F737A" w:rsidP="006F737A">
            <w:pPr>
              <w:widowControl/>
              <w:spacing w:after="0" w:line="240" w:lineRule="auto"/>
              <w:jc w:val="center"/>
              <w:rPr>
                <w:rFonts w:ascii="Times New Roman" w:eastAsia="宋体" w:hAnsi="Times New Roman" w:cs="Times New Roman"/>
                <w:spacing w:val="-2"/>
                <w:sz w:val="21"/>
                <w:szCs w:val="21"/>
              </w:rPr>
            </w:pPr>
            <w:r w:rsidRPr="00113DEB">
              <w:rPr>
                <w:rFonts w:ascii="Times New Roman" w:eastAsia="宋体" w:hAnsi="Times New Roman" w:cs="Times New Roman"/>
                <w:spacing w:val="-2"/>
                <w:sz w:val="21"/>
                <w:szCs w:val="21"/>
                <w:lang w:bidi="ar"/>
              </w:rPr>
              <w:t>取材</w:t>
            </w:r>
          </w:p>
        </w:tc>
        <w:tc>
          <w:tcPr>
            <w:tcW w:w="889" w:type="pct"/>
            <w:gridSpan w:val="2"/>
            <w:tcBorders>
              <w:top w:val="single" w:sz="2" w:space="0" w:color="000000"/>
              <w:left w:val="single" w:sz="2" w:space="0" w:color="000000"/>
              <w:bottom w:val="single" w:sz="6" w:space="0" w:color="000000"/>
              <w:right w:val="single" w:sz="2" w:space="0" w:color="000000"/>
            </w:tcBorders>
            <w:shd w:val="clear" w:color="auto" w:fill="auto"/>
            <w:vAlign w:val="center"/>
          </w:tcPr>
          <w:p w14:paraId="7F1729E3" w14:textId="337C97D3"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第</w:t>
            </w:r>
            <w:r w:rsidRPr="00113DEB">
              <w:rPr>
                <w:rFonts w:ascii="Times New Roman" w:eastAsia="宋体" w:hAnsi="Times New Roman" w:hint="default"/>
                <w:spacing w:val="-1"/>
                <w:kern w:val="2"/>
                <w:sz w:val="21"/>
                <w:szCs w:val="21"/>
                <w:lang w:bidi="ar"/>
              </w:rPr>
              <w:t>7.9.23</w:t>
            </w:r>
            <w:r w:rsidRPr="00113DEB">
              <w:rPr>
                <w:rFonts w:ascii="Times New Roman" w:eastAsia="宋体" w:hAnsi="Times New Roman" w:hint="default"/>
                <w:spacing w:val="-1"/>
                <w:kern w:val="2"/>
                <w:sz w:val="21"/>
                <w:szCs w:val="21"/>
                <w:lang w:bidi="ar"/>
              </w:rPr>
              <w:t>条</w:t>
            </w:r>
          </w:p>
        </w:tc>
        <w:tc>
          <w:tcPr>
            <w:tcW w:w="835" w:type="pct"/>
            <w:gridSpan w:val="2"/>
            <w:tcBorders>
              <w:top w:val="single" w:sz="2" w:space="0" w:color="000000"/>
              <w:left w:val="single" w:sz="2" w:space="0" w:color="000000"/>
              <w:bottom w:val="single" w:sz="6" w:space="0" w:color="000000"/>
              <w:right w:val="single" w:sz="2" w:space="0" w:color="000000"/>
            </w:tcBorders>
            <w:shd w:val="clear" w:color="auto" w:fill="auto"/>
            <w:vAlign w:val="center"/>
          </w:tcPr>
          <w:p w14:paraId="36AED91C" w14:textId="1D28E071" w:rsidR="006F737A" w:rsidRPr="00113DEB" w:rsidRDefault="006F737A" w:rsidP="006F737A">
            <w:pPr>
              <w:pStyle w:val="ae"/>
              <w:spacing w:beforeAutospacing="0" w:afterAutospacing="0" w:line="240" w:lineRule="auto"/>
              <w:jc w:val="center"/>
              <w:rPr>
                <w:rFonts w:ascii="Times New Roman" w:hAnsi="Times New Roman" w:hint="default"/>
                <w:sz w:val="21"/>
                <w:szCs w:val="21"/>
              </w:rPr>
            </w:pP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是</w:t>
            </w:r>
            <w:r>
              <w:rPr>
                <w:rFonts w:ascii="宋体" w:eastAsia="宋体" w:hAnsi="宋体"/>
                <w:spacing w:val="-16"/>
                <w:kern w:val="2"/>
                <w:sz w:val="21"/>
                <w:szCs w:val="21"/>
                <w:lang w:bidi="ar"/>
              </w:rPr>
              <w:t>□</w:t>
            </w:r>
            <w:r w:rsidRPr="00113DEB">
              <w:rPr>
                <w:rFonts w:ascii="Times New Roman" w:eastAsia="宋体" w:hAnsi="Times New Roman" w:hint="default"/>
                <w:spacing w:val="-16"/>
                <w:kern w:val="2"/>
                <w:sz w:val="21"/>
                <w:szCs w:val="21"/>
                <w:lang w:bidi="ar"/>
              </w:rPr>
              <w:t>否</w:t>
            </w:r>
          </w:p>
        </w:tc>
        <w:tc>
          <w:tcPr>
            <w:tcW w:w="769" w:type="pct"/>
            <w:gridSpan w:val="2"/>
            <w:tcBorders>
              <w:top w:val="single" w:sz="2" w:space="0" w:color="000000"/>
              <w:left w:val="single" w:sz="2" w:space="0" w:color="000000"/>
              <w:bottom w:val="single" w:sz="6" w:space="0" w:color="000000"/>
              <w:right w:val="single" w:sz="2" w:space="0" w:color="000000"/>
            </w:tcBorders>
            <w:shd w:val="clear" w:color="auto" w:fill="auto"/>
            <w:vAlign w:val="center"/>
          </w:tcPr>
          <w:p w14:paraId="6CCBD385" w14:textId="77777777" w:rsidR="006F737A" w:rsidRPr="00113DEB" w:rsidRDefault="006F737A" w:rsidP="006F737A">
            <w:pPr>
              <w:spacing w:after="0" w:line="240" w:lineRule="auto"/>
              <w:rPr>
                <w:rFonts w:ascii="Times New Roman" w:hAnsi="Times New Roman" w:cs="Times New Roman"/>
                <w:sz w:val="21"/>
                <w:szCs w:val="21"/>
              </w:rPr>
            </w:pPr>
          </w:p>
        </w:tc>
        <w:tc>
          <w:tcPr>
            <w:tcW w:w="711" w:type="pct"/>
            <w:tcBorders>
              <w:top w:val="single" w:sz="2" w:space="0" w:color="000000"/>
              <w:left w:val="single" w:sz="2" w:space="0" w:color="000000"/>
              <w:bottom w:val="single" w:sz="6" w:space="0" w:color="000000"/>
              <w:right w:val="single" w:sz="6" w:space="0" w:color="000000"/>
            </w:tcBorders>
            <w:shd w:val="clear" w:color="auto" w:fill="auto"/>
            <w:vAlign w:val="center"/>
          </w:tcPr>
          <w:p w14:paraId="627E990A" w14:textId="77777777" w:rsidR="006F737A" w:rsidRPr="00113DEB" w:rsidRDefault="006F737A" w:rsidP="006F737A">
            <w:pPr>
              <w:spacing w:after="0" w:line="240" w:lineRule="auto"/>
              <w:rPr>
                <w:rFonts w:ascii="Times New Roman" w:hAnsi="Times New Roman" w:cs="Times New Roman"/>
                <w:sz w:val="21"/>
                <w:szCs w:val="21"/>
              </w:rPr>
            </w:pPr>
          </w:p>
        </w:tc>
      </w:tr>
      <w:tr w:rsidR="006F737A" w:rsidRPr="00113DEB" w14:paraId="21150E08" w14:textId="77777777" w:rsidTr="006F737A">
        <w:trPr>
          <w:trHeight w:val="282"/>
        </w:trPr>
        <w:tc>
          <w:tcPr>
            <w:tcW w:w="179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5C953E8" w14:textId="77777777" w:rsidR="006F737A" w:rsidRPr="00113DEB" w:rsidRDefault="006F737A" w:rsidP="006F737A">
            <w:pPr>
              <w:pStyle w:val="ae"/>
              <w:spacing w:beforeAutospacing="0" w:afterAutospacing="0" w:line="36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质量控制资料</w:t>
            </w:r>
          </w:p>
        </w:tc>
        <w:tc>
          <w:tcPr>
            <w:tcW w:w="320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7A49C83" w14:textId="77777777" w:rsidR="006F737A" w:rsidRPr="00113DEB" w:rsidRDefault="006F737A" w:rsidP="006F737A">
            <w:pPr>
              <w:spacing w:after="0" w:line="360" w:lineRule="auto"/>
              <w:rPr>
                <w:rFonts w:ascii="Times New Roman" w:hAnsi="Times New Roman" w:cs="Times New Roman"/>
                <w:sz w:val="21"/>
                <w:szCs w:val="21"/>
              </w:rPr>
            </w:pPr>
          </w:p>
        </w:tc>
      </w:tr>
      <w:tr w:rsidR="006F737A" w:rsidRPr="00113DEB" w14:paraId="4C00BC03" w14:textId="77777777" w:rsidTr="006F737A">
        <w:trPr>
          <w:trHeight w:val="282"/>
        </w:trPr>
        <w:tc>
          <w:tcPr>
            <w:tcW w:w="1796" w:type="pct"/>
            <w:gridSpan w:val="4"/>
            <w:tcBorders>
              <w:top w:val="single" w:sz="4" w:space="0" w:color="auto"/>
              <w:left w:val="single" w:sz="6" w:space="0" w:color="000000"/>
              <w:bottom w:val="single" w:sz="2" w:space="0" w:color="000000"/>
              <w:right w:val="single" w:sz="2" w:space="0" w:color="000000"/>
            </w:tcBorders>
            <w:shd w:val="clear" w:color="auto" w:fill="auto"/>
            <w:vAlign w:val="center"/>
          </w:tcPr>
          <w:p w14:paraId="3FC80479" w14:textId="77777777" w:rsidR="006F737A" w:rsidRPr="00113DEB" w:rsidRDefault="006F737A" w:rsidP="006F737A">
            <w:pPr>
              <w:pStyle w:val="ae"/>
              <w:spacing w:beforeAutospacing="0" w:afterAutospacing="0" w:line="360" w:lineRule="auto"/>
              <w:jc w:val="center"/>
              <w:rPr>
                <w:rFonts w:ascii="Times New Roman" w:hAnsi="Times New Roman" w:hint="default"/>
                <w:sz w:val="21"/>
                <w:szCs w:val="21"/>
              </w:rPr>
            </w:pPr>
            <w:r w:rsidRPr="00113DEB">
              <w:rPr>
                <w:rFonts w:ascii="Times New Roman" w:eastAsia="宋体" w:hAnsi="Times New Roman" w:hint="default"/>
                <w:spacing w:val="-2"/>
                <w:kern w:val="2"/>
                <w:sz w:val="21"/>
                <w:szCs w:val="21"/>
                <w:lang w:bidi="ar"/>
              </w:rPr>
              <w:t>检验（检测）报告</w:t>
            </w:r>
          </w:p>
        </w:tc>
        <w:tc>
          <w:tcPr>
            <w:tcW w:w="3204" w:type="pct"/>
            <w:gridSpan w:val="7"/>
            <w:tcBorders>
              <w:top w:val="single" w:sz="4" w:space="0" w:color="auto"/>
              <w:left w:val="single" w:sz="2" w:space="0" w:color="000000"/>
              <w:bottom w:val="single" w:sz="2" w:space="0" w:color="000000"/>
              <w:right w:val="single" w:sz="6" w:space="0" w:color="000000"/>
            </w:tcBorders>
            <w:shd w:val="clear" w:color="auto" w:fill="auto"/>
            <w:vAlign w:val="center"/>
          </w:tcPr>
          <w:p w14:paraId="77607F4E" w14:textId="77777777" w:rsidR="006F737A" w:rsidRPr="00113DEB" w:rsidRDefault="006F737A" w:rsidP="006F737A">
            <w:pPr>
              <w:spacing w:after="0" w:line="360" w:lineRule="auto"/>
              <w:rPr>
                <w:rFonts w:ascii="Times New Roman" w:hAnsi="Times New Roman" w:cs="Times New Roman"/>
                <w:sz w:val="21"/>
                <w:szCs w:val="21"/>
              </w:rPr>
            </w:pPr>
          </w:p>
        </w:tc>
      </w:tr>
      <w:tr w:rsidR="006F737A" w:rsidRPr="00113DEB" w14:paraId="2CDF3785" w14:textId="77777777" w:rsidTr="006F737A">
        <w:trPr>
          <w:trHeight w:val="283"/>
        </w:trPr>
        <w:tc>
          <w:tcPr>
            <w:tcW w:w="1796" w:type="pct"/>
            <w:gridSpan w:val="4"/>
            <w:tcBorders>
              <w:top w:val="single" w:sz="2" w:space="0" w:color="000000"/>
              <w:left w:val="single" w:sz="6" w:space="0" w:color="000000"/>
              <w:bottom w:val="single" w:sz="2" w:space="0" w:color="000000"/>
              <w:right w:val="single" w:sz="2" w:space="0" w:color="000000"/>
            </w:tcBorders>
            <w:shd w:val="clear" w:color="auto" w:fill="auto"/>
            <w:vAlign w:val="center"/>
          </w:tcPr>
          <w:p w14:paraId="53398F7D" w14:textId="77777777" w:rsidR="006F737A" w:rsidRPr="00113DEB" w:rsidRDefault="006F737A" w:rsidP="006F737A">
            <w:pPr>
              <w:pStyle w:val="ae"/>
              <w:spacing w:beforeAutospacing="0" w:afterAutospacing="0" w:line="36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观感验收</w:t>
            </w:r>
          </w:p>
        </w:tc>
        <w:tc>
          <w:tcPr>
            <w:tcW w:w="3204" w:type="pct"/>
            <w:gridSpan w:val="7"/>
            <w:tcBorders>
              <w:top w:val="single" w:sz="2" w:space="0" w:color="000000"/>
              <w:left w:val="single" w:sz="2" w:space="0" w:color="000000"/>
              <w:bottom w:val="single" w:sz="2" w:space="0" w:color="000000"/>
              <w:right w:val="single" w:sz="6" w:space="0" w:color="000000"/>
            </w:tcBorders>
            <w:shd w:val="clear" w:color="auto" w:fill="auto"/>
            <w:vAlign w:val="center"/>
          </w:tcPr>
          <w:p w14:paraId="6242846D" w14:textId="77777777" w:rsidR="006F737A" w:rsidRPr="00113DEB" w:rsidRDefault="006F737A" w:rsidP="006F737A">
            <w:pPr>
              <w:spacing w:after="0" w:line="360" w:lineRule="auto"/>
              <w:rPr>
                <w:rFonts w:ascii="Times New Roman" w:hAnsi="Times New Roman" w:cs="Times New Roman"/>
                <w:sz w:val="21"/>
                <w:szCs w:val="21"/>
              </w:rPr>
            </w:pPr>
          </w:p>
        </w:tc>
      </w:tr>
      <w:tr w:rsidR="006F737A" w:rsidRPr="00113DEB" w14:paraId="736C6320" w14:textId="77777777" w:rsidTr="006F737A">
        <w:trPr>
          <w:trHeight w:val="283"/>
        </w:trPr>
        <w:tc>
          <w:tcPr>
            <w:tcW w:w="1796" w:type="pct"/>
            <w:gridSpan w:val="4"/>
            <w:tcBorders>
              <w:top w:val="single" w:sz="2" w:space="0" w:color="000000"/>
              <w:left w:val="single" w:sz="6" w:space="0" w:color="000000"/>
              <w:bottom w:val="single" w:sz="2" w:space="0" w:color="000000"/>
              <w:right w:val="single" w:sz="2" w:space="0" w:color="000000"/>
            </w:tcBorders>
            <w:shd w:val="clear" w:color="auto" w:fill="auto"/>
            <w:vAlign w:val="center"/>
          </w:tcPr>
          <w:p w14:paraId="0A61AEB4" w14:textId="77777777" w:rsidR="006F737A" w:rsidRPr="00113DEB" w:rsidRDefault="006F737A" w:rsidP="006F737A">
            <w:pPr>
              <w:pStyle w:val="ae"/>
              <w:spacing w:beforeAutospacing="0" w:afterAutospacing="0" w:line="360" w:lineRule="auto"/>
              <w:jc w:val="center"/>
              <w:rPr>
                <w:rFonts w:ascii="Times New Roman" w:hAnsi="Times New Roman" w:hint="default"/>
                <w:sz w:val="21"/>
                <w:szCs w:val="21"/>
              </w:rPr>
            </w:pPr>
            <w:r w:rsidRPr="00113DEB">
              <w:rPr>
                <w:rFonts w:ascii="Times New Roman" w:eastAsia="宋体" w:hAnsi="Times New Roman" w:hint="default"/>
                <w:spacing w:val="-1"/>
                <w:kern w:val="2"/>
                <w:sz w:val="21"/>
                <w:szCs w:val="21"/>
                <w:lang w:bidi="ar"/>
              </w:rPr>
              <w:t>专项验收结论</w:t>
            </w:r>
          </w:p>
        </w:tc>
        <w:tc>
          <w:tcPr>
            <w:tcW w:w="3204" w:type="pct"/>
            <w:gridSpan w:val="7"/>
            <w:tcBorders>
              <w:top w:val="single" w:sz="2" w:space="0" w:color="000000"/>
              <w:left w:val="single" w:sz="2" w:space="0" w:color="000000"/>
              <w:bottom w:val="single" w:sz="2" w:space="0" w:color="000000"/>
              <w:right w:val="single" w:sz="6" w:space="0" w:color="000000"/>
            </w:tcBorders>
            <w:shd w:val="clear" w:color="auto" w:fill="auto"/>
            <w:vAlign w:val="center"/>
          </w:tcPr>
          <w:p w14:paraId="6077EA82" w14:textId="77777777" w:rsidR="006F737A" w:rsidRPr="00113DEB" w:rsidRDefault="006F737A" w:rsidP="006F737A">
            <w:pPr>
              <w:spacing w:after="0" w:line="360" w:lineRule="auto"/>
              <w:rPr>
                <w:rFonts w:ascii="Times New Roman" w:hAnsi="Times New Roman" w:cs="Times New Roman"/>
                <w:sz w:val="21"/>
                <w:szCs w:val="21"/>
              </w:rPr>
            </w:pPr>
          </w:p>
        </w:tc>
      </w:tr>
      <w:tr w:rsidR="006F737A" w:rsidRPr="00113DEB" w14:paraId="3C753641" w14:textId="77777777" w:rsidTr="006F737A">
        <w:trPr>
          <w:trHeight w:val="1194"/>
        </w:trPr>
        <w:tc>
          <w:tcPr>
            <w:tcW w:w="995" w:type="pct"/>
            <w:gridSpan w:val="3"/>
            <w:tcBorders>
              <w:top w:val="single" w:sz="2" w:space="0" w:color="000000"/>
              <w:left w:val="single" w:sz="6" w:space="0" w:color="000000"/>
              <w:bottom w:val="single" w:sz="6" w:space="0" w:color="000000"/>
              <w:right w:val="single" w:sz="2" w:space="0" w:color="000000"/>
            </w:tcBorders>
            <w:shd w:val="clear" w:color="auto" w:fill="auto"/>
            <w:vAlign w:val="center"/>
          </w:tcPr>
          <w:p w14:paraId="2023C407" w14:textId="224A3418" w:rsidR="006F737A" w:rsidRPr="00113DEB" w:rsidRDefault="006F737A" w:rsidP="006F737A">
            <w:pPr>
              <w:pStyle w:val="ae"/>
              <w:spacing w:before="213" w:beforeAutospacing="0" w:after="160" w:afterAutospacing="0" w:line="396" w:lineRule="auto"/>
              <w:ind w:left="76" w:right="184" w:firstLine="25"/>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施工单位</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公章</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2"/>
                <w:kern w:val="2"/>
                <w:sz w:val="21"/>
                <w:szCs w:val="21"/>
                <w:lang w:bidi="ar"/>
              </w:rPr>
              <w:t>项目负责人：</w:t>
            </w:r>
          </w:p>
          <w:p w14:paraId="17240EB2" w14:textId="77777777" w:rsidR="006F737A" w:rsidRPr="00113DEB" w:rsidRDefault="006F737A" w:rsidP="006F737A">
            <w:pPr>
              <w:pStyle w:val="ae"/>
              <w:spacing w:before="23" w:beforeAutospacing="0" w:after="160" w:afterAutospacing="0" w:line="230" w:lineRule="auto"/>
              <w:ind w:left="494"/>
              <w:rPr>
                <w:rFonts w:ascii="Times New Roman" w:hAnsi="Times New Roman" w:hint="default"/>
                <w:sz w:val="21"/>
                <w:szCs w:val="21"/>
              </w:rPr>
            </w:pPr>
            <w:r w:rsidRPr="00113DEB">
              <w:rPr>
                <w:rFonts w:ascii="Times New Roman" w:eastAsia="宋体" w:hAnsi="Times New Roman" w:hint="default"/>
                <w:kern w:val="2"/>
                <w:sz w:val="21"/>
                <w:szCs w:val="21"/>
                <w:lang w:bidi="ar"/>
              </w:rPr>
              <w:t>年</w:t>
            </w:r>
            <w:r w:rsidRPr="00113DEB">
              <w:rPr>
                <w:rFonts w:ascii="Times New Roman" w:eastAsia="宋体" w:hAnsi="Times New Roman" w:hint="default"/>
                <w:spacing w:val="10"/>
                <w:kern w:val="2"/>
                <w:sz w:val="21"/>
                <w:szCs w:val="21"/>
                <w:lang w:bidi="ar"/>
              </w:rPr>
              <w:t xml:space="preserve">  </w:t>
            </w:r>
            <w:r w:rsidRPr="00113DEB">
              <w:rPr>
                <w:rFonts w:ascii="Times New Roman" w:eastAsia="宋体" w:hAnsi="Times New Roman" w:hint="default"/>
                <w:kern w:val="2"/>
                <w:sz w:val="21"/>
                <w:szCs w:val="21"/>
                <w:lang w:bidi="ar"/>
              </w:rPr>
              <w:t>月</w:t>
            </w:r>
            <w:r w:rsidRPr="00113DEB">
              <w:rPr>
                <w:rFonts w:ascii="Times New Roman" w:eastAsia="宋体" w:hAnsi="Times New Roman" w:hint="default"/>
                <w:spacing w:val="22"/>
                <w:kern w:val="2"/>
                <w:sz w:val="21"/>
                <w:szCs w:val="21"/>
                <w:lang w:bidi="ar"/>
              </w:rPr>
              <w:t xml:space="preserve">  </w:t>
            </w:r>
            <w:r w:rsidRPr="00113DEB">
              <w:rPr>
                <w:rFonts w:ascii="Times New Roman" w:eastAsia="宋体" w:hAnsi="Times New Roman" w:hint="default"/>
                <w:kern w:val="2"/>
                <w:sz w:val="21"/>
                <w:szCs w:val="21"/>
                <w:lang w:bidi="ar"/>
              </w:rPr>
              <w:t>日</w:t>
            </w:r>
          </w:p>
        </w:tc>
        <w:tc>
          <w:tcPr>
            <w:tcW w:w="988" w:type="pct"/>
            <w:gridSpan w:val="2"/>
            <w:tcBorders>
              <w:top w:val="single" w:sz="2" w:space="0" w:color="000000"/>
              <w:left w:val="single" w:sz="2" w:space="0" w:color="000000"/>
              <w:bottom w:val="single" w:sz="6" w:space="0" w:color="000000"/>
              <w:right w:val="single" w:sz="2" w:space="0" w:color="000000"/>
            </w:tcBorders>
            <w:shd w:val="clear" w:color="auto" w:fill="auto"/>
            <w:vAlign w:val="center"/>
          </w:tcPr>
          <w:p w14:paraId="5D548772" w14:textId="13BD391D" w:rsidR="006F737A" w:rsidRPr="00113DEB" w:rsidRDefault="006F737A" w:rsidP="006F737A">
            <w:pPr>
              <w:pStyle w:val="ae"/>
              <w:spacing w:before="213" w:beforeAutospacing="0" w:after="160" w:afterAutospacing="0" w:line="396" w:lineRule="auto"/>
              <w:ind w:left="69" w:right="215" w:hanging="2"/>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勘察单位</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公章</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kern w:val="2"/>
                <w:sz w:val="21"/>
                <w:szCs w:val="21"/>
                <w:lang w:bidi="ar"/>
              </w:rPr>
              <w:t xml:space="preserve"> </w:t>
            </w:r>
            <w:r w:rsidRPr="00113DEB">
              <w:rPr>
                <w:rFonts w:ascii="Times New Roman" w:eastAsia="宋体" w:hAnsi="Times New Roman" w:hint="default"/>
                <w:spacing w:val="-2"/>
                <w:kern w:val="2"/>
                <w:sz w:val="21"/>
                <w:szCs w:val="21"/>
                <w:lang w:bidi="ar"/>
              </w:rPr>
              <w:t>项目负责人：</w:t>
            </w:r>
          </w:p>
          <w:p w14:paraId="0EDD16E1" w14:textId="77777777" w:rsidR="006F737A" w:rsidRPr="00113DEB" w:rsidRDefault="006F737A" w:rsidP="006F737A">
            <w:pPr>
              <w:pStyle w:val="ae"/>
              <w:spacing w:before="23" w:beforeAutospacing="0" w:after="160" w:afterAutospacing="0" w:line="230" w:lineRule="auto"/>
              <w:ind w:left="471"/>
              <w:rPr>
                <w:rFonts w:ascii="Times New Roman" w:hAnsi="Times New Roman" w:hint="default"/>
                <w:sz w:val="21"/>
                <w:szCs w:val="21"/>
              </w:rPr>
            </w:pPr>
            <w:r w:rsidRPr="00113DEB">
              <w:rPr>
                <w:rFonts w:ascii="Times New Roman" w:eastAsia="宋体" w:hAnsi="Times New Roman" w:hint="default"/>
                <w:kern w:val="2"/>
                <w:sz w:val="21"/>
                <w:szCs w:val="21"/>
                <w:lang w:bidi="ar"/>
              </w:rPr>
              <w:t>年</w:t>
            </w:r>
            <w:r w:rsidRPr="00113DEB">
              <w:rPr>
                <w:rFonts w:ascii="Times New Roman" w:eastAsia="宋体" w:hAnsi="Times New Roman" w:hint="default"/>
                <w:spacing w:val="10"/>
                <w:kern w:val="2"/>
                <w:sz w:val="21"/>
                <w:szCs w:val="21"/>
                <w:lang w:bidi="ar"/>
              </w:rPr>
              <w:t xml:space="preserve">  </w:t>
            </w:r>
            <w:r w:rsidRPr="00113DEB">
              <w:rPr>
                <w:rFonts w:ascii="Times New Roman" w:eastAsia="宋体" w:hAnsi="Times New Roman" w:hint="default"/>
                <w:kern w:val="2"/>
                <w:sz w:val="21"/>
                <w:szCs w:val="21"/>
                <w:lang w:bidi="ar"/>
              </w:rPr>
              <w:t>月</w:t>
            </w:r>
            <w:r w:rsidRPr="00113DEB">
              <w:rPr>
                <w:rFonts w:ascii="Times New Roman" w:eastAsia="宋体" w:hAnsi="Times New Roman" w:hint="default"/>
                <w:spacing w:val="22"/>
                <w:kern w:val="2"/>
                <w:sz w:val="21"/>
                <w:szCs w:val="21"/>
                <w:lang w:bidi="ar"/>
              </w:rPr>
              <w:t xml:space="preserve">  </w:t>
            </w:r>
            <w:r w:rsidRPr="00113DEB">
              <w:rPr>
                <w:rFonts w:ascii="Times New Roman" w:eastAsia="宋体" w:hAnsi="Times New Roman" w:hint="default"/>
                <w:kern w:val="2"/>
                <w:sz w:val="21"/>
                <w:szCs w:val="21"/>
                <w:lang w:bidi="ar"/>
              </w:rPr>
              <w:t>日</w:t>
            </w:r>
          </w:p>
        </w:tc>
        <w:tc>
          <w:tcPr>
            <w:tcW w:w="988" w:type="pct"/>
            <w:gridSpan w:val="2"/>
            <w:tcBorders>
              <w:top w:val="single" w:sz="2" w:space="0" w:color="000000"/>
              <w:left w:val="single" w:sz="2" w:space="0" w:color="000000"/>
              <w:bottom w:val="single" w:sz="6" w:space="0" w:color="000000"/>
              <w:right w:val="single" w:sz="2" w:space="0" w:color="000000"/>
            </w:tcBorders>
            <w:shd w:val="clear" w:color="auto" w:fill="auto"/>
            <w:vAlign w:val="center"/>
          </w:tcPr>
          <w:p w14:paraId="52C36FE2" w14:textId="5D44D072" w:rsidR="006F737A" w:rsidRPr="00113DEB" w:rsidRDefault="006F737A" w:rsidP="006F737A">
            <w:pPr>
              <w:pStyle w:val="ae"/>
              <w:spacing w:before="213" w:beforeAutospacing="0" w:after="160" w:afterAutospacing="0" w:line="396" w:lineRule="auto"/>
              <w:ind w:left="73" w:right="212"/>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设计单位</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公章</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kern w:val="2"/>
                <w:sz w:val="21"/>
                <w:szCs w:val="21"/>
                <w:lang w:bidi="ar"/>
              </w:rPr>
              <w:t xml:space="preserve"> </w:t>
            </w:r>
            <w:r w:rsidRPr="00113DEB">
              <w:rPr>
                <w:rFonts w:ascii="Times New Roman" w:eastAsia="宋体" w:hAnsi="Times New Roman" w:hint="default"/>
                <w:spacing w:val="-2"/>
                <w:kern w:val="2"/>
                <w:sz w:val="21"/>
                <w:szCs w:val="21"/>
                <w:lang w:bidi="ar"/>
              </w:rPr>
              <w:t>项目负责人：</w:t>
            </w:r>
          </w:p>
          <w:p w14:paraId="2EA80925" w14:textId="77777777" w:rsidR="006F737A" w:rsidRPr="00113DEB" w:rsidRDefault="006F737A" w:rsidP="006F737A">
            <w:pPr>
              <w:pStyle w:val="ae"/>
              <w:spacing w:before="23" w:beforeAutospacing="0" w:after="160" w:afterAutospacing="0" w:line="230" w:lineRule="auto"/>
              <w:ind w:left="458"/>
              <w:rPr>
                <w:rFonts w:ascii="Times New Roman" w:hAnsi="Times New Roman" w:hint="default"/>
                <w:sz w:val="21"/>
                <w:szCs w:val="21"/>
              </w:rPr>
            </w:pPr>
            <w:r w:rsidRPr="00113DEB">
              <w:rPr>
                <w:rFonts w:ascii="Times New Roman" w:eastAsia="宋体" w:hAnsi="Times New Roman" w:hint="default"/>
                <w:kern w:val="2"/>
                <w:sz w:val="21"/>
                <w:szCs w:val="21"/>
                <w:lang w:bidi="ar"/>
              </w:rPr>
              <w:t>年</w:t>
            </w:r>
            <w:r w:rsidRPr="00113DEB">
              <w:rPr>
                <w:rFonts w:ascii="Times New Roman" w:eastAsia="宋体" w:hAnsi="Times New Roman" w:hint="default"/>
                <w:spacing w:val="10"/>
                <w:kern w:val="2"/>
                <w:sz w:val="21"/>
                <w:szCs w:val="21"/>
                <w:lang w:bidi="ar"/>
              </w:rPr>
              <w:t xml:space="preserve">  </w:t>
            </w:r>
            <w:r w:rsidRPr="00113DEB">
              <w:rPr>
                <w:rFonts w:ascii="Times New Roman" w:eastAsia="宋体" w:hAnsi="Times New Roman" w:hint="default"/>
                <w:kern w:val="2"/>
                <w:sz w:val="21"/>
                <w:szCs w:val="21"/>
                <w:lang w:bidi="ar"/>
              </w:rPr>
              <w:t>月</w:t>
            </w:r>
            <w:r w:rsidRPr="00113DEB">
              <w:rPr>
                <w:rFonts w:ascii="Times New Roman" w:eastAsia="宋体" w:hAnsi="Times New Roman" w:hint="default"/>
                <w:spacing w:val="22"/>
                <w:kern w:val="2"/>
                <w:sz w:val="21"/>
                <w:szCs w:val="21"/>
                <w:lang w:bidi="ar"/>
              </w:rPr>
              <w:t xml:space="preserve">  </w:t>
            </w:r>
            <w:r w:rsidRPr="00113DEB">
              <w:rPr>
                <w:rFonts w:ascii="Times New Roman" w:eastAsia="宋体" w:hAnsi="Times New Roman" w:hint="default"/>
                <w:kern w:val="2"/>
                <w:sz w:val="21"/>
                <w:szCs w:val="21"/>
                <w:lang w:bidi="ar"/>
              </w:rPr>
              <w:t>日</w:t>
            </w:r>
          </w:p>
        </w:tc>
        <w:tc>
          <w:tcPr>
            <w:tcW w:w="989" w:type="pct"/>
            <w:gridSpan w:val="2"/>
            <w:tcBorders>
              <w:top w:val="single" w:sz="2" w:space="0" w:color="000000"/>
              <w:left w:val="single" w:sz="2" w:space="0" w:color="000000"/>
              <w:bottom w:val="single" w:sz="6" w:space="0" w:color="000000"/>
              <w:right w:val="single" w:sz="2" w:space="0" w:color="000000"/>
            </w:tcBorders>
            <w:shd w:val="clear" w:color="auto" w:fill="auto"/>
            <w:vAlign w:val="center"/>
          </w:tcPr>
          <w:p w14:paraId="7F739453" w14:textId="33FD871F" w:rsidR="006F737A" w:rsidRPr="00113DEB" w:rsidRDefault="006F737A" w:rsidP="006F737A">
            <w:pPr>
              <w:pStyle w:val="ae"/>
              <w:spacing w:before="213" w:beforeAutospacing="0" w:after="160" w:afterAutospacing="0" w:line="396" w:lineRule="auto"/>
              <w:ind w:left="75" w:right="209" w:hanging="1"/>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监理单位</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公章</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kern w:val="2"/>
                <w:sz w:val="21"/>
                <w:szCs w:val="21"/>
                <w:lang w:bidi="ar"/>
              </w:rPr>
              <w:t xml:space="preserve"> </w:t>
            </w:r>
            <w:r w:rsidRPr="00113DEB">
              <w:rPr>
                <w:rFonts w:ascii="Times New Roman" w:eastAsia="宋体" w:hAnsi="Times New Roman" w:hint="default"/>
                <w:spacing w:val="-2"/>
                <w:kern w:val="2"/>
                <w:sz w:val="21"/>
                <w:szCs w:val="21"/>
                <w:lang w:bidi="ar"/>
              </w:rPr>
              <w:t>项目负责人：</w:t>
            </w:r>
          </w:p>
          <w:p w14:paraId="100E23B9" w14:textId="77777777" w:rsidR="006F737A" w:rsidRPr="00113DEB" w:rsidRDefault="006F737A" w:rsidP="006F737A">
            <w:pPr>
              <w:pStyle w:val="ae"/>
              <w:spacing w:before="23" w:beforeAutospacing="0" w:after="160" w:afterAutospacing="0" w:line="230" w:lineRule="auto"/>
              <w:ind w:left="386"/>
              <w:rPr>
                <w:rFonts w:ascii="Times New Roman" w:hAnsi="Times New Roman" w:hint="default"/>
                <w:sz w:val="21"/>
                <w:szCs w:val="21"/>
              </w:rPr>
            </w:pPr>
            <w:r w:rsidRPr="00113DEB">
              <w:rPr>
                <w:rFonts w:ascii="Times New Roman" w:eastAsia="宋体" w:hAnsi="Times New Roman" w:hint="default"/>
                <w:kern w:val="2"/>
                <w:sz w:val="21"/>
                <w:szCs w:val="21"/>
                <w:lang w:bidi="ar"/>
              </w:rPr>
              <w:t>年</w:t>
            </w:r>
            <w:r w:rsidRPr="00113DEB">
              <w:rPr>
                <w:rFonts w:ascii="Times New Roman" w:eastAsia="宋体" w:hAnsi="Times New Roman" w:hint="default"/>
                <w:spacing w:val="10"/>
                <w:kern w:val="2"/>
                <w:sz w:val="21"/>
                <w:szCs w:val="21"/>
                <w:lang w:bidi="ar"/>
              </w:rPr>
              <w:t xml:space="preserve">  </w:t>
            </w:r>
            <w:r w:rsidRPr="00113DEB">
              <w:rPr>
                <w:rFonts w:ascii="Times New Roman" w:eastAsia="宋体" w:hAnsi="Times New Roman" w:hint="default"/>
                <w:kern w:val="2"/>
                <w:sz w:val="21"/>
                <w:szCs w:val="21"/>
                <w:lang w:bidi="ar"/>
              </w:rPr>
              <w:t>月</w:t>
            </w:r>
            <w:r w:rsidRPr="00113DEB">
              <w:rPr>
                <w:rFonts w:ascii="Times New Roman" w:eastAsia="宋体" w:hAnsi="Times New Roman" w:hint="default"/>
                <w:spacing w:val="22"/>
                <w:kern w:val="2"/>
                <w:sz w:val="21"/>
                <w:szCs w:val="21"/>
                <w:lang w:bidi="ar"/>
              </w:rPr>
              <w:t xml:space="preserve">  </w:t>
            </w:r>
            <w:r w:rsidRPr="00113DEB">
              <w:rPr>
                <w:rFonts w:ascii="Times New Roman" w:eastAsia="宋体" w:hAnsi="Times New Roman" w:hint="default"/>
                <w:kern w:val="2"/>
                <w:sz w:val="21"/>
                <w:szCs w:val="21"/>
                <w:lang w:bidi="ar"/>
              </w:rPr>
              <w:t>日</w:t>
            </w:r>
          </w:p>
        </w:tc>
        <w:tc>
          <w:tcPr>
            <w:tcW w:w="1040" w:type="pct"/>
            <w:gridSpan w:val="2"/>
            <w:tcBorders>
              <w:top w:val="single" w:sz="2" w:space="0" w:color="000000"/>
              <w:left w:val="single" w:sz="2" w:space="0" w:color="000000"/>
              <w:bottom w:val="single" w:sz="6" w:space="0" w:color="000000"/>
              <w:right w:val="single" w:sz="6" w:space="0" w:color="000000"/>
            </w:tcBorders>
            <w:shd w:val="clear" w:color="auto" w:fill="auto"/>
            <w:vAlign w:val="center"/>
          </w:tcPr>
          <w:p w14:paraId="097D3585" w14:textId="203584B5" w:rsidR="006F737A" w:rsidRPr="00113DEB" w:rsidRDefault="006F737A" w:rsidP="006F737A">
            <w:pPr>
              <w:pStyle w:val="ae"/>
              <w:spacing w:before="213" w:beforeAutospacing="0" w:after="160" w:afterAutospacing="0" w:line="396" w:lineRule="auto"/>
              <w:ind w:left="78" w:right="215"/>
              <w:rPr>
                <w:rFonts w:ascii="Times New Roman" w:hAnsi="Times New Roman" w:hint="default"/>
                <w:sz w:val="21"/>
                <w:szCs w:val="21"/>
              </w:rPr>
            </w:pPr>
            <w:r w:rsidRPr="00113DEB">
              <w:rPr>
                <w:rFonts w:ascii="Times New Roman" w:eastAsia="宋体" w:hAnsi="Times New Roman" w:hint="default"/>
                <w:spacing w:val="-5"/>
                <w:kern w:val="2"/>
                <w:sz w:val="21"/>
                <w:szCs w:val="21"/>
                <w:lang w:bidi="ar"/>
              </w:rPr>
              <w:t>建设单位</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spacing w:val="-5"/>
                <w:kern w:val="2"/>
                <w:sz w:val="21"/>
                <w:szCs w:val="21"/>
                <w:lang w:bidi="ar"/>
              </w:rPr>
              <w:t>公章</w:t>
            </w:r>
            <w:r w:rsidRPr="00113DEB">
              <w:rPr>
                <w:rFonts w:ascii="Times New Roman" w:eastAsia="宋体" w:hAnsi="Times New Roman" w:hint="default"/>
                <w:spacing w:val="-5"/>
                <w:kern w:val="2"/>
                <w:sz w:val="21"/>
                <w:szCs w:val="21"/>
                <w:lang w:bidi="ar"/>
              </w:rPr>
              <w:t>)</w:t>
            </w:r>
            <w:r w:rsidRPr="00113DEB">
              <w:rPr>
                <w:rFonts w:ascii="Times New Roman" w:eastAsia="宋体" w:hAnsi="Times New Roman" w:hint="default"/>
                <w:kern w:val="2"/>
                <w:sz w:val="21"/>
                <w:szCs w:val="21"/>
                <w:lang w:bidi="ar"/>
              </w:rPr>
              <w:t xml:space="preserve"> </w:t>
            </w:r>
            <w:r w:rsidRPr="00113DEB">
              <w:rPr>
                <w:rFonts w:ascii="Times New Roman" w:eastAsia="宋体" w:hAnsi="Times New Roman" w:hint="default"/>
                <w:spacing w:val="-2"/>
                <w:kern w:val="2"/>
                <w:sz w:val="21"/>
                <w:szCs w:val="21"/>
                <w:lang w:bidi="ar"/>
              </w:rPr>
              <w:t>项目负责人：</w:t>
            </w:r>
          </w:p>
          <w:p w14:paraId="237AE378" w14:textId="77777777" w:rsidR="006F737A" w:rsidRPr="00113DEB" w:rsidRDefault="006F737A" w:rsidP="006F737A">
            <w:pPr>
              <w:pStyle w:val="ae"/>
              <w:spacing w:before="23" w:beforeAutospacing="0" w:after="160" w:afterAutospacing="0" w:line="230" w:lineRule="auto"/>
              <w:ind w:left="464"/>
              <w:rPr>
                <w:rFonts w:ascii="Times New Roman" w:hAnsi="Times New Roman" w:hint="default"/>
                <w:sz w:val="21"/>
                <w:szCs w:val="21"/>
              </w:rPr>
            </w:pPr>
            <w:r w:rsidRPr="00113DEB">
              <w:rPr>
                <w:rFonts w:ascii="Times New Roman" w:eastAsia="宋体" w:hAnsi="Times New Roman" w:hint="default"/>
                <w:kern w:val="2"/>
                <w:sz w:val="21"/>
                <w:szCs w:val="21"/>
                <w:lang w:bidi="ar"/>
              </w:rPr>
              <w:t>年</w:t>
            </w:r>
            <w:r w:rsidRPr="00113DEB">
              <w:rPr>
                <w:rFonts w:ascii="Times New Roman" w:eastAsia="宋体" w:hAnsi="Times New Roman" w:hint="default"/>
                <w:spacing w:val="10"/>
                <w:kern w:val="2"/>
                <w:sz w:val="21"/>
                <w:szCs w:val="21"/>
                <w:lang w:bidi="ar"/>
              </w:rPr>
              <w:t xml:space="preserve">  </w:t>
            </w:r>
            <w:r w:rsidRPr="00113DEB">
              <w:rPr>
                <w:rFonts w:ascii="Times New Roman" w:eastAsia="宋体" w:hAnsi="Times New Roman" w:hint="default"/>
                <w:kern w:val="2"/>
                <w:sz w:val="21"/>
                <w:szCs w:val="21"/>
                <w:lang w:bidi="ar"/>
              </w:rPr>
              <w:t>月</w:t>
            </w:r>
            <w:r w:rsidRPr="00113DEB">
              <w:rPr>
                <w:rFonts w:ascii="Times New Roman" w:eastAsia="宋体" w:hAnsi="Times New Roman" w:hint="default"/>
                <w:spacing w:val="22"/>
                <w:kern w:val="2"/>
                <w:sz w:val="21"/>
                <w:szCs w:val="21"/>
                <w:lang w:bidi="ar"/>
              </w:rPr>
              <w:t xml:space="preserve">  </w:t>
            </w:r>
            <w:r w:rsidRPr="00113DEB">
              <w:rPr>
                <w:rFonts w:ascii="Times New Roman" w:eastAsia="宋体" w:hAnsi="Times New Roman" w:hint="default"/>
                <w:kern w:val="2"/>
                <w:sz w:val="21"/>
                <w:szCs w:val="21"/>
                <w:lang w:bidi="ar"/>
              </w:rPr>
              <w:t>日</w:t>
            </w:r>
          </w:p>
        </w:tc>
      </w:tr>
    </w:tbl>
    <w:p w14:paraId="17C21365" w14:textId="77777777" w:rsidR="008A6CD6" w:rsidRDefault="008A6CD6">
      <w:pPr>
        <w:pStyle w:val="ae"/>
        <w:spacing w:before="168" w:beforeAutospacing="0" w:after="160" w:afterAutospacing="0"/>
        <w:ind w:left="5500" w:right="633"/>
        <w:rPr>
          <w:sz w:val="21"/>
          <w:szCs w:val="21"/>
          <w:lang w:bidi="ar"/>
        </w:rPr>
      </w:pPr>
    </w:p>
    <w:p w14:paraId="0B6EB5D4" w14:textId="77777777" w:rsidR="008A6CD6" w:rsidRDefault="008A6CD6">
      <w:pPr>
        <w:spacing w:before="91" w:line="218" w:lineRule="auto"/>
        <w:outlineLvl w:val="0"/>
        <w:rPr>
          <w:rFonts w:ascii="宋体" w:eastAsia="宋体" w:hAnsi="宋体" w:cs="宋体" w:hint="eastAsia"/>
          <w:spacing w:val="-2"/>
          <w:sz w:val="28"/>
          <w:szCs w:val="28"/>
        </w:rPr>
      </w:pPr>
    </w:p>
    <w:p w14:paraId="314238F8" w14:textId="77777777" w:rsidR="008A6CD6" w:rsidRDefault="008A6CD6">
      <w:pPr>
        <w:spacing w:line="218" w:lineRule="auto"/>
        <w:rPr>
          <w:rFonts w:ascii="宋体" w:eastAsia="宋体" w:hAnsi="宋体" w:cs="宋体" w:hint="eastAsia"/>
          <w:sz w:val="24"/>
          <w:lang w:bidi="ar"/>
        </w:rPr>
        <w:sectPr w:rsidR="008A6CD6">
          <w:footerReference w:type="default" r:id="rId10"/>
          <w:pgSz w:w="11906" w:h="16838"/>
          <w:pgMar w:top="1440" w:right="1800" w:bottom="1440" w:left="1800" w:header="851" w:footer="510" w:gutter="0"/>
          <w:pgNumType w:start="1"/>
          <w:cols w:space="425"/>
          <w:docGrid w:type="lines" w:linePitch="312"/>
        </w:sectPr>
      </w:pPr>
    </w:p>
    <w:p w14:paraId="5490495A" w14:textId="77777777" w:rsidR="008A6CD6" w:rsidRDefault="00000000">
      <w:pPr>
        <w:spacing w:after="0" w:line="240" w:lineRule="auto"/>
        <w:jc w:val="center"/>
        <w:rPr>
          <w:rFonts w:ascii="Times New Roman" w:eastAsia="宋体" w:hAnsi="Times New Roman" w:cs="宋体"/>
          <w:kern w:val="0"/>
          <w:sz w:val="24"/>
          <w14:ligatures w14:val="none"/>
        </w:rPr>
      </w:pPr>
      <w:r>
        <w:rPr>
          <w:rFonts w:ascii="Times New Roman" w:eastAsia="宋体" w:hAnsi="Times New Roman" w:cs="宋体" w:hint="eastAsia"/>
          <w:kern w:val="0"/>
          <w:sz w:val="24"/>
          <w14:ligatures w14:val="none"/>
        </w:rPr>
        <w:lastRenderedPageBreak/>
        <w:t>表</w:t>
      </w:r>
      <w:r>
        <w:rPr>
          <w:rFonts w:ascii="Times New Roman" w:eastAsia="宋体" w:hAnsi="Times New Roman" w:cs="宋体" w:hint="eastAsia"/>
          <w:kern w:val="0"/>
          <w:sz w:val="24"/>
          <w14:ligatures w14:val="none"/>
        </w:rPr>
        <w:t xml:space="preserve">E.03 </w:t>
      </w:r>
      <w:r>
        <w:rPr>
          <w:rFonts w:ascii="Times New Roman" w:eastAsia="宋体" w:hAnsi="Times New Roman" w:cs="宋体" w:hint="eastAsia"/>
          <w:kern w:val="0"/>
          <w:sz w:val="24"/>
          <w14:ligatures w14:val="none"/>
        </w:rPr>
        <w:t>城市桥梁绿色施工桥面及附属工程分部工程专项质量验收记录表</w:t>
      </w:r>
    </w:p>
    <w:tbl>
      <w:tblPr>
        <w:tblStyle w:val="TableNormal"/>
        <w:tblW w:w="522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870"/>
        <w:gridCol w:w="845"/>
        <w:gridCol w:w="1238"/>
        <w:gridCol w:w="487"/>
        <w:gridCol w:w="1037"/>
        <w:gridCol w:w="688"/>
        <w:gridCol w:w="582"/>
        <w:gridCol w:w="1143"/>
        <w:gridCol w:w="232"/>
        <w:gridCol w:w="1538"/>
      </w:tblGrid>
      <w:tr w:rsidR="008A6CD6" w:rsidRPr="00553064" w14:paraId="5D76F415" w14:textId="77777777" w:rsidTr="00B25E78">
        <w:trPr>
          <w:trHeight w:val="287"/>
        </w:trPr>
        <w:tc>
          <w:tcPr>
            <w:tcW w:w="502" w:type="pct"/>
            <w:tcBorders>
              <w:top w:val="single" w:sz="6" w:space="0" w:color="000000"/>
              <w:left w:val="single" w:sz="6" w:space="0" w:color="000000"/>
              <w:bottom w:val="single" w:sz="2" w:space="0" w:color="000000"/>
              <w:right w:val="single" w:sz="2" w:space="0" w:color="000000"/>
            </w:tcBorders>
            <w:shd w:val="clear" w:color="auto" w:fill="auto"/>
            <w:vAlign w:val="center"/>
          </w:tcPr>
          <w:p w14:paraId="0BD5C2B8" w14:textId="77777777" w:rsidR="00553064" w:rsidRDefault="00000000" w:rsidP="00553064">
            <w:pPr>
              <w:pStyle w:val="ae"/>
              <w:spacing w:beforeAutospacing="0" w:afterAutospacing="0" w:line="240" w:lineRule="auto"/>
              <w:jc w:val="center"/>
              <w:rPr>
                <w:rFonts w:ascii="宋体" w:eastAsia="宋体" w:hAnsi="宋体" w:cs="宋体"/>
                <w:spacing w:val="-1"/>
                <w:kern w:val="2"/>
                <w:sz w:val="21"/>
                <w:szCs w:val="21"/>
                <w:lang w:bidi="ar"/>
              </w:rPr>
            </w:pPr>
            <w:r w:rsidRPr="00553064">
              <w:rPr>
                <w:rFonts w:ascii="宋体" w:eastAsia="宋体" w:hAnsi="宋体" w:cs="宋体"/>
                <w:spacing w:val="-1"/>
                <w:kern w:val="2"/>
                <w:sz w:val="21"/>
                <w:szCs w:val="21"/>
                <w:lang w:bidi="ar"/>
              </w:rPr>
              <w:t>工程</w:t>
            </w:r>
          </w:p>
          <w:p w14:paraId="3E5AD192" w14:textId="76F40E4E" w:rsidR="008A6CD6" w:rsidRPr="00553064" w:rsidRDefault="00000000" w:rsidP="00553064">
            <w:pPr>
              <w:pStyle w:val="ae"/>
              <w:spacing w:beforeAutospacing="0" w:afterAutospacing="0" w:line="240" w:lineRule="auto"/>
              <w:jc w:val="center"/>
              <w:rPr>
                <w:sz w:val="21"/>
                <w:szCs w:val="21"/>
              </w:rPr>
            </w:pPr>
            <w:r w:rsidRPr="00553064">
              <w:rPr>
                <w:rFonts w:ascii="宋体" w:eastAsia="宋体" w:hAnsi="宋体" w:cs="宋体"/>
                <w:spacing w:val="-1"/>
                <w:kern w:val="2"/>
                <w:sz w:val="21"/>
                <w:szCs w:val="21"/>
                <w:lang w:bidi="ar"/>
              </w:rPr>
              <w:t>名称</w:t>
            </w:r>
          </w:p>
        </w:tc>
        <w:tc>
          <w:tcPr>
            <w:tcW w:w="1203"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3D2699A4" w14:textId="77777777" w:rsidR="008A6CD6" w:rsidRPr="00553064" w:rsidRDefault="008A6CD6" w:rsidP="00553064">
            <w:pPr>
              <w:spacing w:after="0" w:line="240" w:lineRule="auto"/>
              <w:jc w:val="center"/>
              <w:rPr>
                <w:rFonts w:ascii="Arial" w:hAnsi="等线" w:cs="Times New Roman" w:hint="eastAsia"/>
                <w:sz w:val="21"/>
                <w:szCs w:val="21"/>
              </w:rPr>
            </w:pPr>
          </w:p>
        </w:tc>
        <w:tc>
          <w:tcPr>
            <w:tcW w:w="880"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0CE10CFC" w14:textId="77777777" w:rsidR="008A6CD6" w:rsidRPr="00553064" w:rsidRDefault="00000000" w:rsidP="00553064">
            <w:pPr>
              <w:pStyle w:val="ae"/>
              <w:spacing w:beforeAutospacing="0" w:afterAutospacing="0" w:line="240" w:lineRule="auto"/>
              <w:jc w:val="center"/>
              <w:rPr>
                <w:sz w:val="21"/>
                <w:szCs w:val="21"/>
              </w:rPr>
            </w:pPr>
            <w:r w:rsidRPr="00553064">
              <w:rPr>
                <w:rFonts w:ascii="宋体" w:eastAsia="宋体" w:hAnsi="宋体" w:cs="宋体"/>
                <w:spacing w:val="-1"/>
                <w:kern w:val="2"/>
                <w:sz w:val="21"/>
                <w:szCs w:val="21"/>
                <w:lang w:bidi="ar"/>
              </w:rPr>
              <w:t>建设单位</w:t>
            </w:r>
          </w:p>
        </w:tc>
        <w:tc>
          <w:tcPr>
            <w:tcW w:w="733"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30BBE24F" w14:textId="77777777" w:rsidR="008A6CD6" w:rsidRPr="00553064" w:rsidRDefault="008A6CD6" w:rsidP="00553064">
            <w:pPr>
              <w:spacing w:after="0" w:line="240" w:lineRule="auto"/>
              <w:jc w:val="center"/>
              <w:rPr>
                <w:rFonts w:ascii="Arial" w:hAnsi="等线" w:cs="Times New Roman" w:hint="eastAsia"/>
                <w:sz w:val="21"/>
                <w:szCs w:val="21"/>
              </w:rPr>
            </w:pPr>
          </w:p>
        </w:tc>
        <w:tc>
          <w:tcPr>
            <w:tcW w:w="794"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32E5C478" w14:textId="77777777" w:rsidR="008A6CD6" w:rsidRPr="00553064" w:rsidRDefault="00000000" w:rsidP="00553064">
            <w:pPr>
              <w:pStyle w:val="ae"/>
              <w:spacing w:beforeAutospacing="0" w:afterAutospacing="0" w:line="240" w:lineRule="auto"/>
              <w:jc w:val="center"/>
              <w:rPr>
                <w:sz w:val="21"/>
                <w:szCs w:val="21"/>
              </w:rPr>
            </w:pPr>
            <w:r w:rsidRPr="00553064">
              <w:rPr>
                <w:rFonts w:ascii="宋体" w:eastAsia="宋体" w:hAnsi="宋体" w:cs="宋体"/>
                <w:spacing w:val="-2"/>
                <w:kern w:val="2"/>
                <w:sz w:val="21"/>
                <w:szCs w:val="21"/>
                <w:lang w:bidi="ar"/>
              </w:rPr>
              <w:t>项目负责人</w:t>
            </w:r>
          </w:p>
        </w:tc>
        <w:tc>
          <w:tcPr>
            <w:tcW w:w="888" w:type="pct"/>
            <w:tcBorders>
              <w:top w:val="single" w:sz="6" w:space="0" w:color="000000"/>
              <w:left w:val="single" w:sz="2" w:space="0" w:color="000000"/>
              <w:bottom w:val="single" w:sz="2" w:space="0" w:color="000000"/>
              <w:right w:val="single" w:sz="6" w:space="0" w:color="000000"/>
            </w:tcBorders>
            <w:shd w:val="clear" w:color="auto" w:fill="auto"/>
            <w:vAlign w:val="center"/>
          </w:tcPr>
          <w:p w14:paraId="33AF0C48" w14:textId="77777777" w:rsidR="008A6CD6" w:rsidRPr="00553064" w:rsidRDefault="008A6CD6" w:rsidP="00553064">
            <w:pPr>
              <w:spacing w:after="0" w:line="240" w:lineRule="auto"/>
              <w:jc w:val="center"/>
              <w:rPr>
                <w:rFonts w:ascii="Arial" w:hAnsi="等线" w:cs="Times New Roman" w:hint="eastAsia"/>
                <w:sz w:val="21"/>
                <w:szCs w:val="21"/>
              </w:rPr>
            </w:pPr>
          </w:p>
        </w:tc>
      </w:tr>
      <w:tr w:rsidR="008A6CD6" w:rsidRPr="00553064" w14:paraId="7576778C" w14:textId="77777777" w:rsidTr="00B25E78">
        <w:trPr>
          <w:trHeight w:val="282"/>
        </w:trPr>
        <w:tc>
          <w:tcPr>
            <w:tcW w:w="502" w:type="pct"/>
            <w:tcBorders>
              <w:top w:val="single" w:sz="2" w:space="0" w:color="000000"/>
              <w:left w:val="single" w:sz="6" w:space="0" w:color="000000"/>
              <w:bottom w:val="single" w:sz="2" w:space="0" w:color="000000"/>
              <w:right w:val="single" w:sz="2" w:space="0" w:color="000000"/>
            </w:tcBorders>
            <w:shd w:val="clear" w:color="auto" w:fill="auto"/>
            <w:vAlign w:val="center"/>
          </w:tcPr>
          <w:p w14:paraId="377E9FDF" w14:textId="77777777" w:rsidR="008A6CD6" w:rsidRPr="00553064" w:rsidRDefault="00000000" w:rsidP="00553064">
            <w:pPr>
              <w:pStyle w:val="ae"/>
              <w:spacing w:beforeAutospacing="0" w:afterAutospacing="0" w:line="480" w:lineRule="auto"/>
              <w:jc w:val="center"/>
              <w:rPr>
                <w:sz w:val="21"/>
                <w:szCs w:val="21"/>
              </w:rPr>
            </w:pPr>
            <w:r w:rsidRPr="00553064">
              <w:rPr>
                <w:rFonts w:ascii="宋体" w:eastAsia="宋体" w:hAnsi="宋体" w:cs="宋体"/>
                <w:spacing w:val="-1"/>
                <w:kern w:val="2"/>
                <w:sz w:val="21"/>
                <w:szCs w:val="21"/>
                <w:lang w:bidi="ar"/>
              </w:rPr>
              <w:t>施工单位</w:t>
            </w: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FC80A7A" w14:textId="77777777" w:rsidR="008A6CD6" w:rsidRPr="00553064" w:rsidRDefault="008A6CD6" w:rsidP="00553064">
            <w:pPr>
              <w:spacing w:after="0" w:line="480" w:lineRule="auto"/>
              <w:jc w:val="center"/>
              <w:rPr>
                <w:rFonts w:ascii="Arial" w:hAnsi="等线" w:cs="Times New Roman" w:hint="eastAsia"/>
                <w:sz w:val="21"/>
                <w:szCs w:val="21"/>
              </w:rPr>
            </w:pP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846A358" w14:textId="77777777" w:rsidR="008A6CD6" w:rsidRPr="00553064" w:rsidRDefault="00000000" w:rsidP="00553064">
            <w:pPr>
              <w:pStyle w:val="ae"/>
              <w:spacing w:beforeAutospacing="0" w:afterAutospacing="0" w:line="480" w:lineRule="auto"/>
              <w:jc w:val="center"/>
              <w:rPr>
                <w:sz w:val="21"/>
                <w:szCs w:val="21"/>
              </w:rPr>
            </w:pPr>
            <w:r w:rsidRPr="00553064">
              <w:rPr>
                <w:rFonts w:ascii="宋体" w:eastAsia="宋体" w:hAnsi="宋体" w:cs="宋体"/>
                <w:spacing w:val="-2"/>
                <w:kern w:val="2"/>
                <w:sz w:val="21"/>
                <w:szCs w:val="21"/>
                <w:lang w:bidi="ar"/>
              </w:rPr>
              <w:t>项目负责人</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8F52337" w14:textId="77777777" w:rsidR="008A6CD6" w:rsidRPr="00553064" w:rsidRDefault="008A6CD6" w:rsidP="00553064">
            <w:pPr>
              <w:spacing w:after="0" w:line="480" w:lineRule="auto"/>
              <w:jc w:val="center"/>
              <w:rPr>
                <w:rFonts w:ascii="Arial" w:hAnsi="等线" w:cs="Times New Roman" w:hint="eastAsia"/>
                <w:sz w:val="21"/>
                <w:szCs w:val="21"/>
              </w:rPr>
            </w:pP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F54A9F5" w14:textId="77777777" w:rsidR="008A6CD6" w:rsidRPr="00553064" w:rsidRDefault="00000000" w:rsidP="00553064">
            <w:pPr>
              <w:pStyle w:val="ae"/>
              <w:spacing w:beforeAutospacing="0" w:afterAutospacing="0" w:line="480" w:lineRule="auto"/>
              <w:jc w:val="center"/>
              <w:rPr>
                <w:sz w:val="21"/>
                <w:szCs w:val="21"/>
              </w:rPr>
            </w:pPr>
            <w:r w:rsidRPr="00553064">
              <w:rPr>
                <w:rFonts w:ascii="宋体" w:eastAsia="宋体" w:hAnsi="宋体" w:cs="宋体"/>
                <w:spacing w:val="-1"/>
                <w:kern w:val="2"/>
                <w:sz w:val="21"/>
                <w:szCs w:val="21"/>
                <w:lang w:bidi="ar"/>
              </w:rPr>
              <w:t>技术负责人</w:t>
            </w: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3E08DF97" w14:textId="77777777" w:rsidR="008A6CD6" w:rsidRPr="00553064" w:rsidRDefault="008A6CD6" w:rsidP="00553064">
            <w:pPr>
              <w:spacing w:after="0" w:line="480" w:lineRule="auto"/>
              <w:jc w:val="center"/>
              <w:rPr>
                <w:rFonts w:ascii="Arial" w:hAnsi="等线" w:cs="Times New Roman" w:hint="eastAsia"/>
                <w:sz w:val="21"/>
                <w:szCs w:val="21"/>
              </w:rPr>
            </w:pPr>
          </w:p>
        </w:tc>
      </w:tr>
      <w:tr w:rsidR="008A6CD6" w:rsidRPr="00553064" w14:paraId="7FE735BE" w14:textId="77777777" w:rsidTr="00B25E78">
        <w:trPr>
          <w:trHeight w:val="659"/>
        </w:trPr>
        <w:tc>
          <w:tcPr>
            <w:tcW w:w="1705" w:type="pct"/>
            <w:gridSpan w:val="3"/>
            <w:tcBorders>
              <w:top w:val="single" w:sz="2" w:space="0" w:color="000000"/>
              <w:left w:val="single" w:sz="6" w:space="0" w:color="000000"/>
              <w:bottom w:val="single" w:sz="2" w:space="0" w:color="000000"/>
              <w:right w:val="single" w:sz="2" w:space="0" w:color="000000"/>
            </w:tcBorders>
            <w:shd w:val="clear" w:color="auto" w:fill="auto"/>
            <w:vAlign w:val="center"/>
          </w:tcPr>
          <w:p w14:paraId="5CD531F0" w14:textId="77777777" w:rsidR="008A6CD6" w:rsidRPr="00553064" w:rsidRDefault="00000000" w:rsidP="00B25E78">
            <w:pPr>
              <w:pStyle w:val="ae"/>
              <w:spacing w:beforeAutospacing="0" w:afterAutospacing="0" w:line="240" w:lineRule="auto"/>
              <w:jc w:val="center"/>
              <w:rPr>
                <w:sz w:val="21"/>
                <w:szCs w:val="21"/>
              </w:rPr>
            </w:pPr>
            <w:r w:rsidRPr="00553064">
              <w:rPr>
                <w:rFonts w:ascii="宋体" w:eastAsia="宋体" w:hAnsi="宋体" w:cs="宋体"/>
                <w:spacing w:val="-1"/>
                <w:kern w:val="2"/>
                <w:sz w:val="21"/>
                <w:szCs w:val="21"/>
                <w:lang w:bidi="ar"/>
              </w:rPr>
              <w:t>验收项目</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9E9BC98" w14:textId="77777777" w:rsidR="008A6CD6" w:rsidRPr="00553064" w:rsidRDefault="00000000" w:rsidP="00553064">
            <w:pPr>
              <w:pStyle w:val="ae"/>
              <w:spacing w:before="134" w:beforeAutospacing="0" w:after="160" w:afterAutospacing="0" w:line="230" w:lineRule="auto"/>
              <w:ind w:left="166"/>
              <w:jc w:val="center"/>
              <w:rPr>
                <w:sz w:val="21"/>
                <w:szCs w:val="21"/>
              </w:rPr>
            </w:pPr>
            <w:r w:rsidRPr="00553064">
              <w:rPr>
                <w:rFonts w:ascii="宋体" w:eastAsia="宋体" w:hAnsi="宋体" w:cs="宋体"/>
                <w:spacing w:val="-2"/>
                <w:kern w:val="2"/>
                <w:sz w:val="21"/>
                <w:szCs w:val="21"/>
                <w:lang w:bidi="ar"/>
              </w:rPr>
              <w:t>本标准对应条款</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6F50F74" w14:textId="77777777" w:rsidR="008A6CD6" w:rsidRPr="00553064" w:rsidRDefault="00000000" w:rsidP="00B25E78">
            <w:pPr>
              <w:pStyle w:val="ae"/>
              <w:spacing w:beforeAutospacing="0" w:afterAutospacing="0" w:line="240" w:lineRule="auto"/>
              <w:jc w:val="center"/>
              <w:rPr>
                <w:sz w:val="21"/>
                <w:szCs w:val="21"/>
              </w:rPr>
            </w:pPr>
            <w:r w:rsidRPr="00553064">
              <w:rPr>
                <w:rFonts w:ascii="宋体" w:eastAsia="宋体" w:hAnsi="宋体" w:cs="宋体"/>
                <w:spacing w:val="-1"/>
                <w:kern w:val="2"/>
                <w:sz w:val="21"/>
                <w:szCs w:val="21"/>
                <w:lang w:bidi="ar"/>
              </w:rPr>
              <w:t>是否涉及</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25E8EE9" w14:textId="21913C4B" w:rsidR="008A6CD6" w:rsidRPr="00553064" w:rsidRDefault="00000000" w:rsidP="00553064">
            <w:pPr>
              <w:pStyle w:val="ae"/>
              <w:spacing w:before="34" w:beforeAutospacing="0" w:after="160" w:afterAutospacing="0" w:line="235" w:lineRule="auto"/>
              <w:ind w:left="261" w:right="237"/>
              <w:jc w:val="center"/>
              <w:rPr>
                <w:sz w:val="21"/>
                <w:szCs w:val="21"/>
              </w:rPr>
            </w:pPr>
            <w:r w:rsidRPr="00553064">
              <w:rPr>
                <w:rFonts w:ascii="宋体" w:eastAsia="宋体" w:hAnsi="宋体" w:cs="宋体"/>
                <w:spacing w:val="-1"/>
                <w:kern w:val="2"/>
                <w:sz w:val="21"/>
                <w:szCs w:val="21"/>
                <w:lang w:bidi="ar"/>
              </w:rPr>
              <w:t>施工单位</w:t>
            </w:r>
            <w:r w:rsidRPr="00553064">
              <w:rPr>
                <w:rFonts w:ascii="宋体" w:eastAsia="宋体" w:hAnsi="宋体" w:cs="宋体"/>
                <w:spacing w:val="-2"/>
                <w:kern w:val="2"/>
                <w:sz w:val="21"/>
                <w:szCs w:val="21"/>
                <w:lang w:bidi="ar"/>
              </w:rPr>
              <w:t>检查结果</w:t>
            </w: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109D5C36" w14:textId="05DFC9E0" w:rsidR="008A6CD6" w:rsidRPr="00553064" w:rsidRDefault="00000000" w:rsidP="00B25E78">
            <w:pPr>
              <w:pStyle w:val="ae"/>
              <w:spacing w:beforeAutospacing="0" w:afterAutospacing="0" w:line="240" w:lineRule="auto"/>
              <w:jc w:val="center"/>
              <w:rPr>
                <w:sz w:val="21"/>
                <w:szCs w:val="21"/>
              </w:rPr>
            </w:pPr>
            <w:r w:rsidRPr="00553064">
              <w:rPr>
                <w:rFonts w:ascii="宋体" w:eastAsia="宋体" w:hAnsi="宋体" w:cs="宋体"/>
                <w:spacing w:val="-2"/>
                <w:kern w:val="2"/>
                <w:sz w:val="21"/>
                <w:szCs w:val="21"/>
                <w:lang w:bidi="ar"/>
              </w:rPr>
              <w:t>监理（建设）单位</w:t>
            </w:r>
            <w:r w:rsidRPr="00553064">
              <w:rPr>
                <w:rFonts w:ascii="宋体" w:eastAsia="宋体" w:hAnsi="宋体" w:cs="宋体"/>
                <w:spacing w:val="-1"/>
                <w:kern w:val="2"/>
                <w:sz w:val="21"/>
                <w:szCs w:val="21"/>
                <w:lang w:bidi="ar"/>
              </w:rPr>
              <w:t>验收结论</w:t>
            </w:r>
          </w:p>
        </w:tc>
      </w:tr>
      <w:tr w:rsidR="00B25E78" w:rsidRPr="00553064" w14:paraId="4ECDF1C2" w14:textId="77777777" w:rsidTr="00E7787E">
        <w:trPr>
          <w:trHeight w:val="570"/>
        </w:trPr>
        <w:tc>
          <w:tcPr>
            <w:tcW w:w="502" w:type="pct"/>
            <w:vMerge w:val="restart"/>
            <w:tcBorders>
              <w:top w:val="single" w:sz="2" w:space="0" w:color="000000"/>
              <w:left w:val="single" w:sz="6" w:space="0" w:color="000000"/>
              <w:bottom w:val="single" w:sz="2" w:space="0" w:color="000000"/>
              <w:right w:val="single" w:sz="2" w:space="0" w:color="000000"/>
            </w:tcBorders>
            <w:shd w:val="clear" w:color="auto" w:fill="auto"/>
            <w:textDirection w:val="tbRlV"/>
            <w:vAlign w:val="center"/>
          </w:tcPr>
          <w:p w14:paraId="6405A7B7" w14:textId="77777777" w:rsidR="00B25E78" w:rsidRPr="00553064" w:rsidRDefault="00B25E78" w:rsidP="00E7787E">
            <w:pPr>
              <w:pStyle w:val="ae"/>
              <w:spacing w:beforeAutospacing="0" w:afterAutospacing="0" w:line="240" w:lineRule="auto"/>
              <w:jc w:val="center"/>
              <w:rPr>
                <w:sz w:val="21"/>
                <w:szCs w:val="21"/>
              </w:rPr>
            </w:pPr>
            <w:r w:rsidRPr="00553064">
              <w:rPr>
                <w:rFonts w:ascii="宋体" w:eastAsia="宋体" w:hAnsi="宋体" w:cs="宋体"/>
                <w:spacing w:val="9"/>
                <w:kern w:val="2"/>
                <w:sz w:val="21"/>
                <w:szCs w:val="21"/>
                <w:lang w:bidi="ar"/>
              </w:rPr>
              <w:t>主</w:t>
            </w:r>
            <w:r w:rsidRPr="00553064">
              <w:rPr>
                <w:rFonts w:ascii="宋体" w:eastAsia="宋体" w:hAnsi="宋体" w:cs="宋体"/>
                <w:spacing w:val="-20"/>
                <w:kern w:val="2"/>
                <w:sz w:val="21"/>
                <w:szCs w:val="21"/>
                <w:lang w:bidi="ar"/>
              </w:rPr>
              <w:t xml:space="preserve"> </w:t>
            </w:r>
            <w:r w:rsidRPr="00553064">
              <w:rPr>
                <w:rFonts w:ascii="宋体" w:eastAsia="宋体" w:hAnsi="宋体" w:cs="宋体"/>
                <w:spacing w:val="9"/>
                <w:kern w:val="2"/>
                <w:sz w:val="21"/>
                <w:szCs w:val="21"/>
                <w:lang w:bidi="ar"/>
              </w:rPr>
              <w:t>控</w:t>
            </w:r>
            <w:r w:rsidRPr="00553064">
              <w:rPr>
                <w:rFonts w:ascii="宋体" w:eastAsia="宋体" w:hAnsi="宋体" w:cs="宋体"/>
                <w:spacing w:val="-18"/>
                <w:kern w:val="2"/>
                <w:sz w:val="21"/>
                <w:szCs w:val="21"/>
                <w:lang w:bidi="ar"/>
              </w:rPr>
              <w:t xml:space="preserve"> </w:t>
            </w:r>
            <w:r w:rsidRPr="00553064">
              <w:rPr>
                <w:rFonts w:ascii="宋体" w:eastAsia="宋体" w:hAnsi="宋体" w:cs="宋体"/>
                <w:spacing w:val="9"/>
                <w:kern w:val="2"/>
                <w:sz w:val="21"/>
                <w:szCs w:val="21"/>
                <w:lang w:bidi="ar"/>
              </w:rPr>
              <w:t>项</w:t>
            </w:r>
            <w:r w:rsidRPr="00553064">
              <w:rPr>
                <w:rFonts w:ascii="宋体" w:eastAsia="宋体" w:hAnsi="宋体" w:cs="宋体"/>
                <w:spacing w:val="-20"/>
                <w:kern w:val="2"/>
                <w:sz w:val="21"/>
                <w:szCs w:val="21"/>
                <w:lang w:bidi="ar"/>
              </w:rPr>
              <w:t xml:space="preserve"> </w:t>
            </w:r>
            <w:r w:rsidRPr="00553064">
              <w:rPr>
                <w:rFonts w:ascii="宋体" w:eastAsia="宋体" w:hAnsi="宋体" w:cs="宋体"/>
                <w:spacing w:val="9"/>
                <w:kern w:val="2"/>
                <w:position w:val="1"/>
                <w:sz w:val="21"/>
                <w:szCs w:val="21"/>
                <w:lang w:bidi="ar"/>
              </w:rPr>
              <w:t>目</w:t>
            </w: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80014AF" w14:textId="77777777"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spacing w:val="-2"/>
                <w:kern w:val="2"/>
                <w:sz w:val="21"/>
                <w:szCs w:val="21"/>
                <w:lang w:bidi="ar"/>
              </w:rPr>
              <w:t>可再利用、可再循环材料使用部位符合设计</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6266B6B" w14:textId="67285F2C"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kern w:val="2"/>
                <w:sz w:val="21"/>
                <w:szCs w:val="21"/>
                <w:lang w:bidi="ar"/>
              </w:rPr>
              <w:t>7.10.5</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AF3CCA6" w14:textId="50F67B43"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5FEE1E9" w14:textId="77777777" w:rsidR="00B25E78" w:rsidRPr="00B25E78" w:rsidRDefault="00B25E78" w:rsidP="00B25E78">
            <w:pPr>
              <w:spacing w:after="0" w:line="360" w:lineRule="auto"/>
              <w:jc w:val="center"/>
              <w:rPr>
                <w:rFonts w:ascii="Times New Roman" w:hAnsi="Times New Roman" w:cs="Times New Roman"/>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1E2D66D0" w14:textId="77777777" w:rsidR="00B25E78" w:rsidRPr="00B25E78" w:rsidRDefault="00B25E78" w:rsidP="00B25E78">
            <w:pPr>
              <w:spacing w:after="0" w:line="360" w:lineRule="auto"/>
              <w:jc w:val="center"/>
              <w:rPr>
                <w:rFonts w:ascii="Times New Roman" w:hAnsi="Times New Roman" w:cs="Times New Roman"/>
                <w:sz w:val="21"/>
                <w:szCs w:val="21"/>
              </w:rPr>
            </w:pPr>
          </w:p>
        </w:tc>
      </w:tr>
      <w:tr w:rsidR="00B25E78" w:rsidRPr="00553064" w14:paraId="78229395" w14:textId="77777777" w:rsidTr="00B25E78">
        <w:trPr>
          <w:trHeight w:val="670"/>
        </w:trPr>
        <w:tc>
          <w:tcPr>
            <w:tcW w:w="502" w:type="pct"/>
            <w:vMerge/>
            <w:tcBorders>
              <w:top w:val="single" w:sz="2" w:space="0" w:color="000000"/>
              <w:left w:val="single" w:sz="6" w:space="0" w:color="000000"/>
              <w:bottom w:val="single" w:sz="2" w:space="0" w:color="000000"/>
              <w:right w:val="single" w:sz="2" w:space="0" w:color="000000"/>
            </w:tcBorders>
            <w:shd w:val="clear" w:color="auto" w:fill="auto"/>
            <w:textDirection w:val="tbRlV"/>
          </w:tcPr>
          <w:p w14:paraId="4DC08228" w14:textId="77777777" w:rsidR="00B25E78" w:rsidRPr="00553064" w:rsidRDefault="00B25E78" w:rsidP="00B25E78">
            <w:pPr>
              <w:rPr>
                <w:rFonts w:ascii="Times New Roman" w:hAnsi="Times New Roman" w:cs="Times New Roman"/>
                <w:sz w:val="21"/>
                <w:szCs w:val="21"/>
              </w:rPr>
            </w:pP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D4E1AD6" w14:textId="77777777" w:rsidR="00B25E78" w:rsidRPr="00B25E78" w:rsidRDefault="00B25E78" w:rsidP="00B25E78">
            <w:pPr>
              <w:pStyle w:val="ae"/>
              <w:spacing w:beforeAutospacing="0" w:afterAutospacing="0" w:line="360" w:lineRule="auto"/>
              <w:jc w:val="center"/>
              <w:rPr>
                <w:rFonts w:ascii="Times New Roman" w:hAnsi="Times New Roman" w:hint="default"/>
                <w:spacing w:val="-2"/>
                <w:sz w:val="21"/>
                <w:szCs w:val="21"/>
              </w:rPr>
            </w:pPr>
            <w:r w:rsidRPr="00B25E78">
              <w:rPr>
                <w:rFonts w:ascii="Times New Roman" w:eastAsia="宋体" w:hAnsi="Times New Roman" w:hint="default"/>
                <w:spacing w:val="-2"/>
                <w:kern w:val="2"/>
                <w:sz w:val="21"/>
                <w:szCs w:val="21"/>
                <w:lang w:bidi="ar"/>
              </w:rPr>
              <w:t>选用预拌混凝土，桥面钢筋网片施工</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8686991" w14:textId="77777777"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spacing w:val="-13"/>
                <w:kern w:val="2"/>
                <w:sz w:val="21"/>
                <w:szCs w:val="21"/>
                <w:lang w:bidi="ar"/>
              </w:rPr>
              <w:t>7.10</w:t>
            </w:r>
            <w:r w:rsidRPr="00B25E78">
              <w:rPr>
                <w:rFonts w:ascii="Times New Roman" w:eastAsia="宋体" w:hAnsi="Times New Roman" w:hint="default"/>
                <w:kern w:val="2"/>
                <w:sz w:val="21"/>
                <w:szCs w:val="21"/>
                <w:lang w:bidi="ar"/>
              </w:rPr>
              <w:t>.6</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8A6DA30" w14:textId="1AE3956E"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40D163E" w14:textId="77777777" w:rsidR="00B25E78" w:rsidRPr="00B25E78" w:rsidRDefault="00B25E78" w:rsidP="00B25E78">
            <w:pPr>
              <w:spacing w:after="0" w:line="360" w:lineRule="auto"/>
              <w:jc w:val="center"/>
              <w:rPr>
                <w:rFonts w:ascii="Times New Roman" w:hAnsi="Times New Roman" w:cs="Times New Roman"/>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051B01D9" w14:textId="77777777" w:rsidR="00B25E78" w:rsidRPr="00B25E78" w:rsidRDefault="00B25E78" w:rsidP="00B25E78">
            <w:pPr>
              <w:spacing w:after="0" w:line="360" w:lineRule="auto"/>
              <w:jc w:val="center"/>
              <w:rPr>
                <w:rFonts w:ascii="Times New Roman" w:hAnsi="Times New Roman" w:cs="Times New Roman"/>
                <w:sz w:val="21"/>
                <w:szCs w:val="21"/>
              </w:rPr>
            </w:pPr>
          </w:p>
        </w:tc>
      </w:tr>
      <w:tr w:rsidR="00B25E78" w:rsidRPr="00553064" w14:paraId="39578790" w14:textId="77777777" w:rsidTr="00B25E78">
        <w:trPr>
          <w:trHeight w:val="670"/>
        </w:trPr>
        <w:tc>
          <w:tcPr>
            <w:tcW w:w="502" w:type="pct"/>
            <w:vMerge/>
            <w:tcBorders>
              <w:top w:val="single" w:sz="2" w:space="0" w:color="000000"/>
              <w:left w:val="single" w:sz="6" w:space="0" w:color="000000"/>
              <w:bottom w:val="single" w:sz="2" w:space="0" w:color="000000"/>
              <w:right w:val="single" w:sz="2" w:space="0" w:color="000000"/>
            </w:tcBorders>
            <w:shd w:val="clear" w:color="auto" w:fill="auto"/>
            <w:textDirection w:val="tbRlV"/>
          </w:tcPr>
          <w:p w14:paraId="6184AC58" w14:textId="77777777" w:rsidR="00B25E78" w:rsidRPr="00553064" w:rsidRDefault="00B25E78" w:rsidP="00B25E78">
            <w:pPr>
              <w:rPr>
                <w:rFonts w:ascii="Times New Roman" w:hAnsi="Times New Roman" w:cs="Times New Roman"/>
                <w:sz w:val="21"/>
                <w:szCs w:val="21"/>
              </w:rPr>
            </w:pP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A990FF2" w14:textId="77777777" w:rsidR="00B25E78" w:rsidRDefault="00B25E78" w:rsidP="00B25E78">
            <w:pPr>
              <w:pStyle w:val="ae"/>
              <w:spacing w:beforeAutospacing="0" w:afterAutospacing="0" w:line="360" w:lineRule="auto"/>
              <w:jc w:val="center"/>
              <w:rPr>
                <w:rFonts w:ascii="Times New Roman" w:eastAsia="宋体" w:hAnsi="Times New Roman" w:hint="default"/>
                <w:spacing w:val="-2"/>
                <w:kern w:val="2"/>
                <w:sz w:val="21"/>
                <w:szCs w:val="21"/>
                <w:lang w:bidi="ar"/>
              </w:rPr>
            </w:pPr>
            <w:r w:rsidRPr="00B25E78">
              <w:rPr>
                <w:rFonts w:ascii="Times New Roman" w:eastAsia="宋体" w:hAnsi="Times New Roman" w:hint="default"/>
                <w:spacing w:val="-2"/>
                <w:kern w:val="2"/>
                <w:sz w:val="21"/>
                <w:szCs w:val="21"/>
                <w:lang w:bidi="ar"/>
              </w:rPr>
              <w:t>排水设施符合</w:t>
            </w:r>
          </w:p>
          <w:p w14:paraId="39D4977E" w14:textId="7ACFA27A" w:rsidR="00B25E78" w:rsidRPr="00B25E78" w:rsidRDefault="00B25E78" w:rsidP="00B25E78">
            <w:pPr>
              <w:pStyle w:val="ae"/>
              <w:spacing w:beforeAutospacing="0" w:afterAutospacing="0" w:line="360" w:lineRule="auto"/>
              <w:jc w:val="center"/>
              <w:rPr>
                <w:rFonts w:ascii="Times New Roman" w:hAnsi="Times New Roman" w:hint="default"/>
                <w:spacing w:val="-2"/>
                <w:sz w:val="21"/>
                <w:szCs w:val="21"/>
              </w:rPr>
            </w:pPr>
            <w:r w:rsidRPr="00B25E78">
              <w:rPr>
                <w:rFonts w:ascii="Times New Roman" w:eastAsia="宋体" w:hAnsi="Times New Roman" w:hint="default"/>
                <w:spacing w:val="-2"/>
                <w:kern w:val="2"/>
                <w:sz w:val="21"/>
                <w:szCs w:val="21"/>
                <w:lang w:bidi="ar"/>
              </w:rPr>
              <w:t>设计</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BC4895A" w14:textId="12D7FE91"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kern w:val="2"/>
                <w:sz w:val="21"/>
                <w:szCs w:val="21"/>
                <w:lang w:bidi="ar"/>
              </w:rPr>
              <w:t>7.10.7</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DD60D99" w14:textId="27E85981"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7D48080" w14:textId="77777777" w:rsidR="00B25E78" w:rsidRPr="00B25E78" w:rsidRDefault="00B25E78" w:rsidP="00B25E78">
            <w:pPr>
              <w:spacing w:after="0" w:line="360" w:lineRule="auto"/>
              <w:jc w:val="center"/>
              <w:rPr>
                <w:rFonts w:ascii="Times New Roman" w:hAnsi="Times New Roman" w:cs="Times New Roman"/>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7E5260C6" w14:textId="77777777" w:rsidR="00B25E78" w:rsidRPr="00B25E78" w:rsidRDefault="00B25E78" w:rsidP="00B25E78">
            <w:pPr>
              <w:spacing w:after="0" w:line="360" w:lineRule="auto"/>
              <w:jc w:val="center"/>
              <w:rPr>
                <w:rFonts w:ascii="Times New Roman" w:hAnsi="Times New Roman" w:cs="Times New Roman"/>
                <w:sz w:val="21"/>
                <w:szCs w:val="21"/>
              </w:rPr>
            </w:pPr>
          </w:p>
        </w:tc>
      </w:tr>
      <w:tr w:rsidR="00B25E78" w:rsidRPr="00553064" w14:paraId="39587523" w14:textId="77777777" w:rsidTr="00B25E78">
        <w:trPr>
          <w:trHeight w:val="282"/>
        </w:trPr>
        <w:tc>
          <w:tcPr>
            <w:tcW w:w="502" w:type="pct"/>
            <w:vMerge/>
            <w:tcBorders>
              <w:top w:val="single" w:sz="2" w:space="0" w:color="000000"/>
              <w:left w:val="single" w:sz="6" w:space="0" w:color="000000"/>
              <w:bottom w:val="single" w:sz="2" w:space="0" w:color="000000"/>
              <w:right w:val="single" w:sz="2" w:space="0" w:color="000000"/>
            </w:tcBorders>
            <w:shd w:val="clear" w:color="auto" w:fill="auto"/>
            <w:textDirection w:val="tbRlV"/>
          </w:tcPr>
          <w:p w14:paraId="6DF86E0F" w14:textId="77777777" w:rsidR="00B25E78" w:rsidRPr="00553064" w:rsidRDefault="00B25E78" w:rsidP="00B25E78">
            <w:pPr>
              <w:rPr>
                <w:rFonts w:ascii="Times New Roman" w:hAnsi="Times New Roman" w:cs="Times New Roman"/>
                <w:sz w:val="21"/>
                <w:szCs w:val="21"/>
              </w:rPr>
            </w:pP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253E112" w14:textId="77777777" w:rsidR="00B25E78" w:rsidRDefault="00B25E78" w:rsidP="00B25E78">
            <w:pPr>
              <w:pStyle w:val="ae"/>
              <w:spacing w:beforeAutospacing="0" w:afterAutospacing="0" w:line="360" w:lineRule="auto"/>
              <w:jc w:val="center"/>
              <w:rPr>
                <w:rFonts w:ascii="Times New Roman" w:eastAsia="宋体" w:hAnsi="Times New Roman" w:hint="default"/>
                <w:spacing w:val="-2"/>
                <w:kern w:val="2"/>
                <w:sz w:val="21"/>
                <w:szCs w:val="21"/>
                <w:lang w:bidi="ar"/>
              </w:rPr>
            </w:pPr>
            <w:r w:rsidRPr="00B25E78">
              <w:rPr>
                <w:rFonts w:ascii="Times New Roman" w:eastAsia="宋体" w:hAnsi="Times New Roman" w:hint="default"/>
                <w:spacing w:val="-2"/>
                <w:kern w:val="2"/>
                <w:sz w:val="21"/>
                <w:szCs w:val="21"/>
                <w:lang w:bidi="ar"/>
              </w:rPr>
              <w:t>桥面防水材料</w:t>
            </w:r>
          </w:p>
          <w:p w14:paraId="6EA331FA" w14:textId="2D056080"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spacing w:val="-2"/>
                <w:kern w:val="2"/>
                <w:sz w:val="21"/>
                <w:szCs w:val="21"/>
                <w:lang w:bidi="ar"/>
              </w:rPr>
              <w:t>合规</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5C13FD5" w14:textId="034DC384"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kern w:val="2"/>
                <w:sz w:val="21"/>
                <w:szCs w:val="21"/>
                <w:lang w:bidi="ar"/>
              </w:rPr>
              <w:t>7.10.8</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1BA732B" w14:textId="17BE7AB7"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8E11994" w14:textId="77777777" w:rsidR="00B25E78" w:rsidRPr="00B25E78" w:rsidRDefault="00B25E78" w:rsidP="00B25E78">
            <w:pPr>
              <w:spacing w:after="0" w:line="360" w:lineRule="auto"/>
              <w:jc w:val="center"/>
              <w:rPr>
                <w:rFonts w:ascii="Times New Roman" w:hAnsi="Times New Roman" w:cs="Times New Roman"/>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7E9F1E40" w14:textId="77777777" w:rsidR="00B25E78" w:rsidRPr="00B25E78" w:rsidRDefault="00B25E78" w:rsidP="00B25E78">
            <w:pPr>
              <w:spacing w:after="0" w:line="360" w:lineRule="auto"/>
              <w:jc w:val="center"/>
              <w:rPr>
                <w:rFonts w:ascii="Times New Roman" w:hAnsi="Times New Roman" w:cs="Times New Roman"/>
                <w:sz w:val="21"/>
                <w:szCs w:val="21"/>
              </w:rPr>
            </w:pPr>
          </w:p>
        </w:tc>
      </w:tr>
      <w:tr w:rsidR="00B25E78" w:rsidRPr="00553064" w14:paraId="1F202954" w14:textId="77777777" w:rsidTr="00B25E78">
        <w:trPr>
          <w:trHeight w:val="283"/>
        </w:trPr>
        <w:tc>
          <w:tcPr>
            <w:tcW w:w="502" w:type="pct"/>
            <w:vMerge/>
            <w:tcBorders>
              <w:top w:val="single" w:sz="2" w:space="0" w:color="000000"/>
              <w:left w:val="single" w:sz="6" w:space="0" w:color="000000"/>
              <w:bottom w:val="single" w:sz="2" w:space="0" w:color="000000"/>
              <w:right w:val="single" w:sz="2" w:space="0" w:color="000000"/>
            </w:tcBorders>
            <w:shd w:val="clear" w:color="auto" w:fill="auto"/>
            <w:textDirection w:val="tbRlV"/>
          </w:tcPr>
          <w:p w14:paraId="11928B2C" w14:textId="77777777" w:rsidR="00B25E78" w:rsidRPr="00553064" w:rsidRDefault="00B25E78" w:rsidP="00B25E78">
            <w:pPr>
              <w:rPr>
                <w:rFonts w:ascii="Times New Roman" w:hAnsi="Times New Roman" w:cs="Times New Roman"/>
                <w:sz w:val="21"/>
                <w:szCs w:val="21"/>
              </w:rPr>
            </w:pP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DF1C717" w14:textId="77777777"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spacing w:val="-2"/>
                <w:kern w:val="2"/>
                <w:sz w:val="21"/>
                <w:szCs w:val="21"/>
                <w:lang w:eastAsia="zh-TW" w:bidi="ar"/>
              </w:rPr>
              <w:t>桥面径流收集系统</w:t>
            </w:r>
            <w:r w:rsidRPr="00B25E78">
              <w:rPr>
                <w:rFonts w:ascii="Times New Roman" w:eastAsia="宋体" w:hAnsi="Times New Roman" w:hint="default"/>
                <w:spacing w:val="-2"/>
                <w:kern w:val="2"/>
                <w:sz w:val="21"/>
                <w:szCs w:val="21"/>
                <w:lang w:bidi="ar"/>
              </w:rPr>
              <w:t>保证耐久性</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F6F885B" w14:textId="59525354"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kern w:val="2"/>
                <w:sz w:val="21"/>
                <w:szCs w:val="21"/>
                <w:lang w:bidi="ar"/>
              </w:rPr>
              <w:t>7.10.9</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4CF0471" w14:textId="5B4F5B8F"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4EA46C8" w14:textId="77777777" w:rsidR="00B25E78" w:rsidRPr="00B25E78" w:rsidRDefault="00B25E78" w:rsidP="00B25E78">
            <w:pPr>
              <w:spacing w:after="0" w:line="360" w:lineRule="auto"/>
              <w:jc w:val="center"/>
              <w:rPr>
                <w:rFonts w:ascii="Times New Roman" w:hAnsi="Times New Roman" w:cs="Times New Roman"/>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6AAA3780" w14:textId="77777777" w:rsidR="00B25E78" w:rsidRPr="00B25E78" w:rsidRDefault="00B25E78" w:rsidP="00B25E78">
            <w:pPr>
              <w:spacing w:after="0" w:line="360" w:lineRule="auto"/>
              <w:jc w:val="center"/>
              <w:rPr>
                <w:rFonts w:ascii="Times New Roman" w:hAnsi="Times New Roman" w:cs="Times New Roman"/>
                <w:sz w:val="21"/>
                <w:szCs w:val="21"/>
              </w:rPr>
            </w:pPr>
          </w:p>
        </w:tc>
      </w:tr>
      <w:tr w:rsidR="00B25E78" w:rsidRPr="00553064" w14:paraId="0E7014D6" w14:textId="77777777" w:rsidTr="00B25E78">
        <w:trPr>
          <w:trHeight w:val="282"/>
        </w:trPr>
        <w:tc>
          <w:tcPr>
            <w:tcW w:w="502" w:type="pct"/>
            <w:vMerge/>
            <w:tcBorders>
              <w:top w:val="single" w:sz="2" w:space="0" w:color="000000"/>
              <w:left w:val="single" w:sz="6" w:space="0" w:color="000000"/>
              <w:bottom w:val="single" w:sz="2" w:space="0" w:color="000000"/>
              <w:right w:val="single" w:sz="2" w:space="0" w:color="000000"/>
            </w:tcBorders>
            <w:shd w:val="clear" w:color="auto" w:fill="auto"/>
            <w:textDirection w:val="tbRlV"/>
          </w:tcPr>
          <w:p w14:paraId="2FDE50B6" w14:textId="77777777" w:rsidR="00B25E78" w:rsidRPr="00553064" w:rsidRDefault="00B25E78" w:rsidP="00B25E78">
            <w:pPr>
              <w:rPr>
                <w:rFonts w:ascii="Times New Roman" w:hAnsi="Times New Roman" w:cs="Times New Roman"/>
                <w:sz w:val="21"/>
                <w:szCs w:val="21"/>
              </w:rPr>
            </w:pP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F7914CA" w14:textId="77777777" w:rsidR="00B25E78" w:rsidRDefault="00B25E78" w:rsidP="00B25E78">
            <w:pPr>
              <w:pStyle w:val="ae"/>
              <w:spacing w:beforeAutospacing="0" w:afterAutospacing="0" w:line="360" w:lineRule="auto"/>
              <w:jc w:val="center"/>
              <w:rPr>
                <w:rFonts w:ascii="Times New Roman" w:eastAsia="宋体" w:hAnsi="Times New Roman" w:hint="default"/>
                <w:spacing w:val="-2"/>
                <w:kern w:val="2"/>
                <w:sz w:val="21"/>
                <w:szCs w:val="21"/>
                <w:lang w:bidi="ar"/>
              </w:rPr>
            </w:pPr>
            <w:r w:rsidRPr="00B25E78">
              <w:rPr>
                <w:rFonts w:ascii="Times New Roman" w:eastAsia="宋体" w:hAnsi="Times New Roman" w:hint="default"/>
                <w:spacing w:val="-2"/>
                <w:kern w:val="2"/>
                <w:sz w:val="21"/>
                <w:szCs w:val="21"/>
                <w:lang w:bidi="ar"/>
              </w:rPr>
              <w:t>伸缩装置安装</w:t>
            </w:r>
          </w:p>
          <w:p w14:paraId="7ECB1DBF" w14:textId="26EE4FD3"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spacing w:val="-2"/>
                <w:kern w:val="2"/>
                <w:sz w:val="21"/>
                <w:szCs w:val="21"/>
                <w:lang w:bidi="ar"/>
              </w:rPr>
              <w:t>合格</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1411B1A" w14:textId="46539615"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kern w:val="2"/>
                <w:sz w:val="21"/>
                <w:szCs w:val="21"/>
                <w:lang w:bidi="ar"/>
              </w:rPr>
              <w:t>7.10.10</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9B991E1" w14:textId="0E78676D"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F1E51FB" w14:textId="77777777" w:rsidR="00B25E78" w:rsidRPr="00B25E78" w:rsidRDefault="00B25E78" w:rsidP="00B25E78">
            <w:pPr>
              <w:spacing w:after="0" w:line="360" w:lineRule="auto"/>
              <w:jc w:val="center"/>
              <w:rPr>
                <w:rFonts w:ascii="Times New Roman" w:hAnsi="Times New Roman" w:cs="Times New Roman"/>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793C03F0" w14:textId="77777777" w:rsidR="00B25E78" w:rsidRPr="00B25E78" w:rsidRDefault="00B25E78" w:rsidP="00B25E78">
            <w:pPr>
              <w:spacing w:after="0" w:line="360" w:lineRule="auto"/>
              <w:jc w:val="center"/>
              <w:rPr>
                <w:rFonts w:ascii="Times New Roman" w:hAnsi="Times New Roman" w:cs="Times New Roman"/>
                <w:sz w:val="21"/>
                <w:szCs w:val="21"/>
              </w:rPr>
            </w:pPr>
          </w:p>
        </w:tc>
      </w:tr>
      <w:tr w:rsidR="00B25E78" w:rsidRPr="00553064" w14:paraId="05EB0F27" w14:textId="77777777" w:rsidTr="00B25E78">
        <w:trPr>
          <w:trHeight w:val="282"/>
        </w:trPr>
        <w:tc>
          <w:tcPr>
            <w:tcW w:w="502" w:type="pct"/>
            <w:vMerge/>
            <w:tcBorders>
              <w:top w:val="single" w:sz="2" w:space="0" w:color="000000"/>
              <w:left w:val="single" w:sz="6" w:space="0" w:color="000000"/>
              <w:bottom w:val="single" w:sz="2" w:space="0" w:color="000000"/>
              <w:right w:val="single" w:sz="2" w:space="0" w:color="000000"/>
            </w:tcBorders>
            <w:shd w:val="clear" w:color="auto" w:fill="auto"/>
            <w:textDirection w:val="tbRlV"/>
          </w:tcPr>
          <w:p w14:paraId="7CDC18F3" w14:textId="77777777" w:rsidR="00B25E78" w:rsidRPr="00553064" w:rsidRDefault="00B25E78" w:rsidP="00B25E78">
            <w:pPr>
              <w:rPr>
                <w:rFonts w:ascii="Times New Roman" w:hAnsi="Times New Roman" w:cs="Times New Roman"/>
                <w:sz w:val="21"/>
                <w:szCs w:val="21"/>
              </w:rPr>
            </w:pP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4BE63EE" w14:textId="77777777" w:rsidR="00B25E78" w:rsidRDefault="00B25E78" w:rsidP="00B25E78">
            <w:pPr>
              <w:pStyle w:val="ae"/>
              <w:spacing w:beforeAutospacing="0" w:afterAutospacing="0" w:line="360" w:lineRule="auto"/>
              <w:jc w:val="center"/>
              <w:rPr>
                <w:rFonts w:ascii="Times New Roman" w:eastAsia="宋体" w:hAnsi="Times New Roman" w:hint="default"/>
                <w:spacing w:val="-2"/>
                <w:kern w:val="2"/>
                <w:sz w:val="21"/>
                <w:szCs w:val="21"/>
                <w:lang w:bidi="ar"/>
              </w:rPr>
            </w:pPr>
            <w:r w:rsidRPr="00B25E78">
              <w:rPr>
                <w:rFonts w:ascii="Times New Roman" w:eastAsia="宋体" w:hAnsi="Times New Roman" w:hint="default"/>
                <w:spacing w:val="-2"/>
                <w:kern w:val="2"/>
                <w:sz w:val="21"/>
                <w:szCs w:val="21"/>
                <w:lang w:eastAsia="zh-TW" w:bidi="ar"/>
              </w:rPr>
              <w:t>配电与照明工程</w:t>
            </w:r>
          </w:p>
          <w:p w14:paraId="22B61FDC" w14:textId="031F59A3" w:rsidR="00B25E78" w:rsidRPr="00B25E78" w:rsidRDefault="00B25E78" w:rsidP="00B25E78">
            <w:pPr>
              <w:pStyle w:val="ae"/>
              <w:spacing w:beforeAutospacing="0" w:afterAutospacing="0" w:line="360" w:lineRule="auto"/>
              <w:jc w:val="center"/>
              <w:rPr>
                <w:rFonts w:ascii="Times New Roman" w:hAnsi="Times New Roman" w:hint="default"/>
                <w:spacing w:val="-2"/>
                <w:sz w:val="21"/>
                <w:szCs w:val="21"/>
              </w:rPr>
            </w:pPr>
            <w:r w:rsidRPr="00B25E78">
              <w:rPr>
                <w:rFonts w:ascii="Times New Roman" w:eastAsia="宋体" w:hAnsi="Times New Roman" w:hint="default"/>
                <w:spacing w:val="-2"/>
                <w:kern w:val="2"/>
                <w:sz w:val="21"/>
                <w:szCs w:val="21"/>
                <w:lang w:bidi="ar"/>
              </w:rPr>
              <w:t>合规</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FF0FEE2" w14:textId="0FB188EF"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kern w:val="2"/>
                <w:sz w:val="21"/>
                <w:szCs w:val="21"/>
                <w:lang w:bidi="ar"/>
              </w:rPr>
              <w:t>7.10.11</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B6EF447" w14:textId="3C247858"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A9E08E9" w14:textId="77777777" w:rsidR="00B25E78" w:rsidRPr="00B25E78" w:rsidRDefault="00B25E78" w:rsidP="00B25E78">
            <w:pPr>
              <w:spacing w:after="0" w:line="360" w:lineRule="auto"/>
              <w:jc w:val="center"/>
              <w:rPr>
                <w:rFonts w:ascii="Times New Roman" w:hAnsi="Times New Roman" w:cs="Times New Roman"/>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6BC88033" w14:textId="77777777" w:rsidR="00B25E78" w:rsidRPr="00B25E78" w:rsidRDefault="00B25E78" w:rsidP="00B25E78">
            <w:pPr>
              <w:spacing w:after="0" w:line="360" w:lineRule="auto"/>
              <w:jc w:val="center"/>
              <w:rPr>
                <w:rFonts w:ascii="Times New Roman" w:hAnsi="Times New Roman" w:cs="Times New Roman"/>
                <w:sz w:val="21"/>
                <w:szCs w:val="21"/>
              </w:rPr>
            </w:pPr>
          </w:p>
        </w:tc>
      </w:tr>
      <w:tr w:rsidR="00B25E78" w:rsidRPr="00553064" w14:paraId="40821C0C" w14:textId="77777777" w:rsidTr="00B25E78">
        <w:trPr>
          <w:trHeight w:val="283"/>
        </w:trPr>
        <w:tc>
          <w:tcPr>
            <w:tcW w:w="502" w:type="pct"/>
            <w:vMerge w:val="restart"/>
            <w:tcBorders>
              <w:top w:val="single" w:sz="2" w:space="0" w:color="000000"/>
              <w:left w:val="single" w:sz="6" w:space="0" w:color="000000"/>
              <w:bottom w:val="nil"/>
              <w:right w:val="single" w:sz="2" w:space="0" w:color="000000"/>
            </w:tcBorders>
            <w:shd w:val="clear" w:color="auto" w:fill="auto"/>
            <w:textDirection w:val="tbRlV"/>
          </w:tcPr>
          <w:p w14:paraId="25B110EE" w14:textId="77777777" w:rsidR="00B25E78" w:rsidRPr="00553064" w:rsidRDefault="00B25E78" w:rsidP="00B25E78">
            <w:pPr>
              <w:pStyle w:val="ae"/>
              <w:spacing w:before="260" w:beforeAutospacing="0" w:after="160" w:afterAutospacing="0" w:line="206" w:lineRule="auto"/>
              <w:ind w:left="839"/>
              <w:rPr>
                <w:sz w:val="21"/>
                <w:szCs w:val="21"/>
              </w:rPr>
            </w:pPr>
            <w:r w:rsidRPr="00553064">
              <w:rPr>
                <w:rFonts w:ascii="宋体" w:eastAsia="宋体" w:hAnsi="宋体" w:cs="宋体"/>
                <w:spacing w:val="-50"/>
                <w:w w:val="46"/>
                <w:kern w:val="2"/>
                <w:sz w:val="21"/>
                <w:szCs w:val="21"/>
                <w:lang w:bidi="ar"/>
              </w:rPr>
              <w:t>一</w:t>
            </w:r>
            <w:r w:rsidRPr="00553064">
              <w:rPr>
                <w:rFonts w:ascii="宋体" w:eastAsia="宋体" w:hAnsi="宋体" w:cs="宋体"/>
                <w:spacing w:val="59"/>
                <w:kern w:val="2"/>
                <w:sz w:val="21"/>
                <w:szCs w:val="21"/>
                <w:lang w:bidi="ar"/>
              </w:rPr>
              <w:t xml:space="preserve"> </w:t>
            </w:r>
            <w:r w:rsidRPr="00553064">
              <w:rPr>
                <w:rFonts w:ascii="宋体" w:eastAsia="宋体" w:hAnsi="宋体" w:cs="宋体"/>
                <w:spacing w:val="9"/>
                <w:kern w:val="2"/>
                <w:sz w:val="21"/>
                <w:szCs w:val="21"/>
                <w:lang w:bidi="ar"/>
              </w:rPr>
              <w:t>般</w:t>
            </w:r>
            <w:r w:rsidRPr="00553064">
              <w:rPr>
                <w:rFonts w:ascii="宋体" w:eastAsia="宋体" w:hAnsi="宋体" w:cs="宋体"/>
                <w:spacing w:val="-18"/>
                <w:kern w:val="2"/>
                <w:sz w:val="21"/>
                <w:szCs w:val="21"/>
                <w:lang w:bidi="ar"/>
              </w:rPr>
              <w:t xml:space="preserve"> </w:t>
            </w:r>
            <w:r w:rsidRPr="00553064">
              <w:rPr>
                <w:rFonts w:ascii="宋体" w:eastAsia="宋体" w:hAnsi="宋体" w:cs="宋体"/>
                <w:spacing w:val="9"/>
                <w:kern w:val="2"/>
                <w:sz w:val="21"/>
                <w:szCs w:val="21"/>
                <w:lang w:bidi="ar"/>
              </w:rPr>
              <w:t>项</w:t>
            </w:r>
            <w:r w:rsidRPr="00553064">
              <w:rPr>
                <w:rFonts w:ascii="宋体" w:eastAsia="宋体" w:hAnsi="宋体" w:cs="宋体"/>
                <w:spacing w:val="-20"/>
                <w:kern w:val="2"/>
                <w:sz w:val="21"/>
                <w:szCs w:val="21"/>
                <w:lang w:bidi="ar"/>
              </w:rPr>
              <w:t xml:space="preserve"> </w:t>
            </w:r>
            <w:r w:rsidRPr="00553064">
              <w:rPr>
                <w:rFonts w:ascii="宋体" w:eastAsia="宋体" w:hAnsi="宋体" w:cs="宋体"/>
                <w:spacing w:val="9"/>
                <w:kern w:val="2"/>
                <w:position w:val="1"/>
                <w:sz w:val="21"/>
                <w:szCs w:val="21"/>
                <w:lang w:bidi="ar"/>
              </w:rPr>
              <w:t>目</w:t>
            </w: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2CF8F16" w14:textId="77777777" w:rsidR="00B25E78" w:rsidRDefault="00B25E78" w:rsidP="00B25E78">
            <w:pPr>
              <w:pStyle w:val="ae"/>
              <w:spacing w:beforeAutospacing="0" w:afterAutospacing="0" w:line="360" w:lineRule="auto"/>
              <w:jc w:val="center"/>
              <w:rPr>
                <w:rFonts w:ascii="宋体" w:eastAsia="宋体" w:hAnsi="宋体" w:cs="宋体"/>
                <w:spacing w:val="-2"/>
                <w:kern w:val="2"/>
                <w:sz w:val="21"/>
                <w:szCs w:val="21"/>
                <w:lang w:bidi="ar"/>
              </w:rPr>
            </w:pPr>
            <w:r w:rsidRPr="00553064">
              <w:rPr>
                <w:rFonts w:ascii="宋体" w:eastAsia="宋体" w:hAnsi="宋体" w:cs="宋体"/>
                <w:spacing w:val="-2"/>
                <w:kern w:val="2"/>
                <w:sz w:val="21"/>
                <w:szCs w:val="21"/>
                <w:lang w:bidi="ar"/>
              </w:rPr>
              <w:t>桥面选用绿色材料</w:t>
            </w:r>
          </w:p>
          <w:p w14:paraId="14E33210" w14:textId="36DB36BC" w:rsidR="00B25E78" w:rsidRPr="00553064" w:rsidRDefault="00B25E78" w:rsidP="00B25E78">
            <w:pPr>
              <w:pStyle w:val="ae"/>
              <w:spacing w:beforeAutospacing="0" w:afterAutospacing="0" w:line="360" w:lineRule="auto"/>
              <w:jc w:val="center"/>
              <w:rPr>
                <w:sz w:val="21"/>
                <w:szCs w:val="21"/>
              </w:rPr>
            </w:pPr>
            <w:r w:rsidRPr="00553064">
              <w:rPr>
                <w:rFonts w:ascii="宋体" w:eastAsia="宋体" w:hAnsi="宋体" w:cs="宋体"/>
                <w:spacing w:val="-2"/>
                <w:kern w:val="2"/>
                <w:sz w:val="21"/>
                <w:szCs w:val="21"/>
                <w:lang w:bidi="ar"/>
              </w:rPr>
              <w:t>铺装</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B043ABE" w14:textId="782C1D40"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kern w:val="2"/>
                <w:sz w:val="21"/>
                <w:szCs w:val="21"/>
                <w:lang w:bidi="ar"/>
              </w:rPr>
              <w:t>7.10.12</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C4E8E4D" w14:textId="7F004A8E" w:rsidR="00B25E78" w:rsidRPr="00553064" w:rsidRDefault="00B25E78" w:rsidP="00B25E78">
            <w:pPr>
              <w:pStyle w:val="ae"/>
              <w:spacing w:beforeAutospacing="0" w:afterAutospacing="0" w:line="360" w:lineRule="auto"/>
              <w:jc w:val="center"/>
              <w:rPr>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CB5DC71" w14:textId="77777777" w:rsidR="00B25E78" w:rsidRPr="00553064" w:rsidRDefault="00B25E78" w:rsidP="00B25E78">
            <w:pPr>
              <w:spacing w:after="0" w:line="360" w:lineRule="auto"/>
              <w:jc w:val="center"/>
              <w:rPr>
                <w:rFonts w:ascii="Arial" w:hAnsi="等线" w:cs="Times New Roman" w:hint="eastAsia"/>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37D6A4EE" w14:textId="77777777" w:rsidR="00B25E78" w:rsidRPr="00553064" w:rsidRDefault="00B25E78" w:rsidP="00B25E78">
            <w:pPr>
              <w:spacing w:after="0" w:line="360" w:lineRule="auto"/>
              <w:jc w:val="center"/>
              <w:rPr>
                <w:rFonts w:ascii="Arial" w:hAnsi="等线" w:cs="Times New Roman" w:hint="eastAsia"/>
                <w:sz w:val="21"/>
                <w:szCs w:val="21"/>
              </w:rPr>
            </w:pPr>
          </w:p>
        </w:tc>
      </w:tr>
      <w:tr w:rsidR="00B25E78" w:rsidRPr="00553064" w14:paraId="6EABB4E0" w14:textId="77777777" w:rsidTr="00B25E78">
        <w:trPr>
          <w:trHeight w:val="283"/>
        </w:trPr>
        <w:tc>
          <w:tcPr>
            <w:tcW w:w="502" w:type="pct"/>
            <w:vMerge/>
            <w:tcBorders>
              <w:top w:val="single" w:sz="2" w:space="0" w:color="000000"/>
              <w:left w:val="single" w:sz="6" w:space="0" w:color="000000"/>
              <w:bottom w:val="nil"/>
              <w:right w:val="single" w:sz="2" w:space="0" w:color="000000"/>
            </w:tcBorders>
            <w:shd w:val="clear" w:color="auto" w:fill="auto"/>
            <w:textDirection w:val="tbRlV"/>
          </w:tcPr>
          <w:p w14:paraId="5A7ACD2D" w14:textId="77777777" w:rsidR="00B25E78" w:rsidRPr="00553064" w:rsidRDefault="00B25E78" w:rsidP="00B25E78">
            <w:pPr>
              <w:rPr>
                <w:rFonts w:ascii="Times New Roman" w:hAnsi="Times New Roman" w:cs="Times New Roman"/>
                <w:sz w:val="21"/>
                <w:szCs w:val="21"/>
              </w:rPr>
            </w:pP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0DD0815" w14:textId="77777777" w:rsidR="00B25E78" w:rsidRDefault="00B25E78" w:rsidP="00B25E78">
            <w:pPr>
              <w:pStyle w:val="ae"/>
              <w:spacing w:beforeAutospacing="0" w:afterAutospacing="0" w:line="360" w:lineRule="auto"/>
              <w:jc w:val="center"/>
              <w:rPr>
                <w:rFonts w:ascii="宋体" w:eastAsia="宋体" w:hAnsi="宋体" w:cs="宋体"/>
                <w:spacing w:val="-2"/>
                <w:kern w:val="2"/>
                <w:sz w:val="21"/>
                <w:szCs w:val="21"/>
                <w:lang w:bidi="ar"/>
              </w:rPr>
            </w:pPr>
            <w:r w:rsidRPr="00553064">
              <w:rPr>
                <w:rFonts w:ascii="宋体" w:eastAsia="宋体" w:hAnsi="宋体" w:cs="宋体"/>
                <w:spacing w:val="-2"/>
                <w:kern w:val="2"/>
                <w:sz w:val="21"/>
                <w:szCs w:val="21"/>
                <w:lang w:bidi="ar"/>
              </w:rPr>
              <w:t>桥面附属设施模块化</w:t>
            </w:r>
          </w:p>
          <w:p w14:paraId="341E28DD" w14:textId="3FB0E8BA" w:rsidR="00B25E78" w:rsidRPr="00553064" w:rsidRDefault="00B25E78" w:rsidP="00B25E78">
            <w:pPr>
              <w:pStyle w:val="ae"/>
              <w:spacing w:beforeAutospacing="0" w:afterAutospacing="0" w:line="360" w:lineRule="auto"/>
              <w:jc w:val="center"/>
              <w:rPr>
                <w:spacing w:val="-2"/>
                <w:sz w:val="21"/>
                <w:szCs w:val="21"/>
              </w:rPr>
            </w:pPr>
            <w:r w:rsidRPr="00553064">
              <w:rPr>
                <w:rFonts w:ascii="宋体" w:eastAsia="宋体" w:hAnsi="宋体" w:cs="宋体"/>
                <w:spacing w:val="-2"/>
                <w:kern w:val="2"/>
                <w:sz w:val="21"/>
                <w:szCs w:val="21"/>
                <w:lang w:bidi="ar"/>
              </w:rPr>
              <w:t>施工</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412873F" w14:textId="4F6B0CF8"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kern w:val="2"/>
                <w:sz w:val="21"/>
                <w:szCs w:val="21"/>
                <w:lang w:bidi="ar"/>
              </w:rPr>
              <w:t>7.10.13</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5DB3103" w14:textId="77777777" w:rsidR="00B25E78" w:rsidRPr="00553064" w:rsidRDefault="00B25E78" w:rsidP="00B25E78">
            <w:pPr>
              <w:pStyle w:val="ae"/>
              <w:spacing w:beforeAutospacing="0" w:afterAutospacing="0" w:line="360" w:lineRule="auto"/>
              <w:jc w:val="center"/>
              <w:rPr>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4F4119C" w14:textId="77777777" w:rsidR="00B25E78" w:rsidRPr="00553064" w:rsidRDefault="00B25E78" w:rsidP="00B25E78">
            <w:pPr>
              <w:spacing w:after="0" w:line="360" w:lineRule="auto"/>
              <w:jc w:val="center"/>
              <w:rPr>
                <w:rFonts w:ascii="Arial" w:hAnsi="等线" w:cs="Times New Roman" w:hint="eastAsia"/>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32547F7D" w14:textId="77777777" w:rsidR="00B25E78" w:rsidRPr="00553064" w:rsidRDefault="00B25E78" w:rsidP="00B25E78">
            <w:pPr>
              <w:spacing w:after="0" w:line="360" w:lineRule="auto"/>
              <w:jc w:val="center"/>
              <w:rPr>
                <w:rFonts w:ascii="Arial" w:hAnsi="等线" w:cs="Times New Roman" w:hint="eastAsia"/>
                <w:sz w:val="21"/>
                <w:szCs w:val="21"/>
              </w:rPr>
            </w:pPr>
          </w:p>
        </w:tc>
      </w:tr>
      <w:tr w:rsidR="00B25E78" w:rsidRPr="00553064" w14:paraId="50D031C9" w14:textId="77777777" w:rsidTr="00B25E78">
        <w:trPr>
          <w:trHeight w:val="283"/>
        </w:trPr>
        <w:tc>
          <w:tcPr>
            <w:tcW w:w="502" w:type="pct"/>
            <w:vMerge/>
            <w:tcBorders>
              <w:top w:val="single" w:sz="2" w:space="0" w:color="000000"/>
              <w:left w:val="single" w:sz="6" w:space="0" w:color="000000"/>
              <w:bottom w:val="nil"/>
              <w:right w:val="single" w:sz="2" w:space="0" w:color="000000"/>
            </w:tcBorders>
            <w:shd w:val="clear" w:color="auto" w:fill="auto"/>
            <w:textDirection w:val="tbRlV"/>
          </w:tcPr>
          <w:p w14:paraId="4C46E6BE" w14:textId="77777777" w:rsidR="00B25E78" w:rsidRPr="00553064" w:rsidRDefault="00B25E78" w:rsidP="00B25E78">
            <w:pPr>
              <w:rPr>
                <w:rFonts w:ascii="Times New Roman" w:hAnsi="Times New Roman" w:cs="Times New Roman"/>
                <w:sz w:val="21"/>
                <w:szCs w:val="21"/>
              </w:rPr>
            </w:pP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E36FD96" w14:textId="77777777" w:rsidR="00B25E78" w:rsidRDefault="00B25E78" w:rsidP="00B25E78">
            <w:pPr>
              <w:pStyle w:val="ae"/>
              <w:spacing w:beforeAutospacing="0" w:afterAutospacing="0" w:line="360" w:lineRule="auto"/>
              <w:jc w:val="center"/>
              <w:rPr>
                <w:rFonts w:ascii="宋体" w:eastAsia="宋体" w:hAnsi="宋体" w:cs="宋体"/>
                <w:spacing w:val="-2"/>
                <w:kern w:val="2"/>
                <w:sz w:val="21"/>
                <w:szCs w:val="21"/>
                <w:lang w:bidi="ar"/>
              </w:rPr>
            </w:pPr>
            <w:r w:rsidRPr="00553064">
              <w:rPr>
                <w:rFonts w:ascii="宋体" w:eastAsia="宋体" w:hAnsi="宋体" w:cs="宋体"/>
                <w:spacing w:val="-2"/>
                <w:kern w:val="2"/>
                <w:sz w:val="21"/>
                <w:szCs w:val="21"/>
                <w:lang w:bidi="ar"/>
              </w:rPr>
              <w:t>桥面预应力张拉有</w:t>
            </w:r>
          </w:p>
          <w:p w14:paraId="570EDA1E" w14:textId="3A8BBF4F" w:rsidR="00B25E78" w:rsidRPr="00553064" w:rsidRDefault="00B25E78" w:rsidP="00B25E78">
            <w:pPr>
              <w:pStyle w:val="ae"/>
              <w:spacing w:beforeAutospacing="0" w:afterAutospacing="0" w:line="360" w:lineRule="auto"/>
              <w:jc w:val="center"/>
              <w:rPr>
                <w:spacing w:val="-2"/>
                <w:sz w:val="21"/>
                <w:szCs w:val="21"/>
              </w:rPr>
            </w:pPr>
            <w:r w:rsidRPr="00553064">
              <w:rPr>
                <w:rFonts w:ascii="宋体" w:eastAsia="宋体" w:hAnsi="宋体" w:cs="宋体"/>
                <w:spacing w:val="-2"/>
                <w:kern w:val="2"/>
                <w:sz w:val="21"/>
                <w:szCs w:val="21"/>
                <w:lang w:bidi="ar"/>
              </w:rPr>
              <w:t>防油污染措施</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FD29B98" w14:textId="58DD7583"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kern w:val="2"/>
                <w:sz w:val="21"/>
                <w:szCs w:val="21"/>
                <w:lang w:bidi="ar"/>
              </w:rPr>
              <w:t>7.10.14</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DA8093B" w14:textId="77777777" w:rsidR="00B25E78" w:rsidRPr="00553064" w:rsidRDefault="00B25E78" w:rsidP="00B25E78">
            <w:pPr>
              <w:pStyle w:val="ae"/>
              <w:spacing w:beforeAutospacing="0" w:afterAutospacing="0" w:line="360" w:lineRule="auto"/>
              <w:jc w:val="center"/>
              <w:rPr>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27715BE" w14:textId="77777777" w:rsidR="00B25E78" w:rsidRPr="00553064" w:rsidRDefault="00B25E78" w:rsidP="00B25E78">
            <w:pPr>
              <w:spacing w:after="0" w:line="360" w:lineRule="auto"/>
              <w:jc w:val="center"/>
              <w:rPr>
                <w:rFonts w:ascii="Arial" w:hAnsi="等线" w:cs="Times New Roman" w:hint="eastAsia"/>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1D89F6DD" w14:textId="77777777" w:rsidR="00B25E78" w:rsidRPr="00553064" w:rsidRDefault="00B25E78" w:rsidP="00B25E78">
            <w:pPr>
              <w:spacing w:after="0" w:line="360" w:lineRule="auto"/>
              <w:jc w:val="center"/>
              <w:rPr>
                <w:rFonts w:ascii="Arial" w:hAnsi="等线" w:cs="Times New Roman" w:hint="eastAsia"/>
                <w:sz w:val="21"/>
                <w:szCs w:val="21"/>
              </w:rPr>
            </w:pPr>
          </w:p>
        </w:tc>
      </w:tr>
      <w:tr w:rsidR="00B25E78" w:rsidRPr="00553064" w14:paraId="40E88253" w14:textId="77777777" w:rsidTr="00B25E78">
        <w:trPr>
          <w:trHeight w:val="283"/>
        </w:trPr>
        <w:tc>
          <w:tcPr>
            <w:tcW w:w="502" w:type="pct"/>
            <w:vMerge/>
            <w:tcBorders>
              <w:top w:val="single" w:sz="2" w:space="0" w:color="000000"/>
              <w:left w:val="single" w:sz="6" w:space="0" w:color="000000"/>
              <w:bottom w:val="nil"/>
              <w:right w:val="single" w:sz="2" w:space="0" w:color="000000"/>
            </w:tcBorders>
            <w:shd w:val="clear" w:color="auto" w:fill="auto"/>
            <w:textDirection w:val="tbRlV"/>
          </w:tcPr>
          <w:p w14:paraId="5E12BA05" w14:textId="77777777" w:rsidR="00B25E78" w:rsidRPr="00553064" w:rsidRDefault="00B25E78" w:rsidP="00B25E78">
            <w:pPr>
              <w:rPr>
                <w:rFonts w:ascii="Times New Roman" w:hAnsi="Times New Roman" w:cs="Times New Roman"/>
                <w:sz w:val="21"/>
                <w:szCs w:val="21"/>
              </w:rPr>
            </w:pP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9966079" w14:textId="77777777" w:rsidR="00B25E78" w:rsidRDefault="00B25E78" w:rsidP="00B25E78">
            <w:pPr>
              <w:pStyle w:val="ae"/>
              <w:spacing w:beforeAutospacing="0" w:afterAutospacing="0" w:line="360" w:lineRule="auto"/>
              <w:jc w:val="center"/>
              <w:rPr>
                <w:rFonts w:ascii="宋体" w:eastAsia="宋体" w:hAnsi="宋体" w:cs="宋体"/>
                <w:spacing w:val="-2"/>
                <w:kern w:val="2"/>
                <w:sz w:val="21"/>
                <w:szCs w:val="21"/>
                <w:lang w:bidi="ar"/>
              </w:rPr>
            </w:pPr>
            <w:r w:rsidRPr="00553064">
              <w:rPr>
                <w:rFonts w:ascii="宋体" w:eastAsia="宋体" w:hAnsi="宋体" w:cs="宋体"/>
                <w:spacing w:val="-2"/>
                <w:kern w:val="2"/>
                <w:sz w:val="21"/>
                <w:szCs w:val="21"/>
                <w:lang w:bidi="ar"/>
              </w:rPr>
              <w:t>绿化工程参数</w:t>
            </w:r>
          </w:p>
          <w:p w14:paraId="0F772F08" w14:textId="3EAB3829" w:rsidR="00B25E78" w:rsidRPr="00553064" w:rsidRDefault="00B25E78" w:rsidP="00B25E78">
            <w:pPr>
              <w:pStyle w:val="ae"/>
              <w:spacing w:beforeAutospacing="0" w:afterAutospacing="0" w:line="360" w:lineRule="auto"/>
              <w:jc w:val="center"/>
              <w:rPr>
                <w:spacing w:val="-2"/>
                <w:sz w:val="21"/>
                <w:szCs w:val="21"/>
              </w:rPr>
            </w:pPr>
            <w:r w:rsidRPr="00553064">
              <w:rPr>
                <w:rFonts w:ascii="宋体" w:eastAsia="宋体" w:hAnsi="宋体" w:cs="宋体"/>
                <w:spacing w:val="-2"/>
                <w:kern w:val="2"/>
                <w:sz w:val="21"/>
                <w:szCs w:val="21"/>
                <w:lang w:bidi="ar"/>
              </w:rPr>
              <w:t>满足设计</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A53F7E2" w14:textId="42F20040"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kern w:val="2"/>
                <w:sz w:val="21"/>
                <w:szCs w:val="21"/>
                <w:lang w:bidi="ar"/>
              </w:rPr>
              <w:t>7.10.15</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25978DC" w14:textId="77777777" w:rsidR="00B25E78" w:rsidRPr="00553064" w:rsidRDefault="00B25E78" w:rsidP="00B25E78">
            <w:pPr>
              <w:pStyle w:val="ae"/>
              <w:spacing w:beforeAutospacing="0" w:afterAutospacing="0" w:line="360" w:lineRule="auto"/>
              <w:jc w:val="center"/>
              <w:rPr>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D7E6F02" w14:textId="77777777" w:rsidR="00B25E78" w:rsidRPr="00553064" w:rsidRDefault="00B25E78" w:rsidP="00B25E78">
            <w:pPr>
              <w:spacing w:after="0" w:line="360" w:lineRule="auto"/>
              <w:jc w:val="center"/>
              <w:rPr>
                <w:rFonts w:ascii="Arial" w:hAnsi="等线" w:cs="Times New Roman" w:hint="eastAsia"/>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66756675" w14:textId="77777777" w:rsidR="00B25E78" w:rsidRPr="00553064" w:rsidRDefault="00B25E78" w:rsidP="00B25E78">
            <w:pPr>
              <w:spacing w:after="0" w:line="360" w:lineRule="auto"/>
              <w:jc w:val="center"/>
              <w:rPr>
                <w:rFonts w:ascii="Arial" w:hAnsi="等线" w:cs="Times New Roman" w:hint="eastAsia"/>
                <w:sz w:val="21"/>
                <w:szCs w:val="21"/>
              </w:rPr>
            </w:pPr>
          </w:p>
        </w:tc>
      </w:tr>
      <w:tr w:rsidR="00B25E78" w:rsidRPr="00553064" w14:paraId="0DD12278" w14:textId="77777777" w:rsidTr="00B25E78">
        <w:trPr>
          <w:trHeight w:val="282"/>
        </w:trPr>
        <w:tc>
          <w:tcPr>
            <w:tcW w:w="502" w:type="pct"/>
            <w:vMerge/>
            <w:tcBorders>
              <w:top w:val="single" w:sz="2" w:space="0" w:color="000000"/>
              <w:left w:val="single" w:sz="6" w:space="0" w:color="000000"/>
              <w:bottom w:val="nil"/>
              <w:right w:val="single" w:sz="2" w:space="0" w:color="000000"/>
            </w:tcBorders>
            <w:shd w:val="clear" w:color="auto" w:fill="auto"/>
            <w:textDirection w:val="tbRlV"/>
          </w:tcPr>
          <w:p w14:paraId="32DC929A" w14:textId="77777777" w:rsidR="00B25E78" w:rsidRPr="00553064" w:rsidRDefault="00B25E78" w:rsidP="00B25E78">
            <w:pPr>
              <w:rPr>
                <w:rFonts w:ascii="Times New Roman" w:hAnsi="Times New Roman" w:cs="Times New Roman"/>
                <w:sz w:val="21"/>
                <w:szCs w:val="21"/>
              </w:rPr>
            </w:pP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CED3844" w14:textId="77777777" w:rsidR="00B25E78" w:rsidRDefault="00B25E78" w:rsidP="00B25E78">
            <w:pPr>
              <w:pStyle w:val="ae"/>
              <w:spacing w:beforeAutospacing="0" w:afterAutospacing="0" w:line="360" w:lineRule="auto"/>
              <w:jc w:val="center"/>
              <w:rPr>
                <w:rFonts w:ascii="宋体" w:eastAsia="宋体" w:hAnsi="宋体" w:cs="宋体"/>
                <w:spacing w:val="-2"/>
                <w:kern w:val="2"/>
                <w:sz w:val="21"/>
                <w:szCs w:val="21"/>
                <w:lang w:bidi="ar"/>
              </w:rPr>
            </w:pPr>
            <w:r w:rsidRPr="00553064">
              <w:rPr>
                <w:rFonts w:ascii="宋体" w:eastAsia="宋体" w:hAnsi="宋体" w:cs="宋体"/>
                <w:spacing w:val="-2"/>
                <w:kern w:val="2"/>
                <w:sz w:val="21"/>
                <w:szCs w:val="21"/>
                <w:lang w:bidi="ar"/>
              </w:rPr>
              <w:t>声屏障用低碳环保</w:t>
            </w:r>
          </w:p>
          <w:p w14:paraId="52F0FFBA" w14:textId="28FFEB28" w:rsidR="00B25E78" w:rsidRPr="00553064" w:rsidRDefault="00B25E78" w:rsidP="00B25E78">
            <w:pPr>
              <w:pStyle w:val="ae"/>
              <w:spacing w:beforeAutospacing="0" w:afterAutospacing="0" w:line="360" w:lineRule="auto"/>
              <w:jc w:val="center"/>
              <w:rPr>
                <w:spacing w:val="-2"/>
                <w:sz w:val="21"/>
                <w:szCs w:val="21"/>
              </w:rPr>
            </w:pPr>
            <w:r w:rsidRPr="00553064">
              <w:rPr>
                <w:rFonts w:ascii="宋体" w:eastAsia="宋体" w:hAnsi="宋体" w:cs="宋体"/>
                <w:spacing w:val="-2"/>
                <w:kern w:val="2"/>
                <w:sz w:val="21"/>
                <w:szCs w:val="21"/>
                <w:lang w:bidi="ar"/>
              </w:rPr>
              <w:t>材料</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28F5DFD" w14:textId="59007309"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kern w:val="2"/>
                <w:sz w:val="21"/>
                <w:szCs w:val="21"/>
                <w:lang w:bidi="ar"/>
              </w:rPr>
              <w:t>7.10.16</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115571A" w14:textId="77777777" w:rsidR="00B25E78" w:rsidRPr="00553064" w:rsidRDefault="00B25E78" w:rsidP="00B25E78">
            <w:pPr>
              <w:pStyle w:val="ae"/>
              <w:spacing w:beforeAutospacing="0" w:afterAutospacing="0" w:line="360" w:lineRule="auto"/>
              <w:jc w:val="center"/>
              <w:rPr>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3ABB5006" w14:textId="77777777" w:rsidR="00B25E78" w:rsidRPr="00553064" w:rsidRDefault="00B25E78" w:rsidP="00B25E78">
            <w:pPr>
              <w:spacing w:after="0" w:line="360" w:lineRule="auto"/>
              <w:jc w:val="center"/>
              <w:rPr>
                <w:rFonts w:ascii="Arial" w:hAnsi="等线" w:cs="Times New Roman" w:hint="eastAsia"/>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3EF9BCEA" w14:textId="77777777" w:rsidR="00B25E78" w:rsidRPr="00553064" w:rsidRDefault="00B25E78" w:rsidP="00B25E78">
            <w:pPr>
              <w:spacing w:after="0" w:line="360" w:lineRule="auto"/>
              <w:jc w:val="center"/>
              <w:rPr>
                <w:rFonts w:ascii="Arial" w:hAnsi="等线" w:cs="Times New Roman" w:hint="eastAsia"/>
                <w:sz w:val="21"/>
                <w:szCs w:val="21"/>
              </w:rPr>
            </w:pPr>
          </w:p>
        </w:tc>
      </w:tr>
      <w:tr w:rsidR="00B25E78" w:rsidRPr="00553064" w14:paraId="67255303" w14:textId="77777777" w:rsidTr="00B25E78">
        <w:trPr>
          <w:trHeight w:val="282"/>
        </w:trPr>
        <w:tc>
          <w:tcPr>
            <w:tcW w:w="502" w:type="pct"/>
            <w:vMerge/>
            <w:tcBorders>
              <w:top w:val="single" w:sz="2" w:space="0" w:color="000000"/>
              <w:left w:val="single" w:sz="6" w:space="0" w:color="000000"/>
              <w:bottom w:val="nil"/>
              <w:right w:val="single" w:sz="2" w:space="0" w:color="000000"/>
            </w:tcBorders>
            <w:shd w:val="clear" w:color="auto" w:fill="auto"/>
            <w:textDirection w:val="tbRlV"/>
          </w:tcPr>
          <w:p w14:paraId="2B2417AF" w14:textId="77777777" w:rsidR="00B25E78" w:rsidRPr="00553064" w:rsidRDefault="00B25E78" w:rsidP="00B25E78">
            <w:pPr>
              <w:rPr>
                <w:rFonts w:ascii="Times New Roman" w:hAnsi="Times New Roman" w:cs="Times New Roman"/>
                <w:sz w:val="21"/>
                <w:szCs w:val="21"/>
              </w:rPr>
            </w:pP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2AD4FFF" w14:textId="77777777" w:rsidR="00B25E78" w:rsidRPr="00553064" w:rsidRDefault="00B25E78" w:rsidP="00B25E78">
            <w:pPr>
              <w:pStyle w:val="ae"/>
              <w:spacing w:beforeAutospacing="0" w:afterAutospacing="0" w:line="360" w:lineRule="auto"/>
              <w:jc w:val="center"/>
              <w:rPr>
                <w:spacing w:val="-2"/>
                <w:sz w:val="21"/>
                <w:szCs w:val="21"/>
              </w:rPr>
            </w:pPr>
            <w:r w:rsidRPr="00553064">
              <w:rPr>
                <w:rFonts w:ascii="宋体" w:eastAsia="宋体" w:hAnsi="宋体" w:cs="宋体"/>
                <w:spacing w:val="-2"/>
                <w:kern w:val="2"/>
                <w:sz w:val="21"/>
                <w:szCs w:val="21"/>
                <w:lang w:bidi="ar"/>
              </w:rPr>
              <w:t>桥面抛丸时采取粉尘回收和扬尘控制措施</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DE29EAF" w14:textId="014A0DAB"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kern w:val="2"/>
                <w:sz w:val="21"/>
                <w:szCs w:val="21"/>
                <w:lang w:bidi="ar"/>
              </w:rPr>
              <w:t>10.7.17</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9EE907E" w14:textId="77777777" w:rsidR="00B25E78" w:rsidRPr="00553064" w:rsidRDefault="00B25E78" w:rsidP="00B25E78">
            <w:pPr>
              <w:pStyle w:val="ae"/>
              <w:spacing w:beforeAutospacing="0" w:afterAutospacing="0" w:line="360" w:lineRule="auto"/>
              <w:jc w:val="center"/>
              <w:rPr>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02A016C" w14:textId="77777777" w:rsidR="00B25E78" w:rsidRPr="00553064" w:rsidRDefault="00B25E78" w:rsidP="00B25E78">
            <w:pPr>
              <w:spacing w:after="0" w:line="360" w:lineRule="auto"/>
              <w:jc w:val="center"/>
              <w:rPr>
                <w:rFonts w:ascii="Arial" w:hAnsi="等线" w:cs="Times New Roman" w:hint="eastAsia"/>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2685694C" w14:textId="77777777" w:rsidR="00B25E78" w:rsidRPr="00553064" w:rsidRDefault="00B25E78" w:rsidP="00B25E78">
            <w:pPr>
              <w:spacing w:after="0" w:line="360" w:lineRule="auto"/>
              <w:jc w:val="center"/>
              <w:rPr>
                <w:rFonts w:ascii="Arial" w:hAnsi="等线" w:cs="Times New Roman" w:hint="eastAsia"/>
                <w:sz w:val="21"/>
                <w:szCs w:val="21"/>
              </w:rPr>
            </w:pPr>
          </w:p>
        </w:tc>
      </w:tr>
      <w:tr w:rsidR="00B25E78" w:rsidRPr="00553064" w14:paraId="058C0193" w14:textId="77777777" w:rsidTr="00B25E78">
        <w:trPr>
          <w:trHeight w:val="677"/>
        </w:trPr>
        <w:tc>
          <w:tcPr>
            <w:tcW w:w="502" w:type="pct"/>
            <w:vMerge/>
            <w:tcBorders>
              <w:top w:val="single" w:sz="2" w:space="0" w:color="000000"/>
              <w:left w:val="single" w:sz="6" w:space="0" w:color="000000"/>
              <w:bottom w:val="nil"/>
              <w:right w:val="single" w:sz="2" w:space="0" w:color="000000"/>
            </w:tcBorders>
            <w:shd w:val="clear" w:color="auto" w:fill="auto"/>
            <w:textDirection w:val="tbRlV"/>
          </w:tcPr>
          <w:p w14:paraId="1DEE8218" w14:textId="77777777" w:rsidR="00B25E78" w:rsidRPr="00553064" w:rsidRDefault="00B25E78" w:rsidP="00B25E78">
            <w:pPr>
              <w:rPr>
                <w:rFonts w:ascii="Times New Roman" w:hAnsi="Times New Roman" w:cs="Times New Roman"/>
                <w:sz w:val="21"/>
                <w:szCs w:val="21"/>
              </w:rPr>
            </w:pP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2018AB0" w14:textId="77777777" w:rsidR="00B25E78" w:rsidRPr="00553064" w:rsidRDefault="00B25E78" w:rsidP="00B25E78">
            <w:pPr>
              <w:pStyle w:val="ae"/>
              <w:spacing w:beforeAutospacing="0" w:afterAutospacing="0" w:line="360" w:lineRule="auto"/>
              <w:jc w:val="center"/>
              <w:rPr>
                <w:spacing w:val="-2"/>
                <w:sz w:val="21"/>
                <w:szCs w:val="21"/>
              </w:rPr>
            </w:pPr>
            <w:r w:rsidRPr="00553064">
              <w:rPr>
                <w:rFonts w:ascii="宋体" w:eastAsia="宋体" w:hAnsi="宋体" w:cs="宋体"/>
                <w:spacing w:val="-2"/>
                <w:kern w:val="2"/>
                <w:sz w:val="21"/>
                <w:szCs w:val="21"/>
                <w:lang w:bidi="ar"/>
              </w:rPr>
              <w:t>人行道板等小构件采用集中预制方式</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70327613" w14:textId="10FB1418"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kern w:val="2"/>
                <w:sz w:val="21"/>
                <w:szCs w:val="21"/>
                <w:lang w:bidi="ar"/>
              </w:rPr>
              <w:t>10.7.18</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AE8A592" w14:textId="77777777" w:rsidR="00B25E78" w:rsidRPr="00553064" w:rsidRDefault="00B25E78" w:rsidP="00B25E78">
            <w:pPr>
              <w:pStyle w:val="ae"/>
              <w:spacing w:beforeAutospacing="0" w:afterAutospacing="0" w:line="360" w:lineRule="auto"/>
              <w:jc w:val="center"/>
              <w:rPr>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A24B6D2" w14:textId="77777777" w:rsidR="00B25E78" w:rsidRPr="00553064" w:rsidRDefault="00B25E78" w:rsidP="00B25E78">
            <w:pPr>
              <w:spacing w:after="0" w:line="360" w:lineRule="auto"/>
              <w:jc w:val="center"/>
              <w:rPr>
                <w:rFonts w:ascii="Arial" w:hAnsi="等线" w:cs="Times New Roman" w:hint="eastAsia"/>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5D865587" w14:textId="77777777" w:rsidR="00B25E78" w:rsidRPr="00553064" w:rsidRDefault="00B25E78" w:rsidP="00B25E78">
            <w:pPr>
              <w:spacing w:after="0" w:line="360" w:lineRule="auto"/>
              <w:jc w:val="center"/>
              <w:rPr>
                <w:rFonts w:ascii="Arial" w:hAnsi="等线" w:cs="Times New Roman" w:hint="eastAsia"/>
                <w:sz w:val="21"/>
                <w:szCs w:val="21"/>
              </w:rPr>
            </w:pPr>
          </w:p>
        </w:tc>
      </w:tr>
      <w:tr w:rsidR="00B25E78" w:rsidRPr="00553064" w14:paraId="5FD976F3" w14:textId="77777777" w:rsidTr="00B25E78">
        <w:trPr>
          <w:trHeight w:val="677"/>
        </w:trPr>
        <w:tc>
          <w:tcPr>
            <w:tcW w:w="502" w:type="pct"/>
            <w:vMerge/>
            <w:tcBorders>
              <w:top w:val="single" w:sz="2" w:space="0" w:color="000000"/>
              <w:left w:val="single" w:sz="6" w:space="0" w:color="000000"/>
              <w:bottom w:val="nil"/>
              <w:right w:val="single" w:sz="2" w:space="0" w:color="000000"/>
            </w:tcBorders>
            <w:shd w:val="clear" w:color="auto" w:fill="auto"/>
            <w:textDirection w:val="tbRlV"/>
          </w:tcPr>
          <w:p w14:paraId="67251C99" w14:textId="77777777" w:rsidR="00B25E78" w:rsidRPr="00553064" w:rsidRDefault="00B25E78" w:rsidP="00B25E78">
            <w:pPr>
              <w:rPr>
                <w:rFonts w:ascii="Times New Roman" w:hAnsi="Times New Roman" w:cs="Times New Roman"/>
                <w:sz w:val="21"/>
                <w:szCs w:val="21"/>
              </w:rPr>
            </w:pPr>
          </w:p>
        </w:tc>
        <w:tc>
          <w:tcPr>
            <w:tcW w:w="120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15C6FC44" w14:textId="77777777" w:rsidR="00B25E78" w:rsidRPr="00553064" w:rsidRDefault="00B25E78" w:rsidP="00B25E78">
            <w:pPr>
              <w:pStyle w:val="ae"/>
              <w:spacing w:beforeAutospacing="0" w:afterAutospacing="0" w:line="360" w:lineRule="auto"/>
              <w:jc w:val="center"/>
              <w:rPr>
                <w:spacing w:val="-2"/>
                <w:sz w:val="21"/>
                <w:szCs w:val="21"/>
              </w:rPr>
            </w:pPr>
            <w:r w:rsidRPr="00553064">
              <w:rPr>
                <w:rFonts w:ascii="宋体" w:eastAsia="宋体" w:hAnsi="宋体" w:cs="宋体"/>
                <w:spacing w:val="-2"/>
                <w:kern w:val="2"/>
                <w:sz w:val="21"/>
                <w:szCs w:val="21"/>
                <w:lang w:bidi="ar"/>
              </w:rPr>
              <w:t>黄土地区桥梁排水体系施工中防止冲蚀破坏</w:t>
            </w:r>
          </w:p>
        </w:tc>
        <w:tc>
          <w:tcPr>
            <w:tcW w:w="8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0DC878A6" w14:textId="0B3E8E53" w:rsidR="00B25E78" w:rsidRPr="00B25E78" w:rsidRDefault="00B25E78" w:rsidP="00B25E78">
            <w:pPr>
              <w:pStyle w:val="ae"/>
              <w:spacing w:beforeAutospacing="0" w:afterAutospacing="0" w:line="360" w:lineRule="auto"/>
              <w:jc w:val="center"/>
              <w:rPr>
                <w:rFonts w:ascii="Times New Roman" w:hAnsi="Times New Roman" w:hint="default"/>
                <w:sz w:val="21"/>
                <w:szCs w:val="21"/>
              </w:rPr>
            </w:pPr>
            <w:r w:rsidRPr="00B25E78">
              <w:rPr>
                <w:rFonts w:ascii="Times New Roman" w:eastAsia="宋体" w:hAnsi="Times New Roman" w:hint="default"/>
                <w:kern w:val="2"/>
                <w:sz w:val="21"/>
                <w:szCs w:val="21"/>
                <w:lang w:bidi="ar"/>
              </w:rPr>
              <w:t>第</w:t>
            </w:r>
            <w:r w:rsidRPr="00B25E78">
              <w:rPr>
                <w:rFonts w:ascii="Times New Roman" w:eastAsia="宋体" w:hAnsi="Times New Roman" w:hint="default"/>
                <w:kern w:val="2"/>
                <w:sz w:val="21"/>
                <w:szCs w:val="21"/>
                <w:lang w:bidi="ar"/>
              </w:rPr>
              <w:t>10.7.19</w:t>
            </w:r>
            <w:r w:rsidRPr="00B25E78">
              <w:rPr>
                <w:rFonts w:ascii="Times New Roman" w:eastAsia="宋体" w:hAnsi="Times New Roman" w:hint="default"/>
                <w:kern w:val="2"/>
                <w:sz w:val="21"/>
                <w:szCs w:val="21"/>
                <w:lang w:bidi="ar"/>
              </w:rPr>
              <w:t>条</w:t>
            </w:r>
          </w:p>
        </w:tc>
        <w:tc>
          <w:tcPr>
            <w:tcW w:w="733"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5EC937C4" w14:textId="77777777" w:rsidR="00B25E78" w:rsidRPr="00553064" w:rsidRDefault="00B25E78" w:rsidP="00B25E78">
            <w:pPr>
              <w:pStyle w:val="ae"/>
              <w:spacing w:beforeAutospacing="0" w:afterAutospacing="0" w:line="360" w:lineRule="auto"/>
              <w:jc w:val="center"/>
              <w:rPr>
                <w:sz w:val="21"/>
                <w:szCs w:val="21"/>
              </w:rPr>
            </w:pPr>
            <w:r w:rsidRPr="00553064">
              <w:rPr>
                <w:rFonts w:ascii="宋体" w:eastAsia="宋体" w:hAnsi="宋体" w:cs="宋体"/>
                <w:spacing w:val="-5"/>
                <w:kern w:val="2"/>
                <w:sz w:val="21"/>
                <w:szCs w:val="21"/>
                <w:lang w:bidi="ar"/>
              </w:rPr>
              <w:t>□是□否</w:t>
            </w:r>
          </w:p>
        </w:tc>
        <w:tc>
          <w:tcPr>
            <w:tcW w:w="794"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86D54A2" w14:textId="77777777" w:rsidR="00B25E78" w:rsidRPr="00553064" w:rsidRDefault="00B25E78" w:rsidP="00B25E78">
            <w:pPr>
              <w:spacing w:after="0" w:line="360" w:lineRule="auto"/>
              <w:jc w:val="center"/>
              <w:rPr>
                <w:rFonts w:ascii="Arial" w:hAnsi="等线" w:cs="Times New Roman" w:hint="eastAsia"/>
                <w:sz w:val="21"/>
                <w:szCs w:val="21"/>
              </w:rPr>
            </w:pPr>
          </w:p>
        </w:tc>
        <w:tc>
          <w:tcPr>
            <w:tcW w:w="888" w:type="pct"/>
            <w:tcBorders>
              <w:top w:val="single" w:sz="2" w:space="0" w:color="000000"/>
              <w:left w:val="single" w:sz="2" w:space="0" w:color="000000"/>
              <w:bottom w:val="single" w:sz="2" w:space="0" w:color="000000"/>
              <w:right w:val="single" w:sz="6" w:space="0" w:color="000000"/>
            </w:tcBorders>
            <w:shd w:val="clear" w:color="auto" w:fill="auto"/>
            <w:vAlign w:val="center"/>
          </w:tcPr>
          <w:p w14:paraId="4554C369" w14:textId="77777777" w:rsidR="00B25E78" w:rsidRPr="00553064" w:rsidRDefault="00B25E78" w:rsidP="00B25E78">
            <w:pPr>
              <w:spacing w:after="0" w:line="360" w:lineRule="auto"/>
              <w:jc w:val="center"/>
              <w:rPr>
                <w:rFonts w:ascii="Arial" w:hAnsi="等线" w:cs="Times New Roman" w:hint="eastAsia"/>
                <w:sz w:val="21"/>
                <w:szCs w:val="21"/>
              </w:rPr>
            </w:pPr>
          </w:p>
        </w:tc>
      </w:tr>
      <w:tr w:rsidR="00B25E78" w:rsidRPr="00553064" w14:paraId="6CEAE77D" w14:textId="77777777" w:rsidTr="00B25E78">
        <w:trPr>
          <w:trHeight w:val="282"/>
        </w:trPr>
        <w:tc>
          <w:tcPr>
            <w:tcW w:w="1705" w:type="pct"/>
            <w:gridSpan w:val="3"/>
            <w:tcBorders>
              <w:top w:val="single" w:sz="4" w:space="0" w:color="auto"/>
              <w:left w:val="single" w:sz="4" w:space="0" w:color="auto"/>
              <w:bottom w:val="single" w:sz="4" w:space="0" w:color="auto"/>
              <w:right w:val="single" w:sz="4" w:space="0" w:color="auto"/>
            </w:tcBorders>
            <w:shd w:val="clear" w:color="auto" w:fill="auto"/>
          </w:tcPr>
          <w:p w14:paraId="34B52005" w14:textId="77777777" w:rsidR="00B25E78" w:rsidRPr="00553064" w:rsidRDefault="00B25E78" w:rsidP="00B25E78">
            <w:pPr>
              <w:pStyle w:val="ae"/>
              <w:spacing w:beforeAutospacing="0" w:afterAutospacing="0" w:line="360" w:lineRule="auto"/>
              <w:jc w:val="center"/>
              <w:rPr>
                <w:sz w:val="21"/>
                <w:szCs w:val="21"/>
              </w:rPr>
            </w:pPr>
            <w:r w:rsidRPr="00553064">
              <w:rPr>
                <w:rFonts w:ascii="宋体" w:eastAsia="宋体" w:hAnsi="宋体" w:cs="宋体"/>
                <w:spacing w:val="-1"/>
                <w:kern w:val="2"/>
                <w:sz w:val="21"/>
                <w:szCs w:val="21"/>
                <w:lang w:bidi="ar"/>
              </w:rPr>
              <w:t>质量控制资料</w:t>
            </w:r>
          </w:p>
        </w:tc>
        <w:tc>
          <w:tcPr>
            <w:tcW w:w="3295" w:type="pct"/>
            <w:gridSpan w:val="7"/>
            <w:tcBorders>
              <w:top w:val="single" w:sz="4" w:space="0" w:color="auto"/>
              <w:left w:val="single" w:sz="4" w:space="0" w:color="auto"/>
              <w:bottom w:val="single" w:sz="4" w:space="0" w:color="auto"/>
              <w:right w:val="single" w:sz="4" w:space="0" w:color="auto"/>
            </w:tcBorders>
            <w:shd w:val="clear" w:color="auto" w:fill="auto"/>
          </w:tcPr>
          <w:p w14:paraId="239A2E32" w14:textId="77777777" w:rsidR="00B25E78" w:rsidRPr="00553064" w:rsidRDefault="00B25E78" w:rsidP="00B25E78">
            <w:pPr>
              <w:spacing w:after="0" w:line="360" w:lineRule="auto"/>
              <w:jc w:val="center"/>
              <w:rPr>
                <w:rFonts w:ascii="Arial" w:hAnsi="等线" w:cs="Times New Roman" w:hint="eastAsia"/>
                <w:sz w:val="21"/>
                <w:szCs w:val="21"/>
              </w:rPr>
            </w:pPr>
          </w:p>
        </w:tc>
      </w:tr>
      <w:tr w:rsidR="00B25E78" w:rsidRPr="00553064" w14:paraId="114F4167" w14:textId="77777777" w:rsidTr="00B25E78">
        <w:trPr>
          <w:trHeight w:val="282"/>
        </w:trPr>
        <w:tc>
          <w:tcPr>
            <w:tcW w:w="1705" w:type="pct"/>
            <w:gridSpan w:val="3"/>
            <w:tcBorders>
              <w:top w:val="single" w:sz="4" w:space="0" w:color="auto"/>
              <w:left w:val="single" w:sz="6" w:space="0" w:color="000000"/>
              <w:bottom w:val="single" w:sz="2" w:space="0" w:color="000000"/>
              <w:right w:val="single" w:sz="2" w:space="0" w:color="000000"/>
            </w:tcBorders>
            <w:shd w:val="clear" w:color="auto" w:fill="auto"/>
          </w:tcPr>
          <w:p w14:paraId="0ABF9083" w14:textId="77777777" w:rsidR="00B25E78" w:rsidRPr="00553064" w:rsidRDefault="00B25E78" w:rsidP="00B25E78">
            <w:pPr>
              <w:pStyle w:val="ae"/>
              <w:spacing w:beforeAutospacing="0" w:afterAutospacing="0" w:line="360" w:lineRule="auto"/>
              <w:jc w:val="center"/>
              <w:rPr>
                <w:sz w:val="21"/>
                <w:szCs w:val="21"/>
              </w:rPr>
            </w:pPr>
            <w:r w:rsidRPr="00553064">
              <w:rPr>
                <w:rFonts w:ascii="宋体" w:eastAsia="宋体" w:hAnsi="宋体" w:cs="宋体"/>
                <w:spacing w:val="-2"/>
                <w:kern w:val="2"/>
                <w:sz w:val="21"/>
                <w:szCs w:val="21"/>
                <w:lang w:bidi="ar"/>
              </w:rPr>
              <w:t>检验（检测）报告</w:t>
            </w:r>
          </w:p>
        </w:tc>
        <w:tc>
          <w:tcPr>
            <w:tcW w:w="3295" w:type="pct"/>
            <w:gridSpan w:val="7"/>
            <w:tcBorders>
              <w:top w:val="single" w:sz="4" w:space="0" w:color="auto"/>
              <w:left w:val="single" w:sz="2" w:space="0" w:color="000000"/>
              <w:bottom w:val="single" w:sz="2" w:space="0" w:color="000000"/>
              <w:right w:val="single" w:sz="6" w:space="0" w:color="000000"/>
            </w:tcBorders>
            <w:shd w:val="clear" w:color="auto" w:fill="auto"/>
          </w:tcPr>
          <w:p w14:paraId="7217ACDB" w14:textId="77777777" w:rsidR="00B25E78" w:rsidRPr="00553064" w:rsidRDefault="00B25E78" w:rsidP="00B25E78">
            <w:pPr>
              <w:spacing w:after="0" w:line="360" w:lineRule="auto"/>
              <w:jc w:val="center"/>
              <w:rPr>
                <w:rFonts w:ascii="Arial" w:hAnsi="等线" w:cs="Times New Roman" w:hint="eastAsia"/>
                <w:sz w:val="21"/>
                <w:szCs w:val="21"/>
              </w:rPr>
            </w:pPr>
          </w:p>
        </w:tc>
      </w:tr>
      <w:tr w:rsidR="00B25E78" w:rsidRPr="00553064" w14:paraId="19903ABC" w14:textId="77777777" w:rsidTr="00B25E78">
        <w:trPr>
          <w:trHeight w:val="283"/>
        </w:trPr>
        <w:tc>
          <w:tcPr>
            <w:tcW w:w="1705" w:type="pct"/>
            <w:gridSpan w:val="3"/>
            <w:tcBorders>
              <w:top w:val="single" w:sz="2" w:space="0" w:color="000000"/>
              <w:left w:val="single" w:sz="6" w:space="0" w:color="000000"/>
              <w:bottom w:val="single" w:sz="2" w:space="0" w:color="000000"/>
              <w:right w:val="single" w:sz="2" w:space="0" w:color="000000"/>
            </w:tcBorders>
            <w:shd w:val="clear" w:color="auto" w:fill="auto"/>
          </w:tcPr>
          <w:p w14:paraId="288CB901" w14:textId="77777777" w:rsidR="00B25E78" w:rsidRPr="00553064" w:rsidRDefault="00B25E78" w:rsidP="00B25E78">
            <w:pPr>
              <w:pStyle w:val="ae"/>
              <w:spacing w:beforeAutospacing="0" w:afterAutospacing="0" w:line="360" w:lineRule="auto"/>
              <w:jc w:val="center"/>
              <w:rPr>
                <w:sz w:val="21"/>
                <w:szCs w:val="21"/>
              </w:rPr>
            </w:pPr>
            <w:r w:rsidRPr="00553064">
              <w:rPr>
                <w:rFonts w:ascii="宋体" w:eastAsia="宋体" w:hAnsi="宋体" w:cs="宋体"/>
                <w:spacing w:val="-1"/>
                <w:kern w:val="2"/>
                <w:sz w:val="21"/>
                <w:szCs w:val="21"/>
                <w:lang w:bidi="ar"/>
              </w:rPr>
              <w:t>观感验收</w:t>
            </w:r>
          </w:p>
        </w:tc>
        <w:tc>
          <w:tcPr>
            <w:tcW w:w="3295" w:type="pct"/>
            <w:gridSpan w:val="7"/>
            <w:tcBorders>
              <w:top w:val="single" w:sz="2" w:space="0" w:color="000000"/>
              <w:left w:val="single" w:sz="2" w:space="0" w:color="000000"/>
              <w:bottom w:val="single" w:sz="2" w:space="0" w:color="000000"/>
              <w:right w:val="single" w:sz="6" w:space="0" w:color="000000"/>
            </w:tcBorders>
            <w:shd w:val="clear" w:color="auto" w:fill="auto"/>
          </w:tcPr>
          <w:p w14:paraId="39A211C3" w14:textId="77777777" w:rsidR="00B25E78" w:rsidRPr="00553064" w:rsidRDefault="00B25E78" w:rsidP="00B25E78">
            <w:pPr>
              <w:spacing w:after="0" w:line="360" w:lineRule="auto"/>
              <w:jc w:val="center"/>
              <w:rPr>
                <w:rFonts w:ascii="Arial" w:hAnsi="等线" w:cs="Times New Roman" w:hint="eastAsia"/>
                <w:sz w:val="21"/>
                <w:szCs w:val="21"/>
              </w:rPr>
            </w:pPr>
          </w:p>
        </w:tc>
      </w:tr>
      <w:tr w:rsidR="00B25E78" w:rsidRPr="00553064" w14:paraId="527BBC9D" w14:textId="77777777" w:rsidTr="00B25E78">
        <w:trPr>
          <w:trHeight w:val="283"/>
        </w:trPr>
        <w:tc>
          <w:tcPr>
            <w:tcW w:w="1705" w:type="pct"/>
            <w:gridSpan w:val="3"/>
            <w:tcBorders>
              <w:top w:val="single" w:sz="2" w:space="0" w:color="000000"/>
              <w:left w:val="single" w:sz="6" w:space="0" w:color="000000"/>
              <w:bottom w:val="single" w:sz="2" w:space="0" w:color="000000"/>
              <w:right w:val="single" w:sz="2" w:space="0" w:color="000000"/>
            </w:tcBorders>
            <w:shd w:val="clear" w:color="auto" w:fill="auto"/>
          </w:tcPr>
          <w:p w14:paraId="4D2A106B" w14:textId="77777777" w:rsidR="00B25E78" w:rsidRPr="00553064" w:rsidRDefault="00B25E78" w:rsidP="00B25E78">
            <w:pPr>
              <w:pStyle w:val="ae"/>
              <w:spacing w:beforeAutospacing="0" w:afterAutospacing="0" w:line="360" w:lineRule="auto"/>
              <w:jc w:val="center"/>
              <w:rPr>
                <w:sz w:val="21"/>
                <w:szCs w:val="21"/>
              </w:rPr>
            </w:pPr>
            <w:r w:rsidRPr="00553064">
              <w:rPr>
                <w:rFonts w:ascii="宋体" w:eastAsia="宋体" w:hAnsi="宋体" w:cs="宋体"/>
                <w:spacing w:val="-1"/>
                <w:kern w:val="2"/>
                <w:sz w:val="21"/>
                <w:szCs w:val="21"/>
                <w:lang w:bidi="ar"/>
              </w:rPr>
              <w:t>专项验收结论</w:t>
            </w:r>
          </w:p>
        </w:tc>
        <w:tc>
          <w:tcPr>
            <w:tcW w:w="3295" w:type="pct"/>
            <w:gridSpan w:val="7"/>
            <w:tcBorders>
              <w:top w:val="single" w:sz="2" w:space="0" w:color="000000"/>
              <w:left w:val="single" w:sz="2" w:space="0" w:color="000000"/>
              <w:bottom w:val="single" w:sz="2" w:space="0" w:color="000000"/>
              <w:right w:val="single" w:sz="6" w:space="0" w:color="000000"/>
            </w:tcBorders>
            <w:shd w:val="clear" w:color="auto" w:fill="auto"/>
          </w:tcPr>
          <w:p w14:paraId="61C4B5B5" w14:textId="77777777" w:rsidR="00B25E78" w:rsidRPr="00553064" w:rsidRDefault="00B25E78" w:rsidP="00B25E78">
            <w:pPr>
              <w:spacing w:after="0" w:line="360" w:lineRule="auto"/>
              <w:jc w:val="center"/>
              <w:rPr>
                <w:rFonts w:ascii="Arial" w:hAnsi="等线" w:cs="Times New Roman" w:hint="eastAsia"/>
                <w:sz w:val="21"/>
                <w:szCs w:val="21"/>
              </w:rPr>
            </w:pPr>
          </w:p>
        </w:tc>
      </w:tr>
      <w:tr w:rsidR="00B25E78" w:rsidRPr="00553064" w14:paraId="779AE6E3" w14:textId="77777777" w:rsidTr="00B25E78">
        <w:trPr>
          <w:trHeight w:val="1194"/>
        </w:trPr>
        <w:tc>
          <w:tcPr>
            <w:tcW w:w="990" w:type="pct"/>
            <w:gridSpan w:val="2"/>
            <w:tcBorders>
              <w:top w:val="single" w:sz="2" w:space="0" w:color="000000"/>
              <w:left w:val="single" w:sz="6" w:space="0" w:color="000000"/>
              <w:bottom w:val="single" w:sz="6" w:space="0" w:color="000000"/>
              <w:right w:val="single" w:sz="2" w:space="0" w:color="000000"/>
            </w:tcBorders>
            <w:shd w:val="clear" w:color="auto" w:fill="auto"/>
          </w:tcPr>
          <w:p w14:paraId="6FFFC765" w14:textId="44461D2A" w:rsidR="00B25E78" w:rsidRPr="00553064" w:rsidRDefault="00B25E78" w:rsidP="00B25E78">
            <w:pPr>
              <w:pStyle w:val="ae"/>
              <w:spacing w:before="213" w:beforeAutospacing="0" w:after="160" w:afterAutospacing="0" w:line="396" w:lineRule="auto"/>
              <w:ind w:left="76" w:right="184" w:firstLine="25"/>
              <w:rPr>
                <w:sz w:val="21"/>
                <w:szCs w:val="21"/>
              </w:rPr>
            </w:pPr>
            <w:r w:rsidRPr="00553064">
              <w:rPr>
                <w:rFonts w:ascii="宋体" w:eastAsia="宋体" w:hAnsi="宋体" w:cs="宋体"/>
                <w:spacing w:val="-5"/>
                <w:kern w:val="2"/>
                <w:sz w:val="21"/>
                <w:szCs w:val="21"/>
                <w:lang w:bidi="ar"/>
              </w:rPr>
              <w:t>施工单位(公章)</w:t>
            </w:r>
            <w:r w:rsidRPr="00553064">
              <w:rPr>
                <w:rFonts w:ascii="宋体" w:eastAsia="宋体" w:hAnsi="宋体" w:cs="宋体"/>
                <w:kern w:val="2"/>
                <w:sz w:val="21"/>
                <w:szCs w:val="21"/>
                <w:lang w:bidi="ar"/>
              </w:rPr>
              <w:t xml:space="preserve"> </w:t>
            </w:r>
            <w:r w:rsidRPr="00553064">
              <w:rPr>
                <w:rFonts w:ascii="宋体" w:eastAsia="宋体" w:hAnsi="宋体" w:cs="宋体"/>
                <w:spacing w:val="-2"/>
                <w:kern w:val="2"/>
                <w:sz w:val="21"/>
                <w:szCs w:val="21"/>
                <w:lang w:bidi="ar"/>
              </w:rPr>
              <w:t>项目负责人：</w:t>
            </w:r>
          </w:p>
          <w:p w14:paraId="42917144" w14:textId="77777777" w:rsidR="00B25E78" w:rsidRPr="00553064" w:rsidRDefault="00B25E78" w:rsidP="00B25E78">
            <w:pPr>
              <w:pStyle w:val="ae"/>
              <w:spacing w:before="23" w:beforeAutospacing="0" w:after="160" w:afterAutospacing="0" w:line="230" w:lineRule="auto"/>
              <w:ind w:left="494"/>
              <w:rPr>
                <w:sz w:val="21"/>
                <w:szCs w:val="21"/>
              </w:rPr>
            </w:pPr>
            <w:r w:rsidRPr="00553064">
              <w:rPr>
                <w:rFonts w:ascii="宋体" w:eastAsia="宋体" w:hAnsi="宋体" w:cs="宋体"/>
                <w:kern w:val="2"/>
                <w:sz w:val="21"/>
                <w:szCs w:val="21"/>
                <w:lang w:bidi="ar"/>
              </w:rPr>
              <w:t>年</w:t>
            </w:r>
            <w:r w:rsidRPr="00553064">
              <w:rPr>
                <w:rFonts w:ascii="宋体" w:eastAsia="宋体" w:hAnsi="宋体" w:cs="宋体"/>
                <w:spacing w:val="10"/>
                <w:kern w:val="2"/>
                <w:sz w:val="21"/>
                <w:szCs w:val="21"/>
                <w:lang w:bidi="ar"/>
              </w:rPr>
              <w:t xml:space="preserve">  </w:t>
            </w:r>
            <w:r w:rsidRPr="00553064">
              <w:rPr>
                <w:rFonts w:ascii="宋体" w:eastAsia="宋体" w:hAnsi="宋体" w:cs="宋体"/>
                <w:kern w:val="2"/>
                <w:sz w:val="21"/>
                <w:szCs w:val="21"/>
                <w:lang w:bidi="ar"/>
              </w:rPr>
              <w:t>月</w:t>
            </w:r>
            <w:r w:rsidRPr="00553064">
              <w:rPr>
                <w:rFonts w:ascii="宋体" w:eastAsia="宋体" w:hAnsi="宋体" w:cs="宋体"/>
                <w:spacing w:val="22"/>
                <w:kern w:val="2"/>
                <w:sz w:val="21"/>
                <w:szCs w:val="21"/>
                <w:lang w:bidi="ar"/>
              </w:rPr>
              <w:t xml:space="preserve">  </w:t>
            </w:r>
            <w:r w:rsidRPr="00553064">
              <w:rPr>
                <w:rFonts w:ascii="宋体" w:eastAsia="宋体" w:hAnsi="宋体" w:cs="宋体"/>
                <w:kern w:val="2"/>
                <w:sz w:val="21"/>
                <w:szCs w:val="21"/>
                <w:lang w:bidi="ar"/>
              </w:rPr>
              <w:t>日</w:t>
            </w:r>
          </w:p>
        </w:tc>
        <w:tc>
          <w:tcPr>
            <w:tcW w:w="996" w:type="pct"/>
            <w:gridSpan w:val="2"/>
            <w:tcBorders>
              <w:top w:val="single" w:sz="2" w:space="0" w:color="000000"/>
              <w:left w:val="single" w:sz="2" w:space="0" w:color="000000"/>
              <w:bottom w:val="single" w:sz="6" w:space="0" w:color="000000"/>
              <w:right w:val="single" w:sz="2" w:space="0" w:color="000000"/>
            </w:tcBorders>
            <w:shd w:val="clear" w:color="auto" w:fill="auto"/>
          </w:tcPr>
          <w:p w14:paraId="60B3160B" w14:textId="50D99B10" w:rsidR="00B25E78" w:rsidRPr="00553064" w:rsidRDefault="00B25E78" w:rsidP="00B25E78">
            <w:pPr>
              <w:pStyle w:val="ae"/>
              <w:spacing w:before="213" w:beforeAutospacing="0" w:after="160" w:afterAutospacing="0" w:line="396" w:lineRule="auto"/>
              <w:ind w:left="69" w:right="215" w:hanging="2"/>
              <w:rPr>
                <w:sz w:val="21"/>
                <w:szCs w:val="21"/>
              </w:rPr>
            </w:pPr>
            <w:r w:rsidRPr="00553064">
              <w:rPr>
                <w:rFonts w:ascii="宋体" w:eastAsia="宋体" w:hAnsi="宋体" w:cs="宋体"/>
                <w:spacing w:val="-5"/>
                <w:kern w:val="2"/>
                <w:sz w:val="21"/>
                <w:szCs w:val="21"/>
                <w:lang w:bidi="ar"/>
              </w:rPr>
              <w:t>勘察单位(公章)</w:t>
            </w:r>
            <w:r w:rsidRPr="00553064">
              <w:rPr>
                <w:rFonts w:ascii="宋体" w:eastAsia="宋体" w:hAnsi="宋体" w:cs="宋体"/>
                <w:kern w:val="2"/>
                <w:sz w:val="21"/>
                <w:szCs w:val="21"/>
                <w:lang w:bidi="ar"/>
              </w:rPr>
              <w:t xml:space="preserve"> </w:t>
            </w:r>
            <w:r w:rsidRPr="00553064">
              <w:rPr>
                <w:rFonts w:ascii="宋体" w:eastAsia="宋体" w:hAnsi="宋体" w:cs="宋体"/>
                <w:spacing w:val="-2"/>
                <w:kern w:val="2"/>
                <w:sz w:val="21"/>
                <w:szCs w:val="21"/>
                <w:lang w:bidi="ar"/>
              </w:rPr>
              <w:t>项目负责人：</w:t>
            </w:r>
          </w:p>
          <w:p w14:paraId="516183C1" w14:textId="77777777" w:rsidR="00B25E78" w:rsidRPr="00553064" w:rsidRDefault="00B25E78" w:rsidP="00B25E78">
            <w:pPr>
              <w:pStyle w:val="ae"/>
              <w:spacing w:before="23" w:beforeAutospacing="0" w:after="160" w:afterAutospacing="0" w:line="230" w:lineRule="auto"/>
              <w:ind w:left="471"/>
              <w:rPr>
                <w:sz w:val="21"/>
                <w:szCs w:val="21"/>
              </w:rPr>
            </w:pPr>
            <w:r w:rsidRPr="00553064">
              <w:rPr>
                <w:rFonts w:ascii="宋体" w:eastAsia="宋体" w:hAnsi="宋体" w:cs="宋体"/>
                <w:kern w:val="2"/>
                <w:sz w:val="21"/>
                <w:szCs w:val="21"/>
                <w:lang w:bidi="ar"/>
              </w:rPr>
              <w:t>年</w:t>
            </w:r>
            <w:r w:rsidRPr="00553064">
              <w:rPr>
                <w:rFonts w:ascii="宋体" w:eastAsia="宋体" w:hAnsi="宋体" w:cs="宋体"/>
                <w:spacing w:val="10"/>
                <w:kern w:val="2"/>
                <w:sz w:val="21"/>
                <w:szCs w:val="21"/>
                <w:lang w:bidi="ar"/>
              </w:rPr>
              <w:t xml:space="preserve">  </w:t>
            </w:r>
            <w:r w:rsidRPr="00553064">
              <w:rPr>
                <w:rFonts w:ascii="宋体" w:eastAsia="宋体" w:hAnsi="宋体" w:cs="宋体"/>
                <w:kern w:val="2"/>
                <w:sz w:val="21"/>
                <w:szCs w:val="21"/>
                <w:lang w:bidi="ar"/>
              </w:rPr>
              <w:t>月</w:t>
            </w:r>
            <w:r w:rsidRPr="00553064">
              <w:rPr>
                <w:rFonts w:ascii="宋体" w:eastAsia="宋体" w:hAnsi="宋体" w:cs="宋体"/>
                <w:spacing w:val="22"/>
                <w:kern w:val="2"/>
                <w:sz w:val="21"/>
                <w:szCs w:val="21"/>
                <w:lang w:bidi="ar"/>
              </w:rPr>
              <w:t xml:space="preserve">  </w:t>
            </w:r>
            <w:r w:rsidRPr="00553064">
              <w:rPr>
                <w:rFonts w:ascii="宋体" w:eastAsia="宋体" w:hAnsi="宋体" w:cs="宋体"/>
                <w:kern w:val="2"/>
                <w:sz w:val="21"/>
                <w:szCs w:val="21"/>
                <w:lang w:bidi="ar"/>
              </w:rPr>
              <w:t>日</w:t>
            </w:r>
          </w:p>
        </w:tc>
        <w:tc>
          <w:tcPr>
            <w:tcW w:w="996" w:type="pct"/>
            <w:gridSpan w:val="2"/>
            <w:tcBorders>
              <w:top w:val="single" w:sz="2" w:space="0" w:color="000000"/>
              <w:left w:val="single" w:sz="2" w:space="0" w:color="000000"/>
              <w:bottom w:val="single" w:sz="6" w:space="0" w:color="000000"/>
              <w:right w:val="single" w:sz="2" w:space="0" w:color="000000"/>
            </w:tcBorders>
            <w:shd w:val="clear" w:color="auto" w:fill="auto"/>
          </w:tcPr>
          <w:p w14:paraId="25086233" w14:textId="471EA79A" w:rsidR="00B25E78" w:rsidRPr="00553064" w:rsidRDefault="00B25E78" w:rsidP="00B25E78">
            <w:pPr>
              <w:pStyle w:val="ae"/>
              <w:spacing w:before="213" w:beforeAutospacing="0" w:after="160" w:afterAutospacing="0" w:line="396" w:lineRule="auto"/>
              <w:ind w:left="73" w:right="212"/>
              <w:rPr>
                <w:sz w:val="21"/>
                <w:szCs w:val="21"/>
              </w:rPr>
            </w:pPr>
            <w:r w:rsidRPr="00553064">
              <w:rPr>
                <w:rFonts w:ascii="宋体" w:eastAsia="宋体" w:hAnsi="宋体" w:cs="宋体"/>
                <w:spacing w:val="-5"/>
                <w:kern w:val="2"/>
                <w:sz w:val="21"/>
                <w:szCs w:val="21"/>
                <w:lang w:bidi="ar"/>
              </w:rPr>
              <w:t>设计单位(公章)</w:t>
            </w:r>
            <w:r w:rsidRPr="00553064">
              <w:rPr>
                <w:rFonts w:ascii="宋体" w:eastAsia="宋体" w:hAnsi="宋体" w:cs="宋体"/>
                <w:kern w:val="2"/>
                <w:sz w:val="21"/>
                <w:szCs w:val="21"/>
                <w:lang w:bidi="ar"/>
              </w:rPr>
              <w:t xml:space="preserve"> </w:t>
            </w:r>
            <w:r w:rsidRPr="00553064">
              <w:rPr>
                <w:rFonts w:ascii="宋体" w:eastAsia="宋体" w:hAnsi="宋体" w:cs="宋体"/>
                <w:spacing w:val="-2"/>
                <w:kern w:val="2"/>
                <w:sz w:val="21"/>
                <w:szCs w:val="21"/>
                <w:lang w:bidi="ar"/>
              </w:rPr>
              <w:t>项目负责人：</w:t>
            </w:r>
          </w:p>
          <w:p w14:paraId="4DAC0542" w14:textId="77777777" w:rsidR="00B25E78" w:rsidRPr="00553064" w:rsidRDefault="00B25E78" w:rsidP="00B25E78">
            <w:pPr>
              <w:pStyle w:val="ae"/>
              <w:spacing w:before="23" w:beforeAutospacing="0" w:after="160" w:afterAutospacing="0" w:line="230" w:lineRule="auto"/>
              <w:ind w:left="458"/>
              <w:rPr>
                <w:sz w:val="21"/>
                <w:szCs w:val="21"/>
              </w:rPr>
            </w:pPr>
            <w:r w:rsidRPr="00553064">
              <w:rPr>
                <w:rFonts w:ascii="宋体" w:eastAsia="宋体" w:hAnsi="宋体" w:cs="宋体"/>
                <w:kern w:val="2"/>
                <w:sz w:val="21"/>
                <w:szCs w:val="21"/>
                <w:lang w:bidi="ar"/>
              </w:rPr>
              <w:t>年</w:t>
            </w:r>
            <w:r w:rsidRPr="00553064">
              <w:rPr>
                <w:rFonts w:ascii="宋体" w:eastAsia="宋体" w:hAnsi="宋体" w:cs="宋体"/>
                <w:spacing w:val="10"/>
                <w:kern w:val="2"/>
                <w:sz w:val="21"/>
                <w:szCs w:val="21"/>
                <w:lang w:bidi="ar"/>
              </w:rPr>
              <w:t xml:space="preserve">  </w:t>
            </w:r>
            <w:r w:rsidRPr="00553064">
              <w:rPr>
                <w:rFonts w:ascii="宋体" w:eastAsia="宋体" w:hAnsi="宋体" w:cs="宋体"/>
                <w:kern w:val="2"/>
                <w:sz w:val="21"/>
                <w:szCs w:val="21"/>
                <w:lang w:bidi="ar"/>
              </w:rPr>
              <w:t>月</w:t>
            </w:r>
            <w:r w:rsidRPr="00553064">
              <w:rPr>
                <w:rFonts w:ascii="宋体" w:eastAsia="宋体" w:hAnsi="宋体" w:cs="宋体"/>
                <w:spacing w:val="22"/>
                <w:kern w:val="2"/>
                <w:sz w:val="21"/>
                <w:szCs w:val="21"/>
                <w:lang w:bidi="ar"/>
              </w:rPr>
              <w:t xml:space="preserve">  </w:t>
            </w:r>
            <w:r w:rsidRPr="00553064">
              <w:rPr>
                <w:rFonts w:ascii="宋体" w:eastAsia="宋体" w:hAnsi="宋体" w:cs="宋体"/>
                <w:kern w:val="2"/>
                <w:sz w:val="21"/>
                <w:szCs w:val="21"/>
                <w:lang w:bidi="ar"/>
              </w:rPr>
              <w:t>日</w:t>
            </w:r>
          </w:p>
        </w:tc>
        <w:tc>
          <w:tcPr>
            <w:tcW w:w="996" w:type="pct"/>
            <w:gridSpan w:val="2"/>
            <w:tcBorders>
              <w:top w:val="single" w:sz="2" w:space="0" w:color="000000"/>
              <w:left w:val="single" w:sz="2" w:space="0" w:color="000000"/>
              <w:bottom w:val="single" w:sz="6" w:space="0" w:color="000000"/>
              <w:right w:val="single" w:sz="2" w:space="0" w:color="000000"/>
            </w:tcBorders>
            <w:shd w:val="clear" w:color="auto" w:fill="auto"/>
          </w:tcPr>
          <w:p w14:paraId="5B52A0CC" w14:textId="7E10A345" w:rsidR="00B25E78" w:rsidRPr="00553064" w:rsidRDefault="00B25E78" w:rsidP="00B25E78">
            <w:pPr>
              <w:pStyle w:val="ae"/>
              <w:spacing w:before="213" w:beforeAutospacing="0" w:after="160" w:afterAutospacing="0" w:line="396" w:lineRule="auto"/>
              <w:ind w:left="75" w:right="209" w:hanging="1"/>
              <w:rPr>
                <w:sz w:val="21"/>
                <w:szCs w:val="21"/>
              </w:rPr>
            </w:pPr>
            <w:r w:rsidRPr="00553064">
              <w:rPr>
                <w:rFonts w:ascii="宋体" w:eastAsia="宋体" w:hAnsi="宋体" w:cs="宋体"/>
                <w:spacing w:val="-5"/>
                <w:kern w:val="2"/>
                <w:sz w:val="21"/>
                <w:szCs w:val="21"/>
                <w:lang w:bidi="ar"/>
              </w:rPr>
              <w:t>监理单位(公章)</w:t>
            </w:r>
            <w:r w:rsidRPr="00553064">
              <w:rPr>
                <w:rFonts w:ascii="宋体" w:eastAsia="宋体" w:hAnsi="宋体" w:cs="宋体"/>
                <w:kern w:val="2"/>
                <w:sz w:val="21"/>
                <w:szCs w:val="21"/>
                <w:lang w:bidi="ar"/>
              </w:rPr>
              <w:t xml:space="preserve"> </w:t>
            </w:r>
            <w:r w:rsidRPr="00553064">
              <w:rPr>
                <w:rFonts w:ascii="宋体" w:eastAsia="宋体" w:hAnsi="宋体" w:cs="宋体"/>
                <w:spacing w:val="-2"/>
                <w:kern w:val="2"/>
                <w:sz w:val="21"/>
                <w:szCs w:val="21"/>
                <w:lang w:bidi="ar"/>
              </w:rPr>
              <w:t>项目负责人：</w:t>
            </w:r>
          </w:p>
          <w:p w14:paraId="0BEF9A90" w14:textId="77777777" w:rsidR="00B25E78" w:rsidRPr="00553064" w:rsidRDefault="00B25E78" w:rsidP="00B25E78">
            <w:pPr>
              <w:pStyle w:val="ae"/>
              <w:spacing w:before="23" w:beforeAutospacing="0" w:after="160" w:afterAutospacing="0" w:line="230" w:lineRule="auto"/>
              <w:ind w:left="386"/>
              <w:rPr>
                <w:sz w:val="21"/>
                <w:szCs w:val="21"/>
              </w:rPr>
            </w:pPr>
            <w:r w:rsidRPr="00553064">
              <w:rPr>
                <w:rFonts w:ascii="宋体" w:eastAsia="宋体" w:hAnsi="宋体" w:cs="宋体"/>
                <w:kern w:val="2"/>
                <w:sz w:val="21"/>
                <w:szCs w:val="21"/>
                <w:lang w:bidi="ar"/>
              </w:rPr>
              <w:t>年</w:t>
            </w:r>
            <w:r w:rsidRPr="00553064">
              <w:rPr>
                <w:rFonts w:ascii="宋体" w:eastAsia="宋体" w:hAnsi="宋体" w:cs="宋体"/>
                <w:spacing w:val="10"/>
                <w:kern w:val="2"/>
                <w:sz w:val="21"/>
                <w:szCs w:val="21"/>
                <w:lang w:bidi="ar"/>
              </w:rPr>
              <w:t xml:space="preserve">  </w:t>
            </w:r>
            <w:r w:rsidRPr="00553064">
              <w:rPr>
                <w:rFonts w:ascii="宋体" w:eastAsia="宋体" w:hAnsi="宋体" w:cs="宋体"/>
                <w:kern w:val="2"/>
                <w:sz w:val="21"/>
                <w:szCs w:val="21"/>
                <w:lang w:bidi="ar"/>
              </w:rPr>
              <w:t>月</w:t>
            </w:r>
            <w:r w:rsidRPr="00553064">
              <w:rPr>
                <w:rFonts w:ascii="宋体" w:eastAsia="宋体" w:hAnsi="宋体" w:cs="宋体"/>
                <w:spacing w:val="22"/>
                <w:kern w:val="2"/>
                <w:sz w:val="21"/>
                <w:szCs w:val="21"/>
                <w:lang w:bidi="ar"/>
              </w:rPr>
              <w:t xml:space="preserve">  </w:t>
            </w:r>
            <w:r w:rsidRPr="00553064">
              <w:rPr>
                <w:rFonts w:ascii="宋体" w:eastAsia="宋体" w:hAnsi="宋体" w:cs="宋体"/>
                <w:kern w:val="2"/>
                <w:sz w:val="21"/>
                <w:szCs w:val="21"/>
                <w:lang w:bidi="ar"/>
              </w:rPr>
              <w:t>日</w:t>
            </w:r>
          </w:p>
        </w:tc>
        <w:tc>
          <w:tcPr>
            <w:tcW w:w="1022" w:type="pct"/>
            <w:gridSpan w:val="2"/>
            <w:tcBorders>
              <w:top w:val="single" w:sz="2" w:space="0" w:color="000000"/>
              <w:left w:val="single" w:sz="2" w:space="0" w:color="000000"/>
              <w:bottom w:val="single" w:sz="6" w:space="0" w:color="000000"/>
              <w:right w:val="single" w:sz="6" w:space="0" w:color="000000"/>
            </w:tcBorders>
            <w:shd w:val="clear" w:color="auto" w:fill="auto"/>
          </w:tcPr>
          <w:p w14:paraId="020941BC" w14:textId="5F549696" w:rsidR="00B25E78" w:rsidRPr="00553064" w:rsidRDefault="00B25E78" w:rsidP="00B25E78">
            <w:pPr>
              <w:pStyle w:val="ae"/>
              <w:spacing w:before="213" w:beforeAutospacing="0" w:after="160" w:afterAutospacing="0" w:line="396" w:lineRule="auto"/>
              <w:ind w:left="78" w:right="215"/>
              <w:rPr>
                <w:sz w:val="21"/>
                <w:szCs w:val="21"/>
              </w:rPr>
            </w:pPr>
            <w:r w:rsidRPr="00553064">
              <w:rPr>
                <w:rFonts w:ascii="宋体" w:eastAsia="宋体" w:hAnsi="宋体" w:cs="宋体"/>
                <w:spacing w:val="-5"/>
                <w:kern w:val="2"/>
                <w:sz w:val="21"/>
                <w:szCs w:val="21"/>
                <w:lang w:bidi="ar"/>
              </w:rPr>
              <w:t>建设单位(公章)</w:t>
            </w:r>
            <w:r w:rsidRPr="00553064">
              <w:rPr>
                <w:rFonts w:ascii="宋体" w:eastAsia="宋体" w:hAnsi="宋体" w:cs="宋体"/>
                <w:kern w:val="2"/>
                <w:sz w:val="21"/>
                <w:szCs w:val="21"/>
                <w:lang w:bidi="ar"/>
              </w:rPr>
              <w:t xml:space="preserve"> </w:t>
            </w:r>
            <w:r w:rsidRPr="00553064">
              <w:rPr>
                <w:rFonts w:ascii="宋体" w:eastAsia="宋体" w:hAnsi="宋体" w:cs="宋体"/>
                <w:spacing w:val="-2"/>
                <w:kern w:val="2"/>
                <w:sz w:val="21"/>
                <w:szCs w:val="21"/>
                <w:lang w:bidi="ar"/>
              </w:rPr>
              <w:t>项目负责人：</w:t>
            </w:r>
          </w:p>
          <w:p w14:paraId="382B7E59" w14:textId="77777777" w:rsidR="00B25E78" w:rsidRPr="00553064" w:rsidRDefault="00B25E78" w:rsidP="00B25E78">
            <w:pPr>
              <w:pStyle w:val="ae"/>
              <w:spacing w:before="23" w:beforeAutospacing="0" w:after="160" w:afterAutospacing="0" w:line="230" w:lineRule="auto"/>
              <w:ind w:left="464"/>
              <w:rPr>
                <w:sz w:val="21"/>
                <w:szCs w:val="21"/>
              </w:rPr>
            </w:pPr>
            <w:r w:rsidRPr="00553064">
              <w:rPr>
                <w:rFonts w:ascii="宋体" w:eastAsia="宋体" w:hAnsi="宋体" w:cs="宋体"/>
                <w:kern w:val="2"/>
                <w:sz w:val="21"/>
                <w:szCs w:val="21"/>
                <w:lang w:bidi="ar"/>
              </w:rPr>
              <w:t>年</w:t>
            </w:r>
            <w:r w:rsidRPr="00553064">
              <w:rPr>
                <w:rFonts w:ascii="宋体" w:eastAsia="宋体" w:hAnsi="宋体" w:cs="宋体"/>
                <w:spacing w:val="10"/>
                <w:kern w:val="2"/>
                <w:sz w:val="21"/>
                <w:szCs w:val="21"/>
                <w:lang w:bidi="ar"/>
              </w:rPr>
              <w:t xml:space="preserve">  </w:t>
            </w:r>
            <w:r w:rsidRPr="00553064">
              <w:rPr>
                <w:rFonts w:ascii="宋体" w:eastAsia="宋体" w:hAnsi="宋体" w:cs="宋体"/>
                <w:kern w:val="2"/>
                <w:sz w:val="21"/>
                <w:szCs w:val="21"/>
                <w:lang w:bidi="ar"/>
              </w:rPr>
              <w:t>月</w:t>
            </w:r>
            <w:r w:rsidRPr="00553064">
              <w:rPr>
                <w:rFonts w:ascii="宋体" w:eastAsia="宋体" w:hAnsi="宋体" w:cs="宋体"/>
                <w:spacing w:val="22"/>
                <w:kern w:val="2"/>
                <w:sz w:val="21"/>
                <w:szCs w:val="21"/>
                <w:lang w:bidi="ar"/>
              </w:rPr>
              <w:t xml:space="preserve">  </w:t>
            </w:r>
            <w:r w:rsidRPr="00553064">
              <w:rPr>
                <w:rFonts w:ascii="宋体" w:eastAsia="宋体" w:hAnsi="宋体" w:cs="宋体"/>
                <w:kern w:val="2"/>
                <w:sz w:val="21"/>
                <w:szCs w:val="21"/>
                <w:lang w:bidi="ar"/>
              </w:rPr>
              <w:t>日</w:t>
            </w:r>
          </w:p>
        </w:tc>
      </w:tr>
    </w:tbl>
    <w:p w14:paraId="0C98790C" w14:textId="77777777" w:rsidR="008A6CD6" w:rsidRDefault="00000000">
      <w:pPr>
        <w:spacing w:line="276" w:lineRule="auto"/>
        <w:rPr>
          <w:rFonts w:ascii="宋体" w:eastAsia="宋体" w:hAnsi="宋体" w:cs="宋体" w:hint="eastAsia"/>
          <w:spacing w:val="-2"/>
          <w:sz w:val="28"/>
          <w:szCs w:val="28"/>
        </w:rPr>
      </w:pPr>
      <w:r>
        <w:rPr>
          <w:rFonts w:ascii="宋体" w:eastAsia="宋体" w:hAnsi="宋体" w:cs="宋体" w:hint="eastAsia"/>
          <w:spacing w:val="-2"/>
          <w:sz w:val="28"/>
          <w:szCs w:val="28"/>
          <w:lang w:bidi="ar"/>
        </w:rPr>
        <w:br w:type="page"/>
      </w:r>
    </w:p>
    <w:p w14:paraId="50686819" w14:textId="77777777" w:rsidR="008A6CD6" w:rsidRDefault="00000000">
      <w:pPr>
        <w:spacing w:after="0" w:line="240" w:lineRule="auto"/>
        <w:jc w:val="center"/>
        <w:outlineLvl w:val="1"/>
        <w:rPr>
          <w:rFonts w:ascii="Times New Roman" w:eastAsia="宋体" w:hAnsi="Times New Roman" w:cs="仿宋"/>
          <w:b/>
          <w:bCs/>
          <w:sz w:val="32"/>
          <w:szCs w:val="32"/>
          <w14:ligatures w14:val="none"/>
        </w:rPr>
      </w:pPr>
      <w:r>
        <w:rPr>
          <w:rFonts w:ascii="Times New Roman" w:eastAsia="宋体" w:hAnsi="Times New Roman" w:cs="仿宋" w:hint="eastAsia"/>
          <w:b/>
          <w:bCs/>
          <w:sz w:val="32"/>
          <w:szCs w:val="32"/>
          <w14:ligatures w14:val="none"/>
        </w:rPr>
        <w:lastRenderedPageBreak/>
        <w:t>附录</w:t>
      </w:r>
      <w:r>
        <w:rPr>
          <w:rFonts w:ascii="Times New Roman" w:eastAsia="宋体" w:hAnsi="Times New Roman" w:cs="仿宋" w:hint="eastAsia"/>
          <w:b/>
          <w:bCs/>
          <w:sz w:val="32"/>
          <w:szCs w:val="32"/>
          <w14:ligatures w14:val="none"/>
        </w:rPr>
        <w:t xml:space="preserve">F </w:t>
      </w:r>
      <w:r>
        <w:rPr>
          <w:rFonts w:ascii="Times New Roman" w:eastAsia="宋体" w:hAnsi="Times New Roman" w:cs="仿宋" w:hint="eastAsia"/>
          <w:b/>
          <w:bCs/>
          <w:sz w:val="32"/>
          <w:szCs w:val="32"/>
          <w14:ligatures w14:val="none"/>
        </w:rPr>
        <w:t>城市桥梁绿色施工单位（子单位）工程质量专项验收记录</w:t>
      </w:r>
    </w:p>
    <w:p w14:paraId="506E5D66" w14:textId="77777777" w:rsidR="008A6CD6" w:rsidRDefault="00000000">
      <w:pPr>
        <w:autoSpaceDE w:val="0"/>
        <w:autoSpaceDN w:val="0"/>
        <w:adjustRightInd w:val="0"/>
        <w:spacing w:after="0" w:line="360" w:lineRule="auto"/>
        <w:jc w:val="center"/>
        <w:rPr>
          <w:rFonts w:ascii="Times New Roman" w:eastAsia="宋体" w:hAnsi="Times New Roman" w:cs="宋体"/>
          <w:b/>
          <w:bCs/>
          <w:kern w:val="0"/>
          <w:sz w:val="24"/>
          <w14:ligatures w14:val="none"/>
        </w:rPr>
      </w:pPr>
      <w:r>
        <w:rPr>
          <w:rFonts w:ascii="Times New Roman" w:eastAsia="宋体" w:hAnsi="Times New Roman" w:cs="宋体" w:hint="eastAsia"/>
          <w:b/>
          <w:bCs/>
          <w:kern w:val="0"/>
          <w:sz w:val="24"/>
          <w14:ligatures w14:val="none"/>
        </w:rPr>
        <w:t>（资料性附录）</w:t>
      </w:r>
    </w:p>
    <w:p w14:paraId="3501F57C" w14:textId="77777777" w:rsidR="008A6CD6" w:rsidRDefault="00000000">
      <w:pPr>
        <w:pStyle w:val="ae"/>
        <w:spacing w:before="126" w:beforeAutospacing="0" w:after="160" w:afterAutospacing="0" w:line="220" w:lineRule="auto"/>
        <w:jc w:val="center"/>
        <w:rPr>
          <w:rFonts w:ascii="Times New Roman" w:eastAsia="宋体" w:hAnsi="Times New Roman" w:cs="宋体" w:hint="default"/>
          <w:szCs w:val="24"/>
          <w14:ligatures w14:val="none"/>
        </w:rPr>
      </w:pPr>
      <w:r>
        <w:rPr>
          <w:rFonts w:ascii="Times New Roman" w:eastAsia="宋体" w:hAnsi="Times New Roman" w:cs="宋体"/>
          <w:szCs w:val="24"/>
          <w14:ligatures w14:val="none"/>
        </w:rPr>
        <w:t>表</w:t>
      </w:r>
      <w:r>
        <w:rPr>
          <w:rFonts w:ascii="Times New Roman" w:eastAsia="宋体" w:hAnsi="Times New Roman" w:cs="宋体"/>
          <w:szCs w:val="24"/>
          <w14:ligatures w14:val="none"/>
        </w:rPr>
        <w:t xml:space="preserve">F </w:t>
      </w:r>
      <w:r>
        <w:rPr>
          <w:rFonts w:ascii="Times New Roman" w:eastAsia="宋体" w:hAnsi="Times New Roman" w:cs="宋体"/>
          <w:szCs w:val="24"/>
          <w14:ligatures w14:val="none"/>
        </w:rPr>
        <w:t>城市桥梁绿色施工单位（子单位）工程质量专项验收记录表</w:t>
      </w:r>
    </w:p>
    <w:tbl>
      <w:tblPr>
        <w:tblStyle w:val="TableNormal"/>
        <w:tblW w:w="5006"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1229"/>
        <w:gridCol w:w="438"/>
        <w:gridCol w:w="1524"/>
        <w:gridCol w:w="129"/>
        <w:gridCol w:w="1252"/>
        <w:gridCol w:w="402"/>
        <w:gridCol w:w="946"/>
        <w:gridCol w:w="709"/>
        <w:gridCol w:w="388"/>
        <w:gridCol w:w="1283"/>
      </w:tblGrid>
      <w:tr w:rsidR="008A6CD6" w:rsidRPr="00E70CE1" w14:paraId="723AA858" w14:textId="77777777" w:rsidTr="00E70CE1">
        <w:trPr>
          <w:trHeight w:val="309"/>
        </w:trPr>
        <w:tc>
          <w:tcPr>
            <w:tcW w:w="740" w:type="pct"/>
            <w:tcBorders>
              <w:top w:val="single" w:sz="6" w:space="0" w:color="000000"/>
              <w:left w:val="single" w:sz="6" w:space="0" w:color="000000"/>
              <w:bottom w:val="single" w:sz="2" w:space="0" w:color="000000"/>
              <w:right w:val="single" w:sz="2" w:space="0" w:color="000000"/>
            </w:tcBorders>
            <w:shd w:val="clear" w:color="auto" w:fill="auto"/>
            <w:vAlign w:val="center"/>
          </w:tcPr>
          <w:p w14:paraId="27337150" w14:textId="77777777" w:rsidR="008A6CD6" w:rsidRPr="00E70CE1" w:rsidRDefault="00000000" w:rsidP="00E70CE1">
            <w:pPr>
              <w:pStyle w:val="ae"/>
              <w:spacing w:before="86" w:beforeAutospacing="0" w:after="160" w:afterAutospacing="0" w:line="232" w:lineRule="auto"/>
              <w:ind w:left="212"/>
              <w:rPr>
                <w:rFonts w:ascii="Times New Roman" w:hAnsi="Times New Roman" w:hint="default"/>
                <w:sz w:val="21"/>
                <w:szCs w:val="21"/>
              </w:rPr>
            </w:pPr>
            <w:r w:rsidRPr="00E70CE1">
              <w:rPr>
                <w:rFonts w:ascii="Times New Roman" w:eastAsia="宋体" w:hAnsi="Times New Roman" w:hint="default"/>
                <w:spacing w:val="-1"/>
                <w:kern w:val="2"/>
                <w:sz w:val="21"/>
                <w:szCs w:val="21"/>
                <w:lang w:bidi="ar"/>
              </w:rPr>
              <w:t>工程名称</w:t>
            </w:r>
          </w:p>
        </w:tc>
        <w:tc>
          <w:tcPr>
            <w:tcW w:w="1180"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7B8EC6AD" w14:textId="77777777" w:rsidR="008A6CD6" w:rsidRPr="00E70CE1" w:rsidRDefault="008A6CD6">
            <w:pPr>
              <w:spacing w:line="276" w:lineRule="auto"/>
              <w:rPr>
                <w:rFonts w:ascii="Times New Roman" w:hAnsi="Times New Roman" w:cs="Times New Roman"/>
                <w:sz w:val="21"/>
                <w:szCs w:val="21"/>
              </w:rPr>
            </w:pPr>
          </w:p>
        </w:tc>
        <w:tc>
          <w:tcPr>
            <w:tcW w:w="832"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2F68D907" w14:textId="77777777" w:rsidR="008A6CD6" w:rsidRPr="00E70CE1" w:rsidRDefault="00000000">
            <w:pPr>
              <w:pStyle w:val="ae"/>
              <w:spacing w:before="86" w:beforeAutospacing="0" w:after="160" w:afterAutospacing="0" w:line="232" w:lineRule="auto"/>
              <w:ind w:left="275"/>
              <w:rPr>
                <w:rFonts w:ascii="Times New Roman" w:hAnsi="Times New Roman" w:hint="default"/>
                <w:sz w:val="21"/>
                <w:szCs w:val="21"/>
              </w:rPr>
            </w:pPr>
            <w:r w:rsidRPr="00E70CE1">
              <w:rPr>
                <w:rFonts w:ascii="Times New Roman" w:eastAsia="宋体" w:hAnsi="Times New Roman" w:hint="default"/>
                <w:spacing w:val="-1"/>
                <w:kern w:val="2"/>
                <w:sz w:val="21"/>
                <w:szCs w:val="21"/>
                <w:lang w:bidi="ar"/>
              </w:rPr>
              <w:t>建设单位</w:t>
            </w:r>
          </w:p>
        </w:tc>
        <w:tc>
          <w:tcPr>
            <w:tcW w:w="812"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645AB6E2" w14:textId="77777777" w:rsidR="008A6CD6" w:rsidRPr="00E70CE1" w:rsidRDefault="008A6CD6">
            <w:pPr>
              <w:spacing w:line="276" w:lineRule="auto"/>
              <w:rPr>
                <w:rFonts w:ascii="Times New Roman" w:hAnsi="Times New Roman" w:cs="Times New Roman"/>
                <w:sz w:val="21"/>
                <w:szCs w:val="21"/>
              </w:rPr>
            </w:pPr>
          </w:p>
        </w:tc>
        <w:tc>
          <w:tcPr>
            <w:tcW w:w="661" w:type="pct"/>
            <w:gridSpan w:val="2"/>
            <w:tcBorders>
              <w:top w:val="single" w:sz="6" w:space="0" w:color="000000"/>
              <w:left w:val="single" w:sz="2" w:space="0" w:color="000000"/>
              <w:bottom w:val="single" w:sz="2" w:space="0" w:color="000000"/>
              <w:right w:val="single" w:sz="2" w:space="0" w:color="000000"/>
            </w:tcBorders>
            <w:shd w:val="clear" w:color="auto" w:fill="auto"/>
            <w:vAlign w:val="center"/>
          </w:tcPr>
          <w:p w14:paraId="0726F809" w14:textId="77777777" w:rsidR="008A6CD6" w:rsidRPr="00E70CE1" w:rsidRDefault="00000000" w:rsidP="00E70CE1">
            <w:pPr>
              <w:pStyle w:val="ae"/>
              <w:spacing w:before="86" w:beforeAutospacing="0" w:after="160" w:afterAutospacing="0" w:line="230" w:lineRule="auto"/>
              <w:ind w:left="100"/>
              <w:jc w:val="center"/>
              <w:rPr>
                <w:rFonts w:ascii="Times New Roman" w:hAnsi="Times New Roman" w:hint="default"/>
                <w:sz w:val="21"/>
                <w:szCs w:val="21"/>
              </w:rPr>
            </w:pPr>
            <w:r w:rsidRPr="00E70CE1">
              <w:rPr>
                <w:rFonts w:ascii="Times New Roman" w:eastAsia="宋体" w:hAnsi="Times New Roman" w:hint="default"/>
                <w:spacing w:val="-2"/>
                <w:kern w:val="2"/>
                <w:sz w:val="21"/>
                <w:szCs w:val="21"/>
                <w:lang w:bidi="ar"/>
              </w:rPr>
              <w:t>项目负责人</w:t>
            </w:r>
          </w:p>
        </w:tc>
        <w:tc>
          <w:tcPr>
            <w:tcW w:w="773" w:type="pct"/>
            <w:tcBorders>
              <w:top w:val="single" w:sz="6" w:space="0" w:color="000000"/>
              <w:left w:val="single" w:sz="2" w:space="0" w:color="000000"/>
              <w:bottom w:val="single" w:sz="2" w:space="0" w:color="000000"/>
              <w:right w:val="single" w:sz="6" w:space="0" w:color="000000"/>
            </w:tcBorders>
            <w:shd w:val="clear" w:color="auto" w:fill="auto"/>
            <w:vAlign w:val="center"/>
          </w:tcPr>
          <w:p w14:paraId="7D063560" w14:textId="77777777" w:rsidR="008A6CD6" w:rsidRPr="00E70CE1" w:rsidRDefault="008A6CD6">
            <w:pPr>
              <w:spacing w:line="276" w:lineRule="auto"/>
              <w:rPr>
                <w:rFonts w:ascii="Times New Roman" w:hAnsi="Times New Roman" w:cs="Times New Roman"/>
                <w:sz w:val="21"/>
                <w:szCs w:val="21"/>
              </w:rPr>
            </w:pPr>
          </w:p>
        </w:tc>
      </w:tr>
      <w:tr w:rsidR="008A6CD6" w:rsidRPr="00E70CE1" w14:paraId="0E459293" w14:textId="77777777" w:rsidTr="00E70CE1">
        <w:trPr>
          <w:trHeight w:val="304"/>
        </w:trPr>
        <w:tc>
          <w:tcPr>
            <w:tcW w:w="740" w:type="pct"/>
            <w:tcBorders>
              <w:top w:val="single" w:sz="2" w:space="0" w:color="000000"/>
              <w:left w:val="single" w:sz="6" w:space="0" w:color="000000"/>
              <w:bottom w:val="single" w:sz="2" w:space="0" w:color="000000"/>
              <w:right w:val="single" w:sz="2" w:space="0" w:color="000000"/>
            </w:tcBorders>
            <w:shd w:val="clear" w:color="auto" w:fill="auto"/>
            <w:vAlign w:val="center"/>
          </w:tcPr>
          <w:p w14:paraId="4F593D91" w14:textId="77777777" w:rsidR="008A6CD6" w:rsidRPr="00E70CE1" w:rsidRDefault="00000000" w:rsidP="00E70CE1">
            <w:pPr>
              <w:pStyle w:val="ae"/>
              <w:spacing w:before="81" w:beforeAutospacing="0" w:after="160" w:afterAutospacing="0" w:line="232" w:lineRule="auto"/>
              <w:ind w:left="71"/>
              <w:jc w:val="center"/>
              <w:rPr>
                <w:rFonts w:ascii="Times New Roman" w:hAnsi="Times New Roman" w:hint="default"/>
                <w:sz w:val="21"/>
                <w:szCs w:val="21"/>
              </w:rPr>
            </w:pPr>
            <w:r w:rsidRPr="00E70CE1">
              <w:rPr>
                <w:rFonts w:ascii="Times New Roman" w:eastAsia="宋体" w:hAnsi="Times New Roman" w:hint="default"/>
                <w:spacing w:val="-1"/>
                <w:kern w:val="2"/>
                <w:sz w:val="21"/>
                <w:szCs w:val="21"/>
                <w:lang w:bidi="ar"/>
              </w:rPr>
              <w:t>施工许可证号</w:t>
            </w:r>
          </w:p>
        </w:tc>
        <w:tc>
          <w:tcPr>
            <w:tcW w:w="1180"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2D9BB86C" w14:textId="77777777" w:rsidR="008A6CD6" w:rsidRPr="00E70CE1" w:rsidRDefault="008A6CD6">
            <w:pPr>
              <w:spacing w:line="276" w:lineRule="auto"/>
              <w:rPr>
                <w:rFonts w:ascii="Times New Roman" w:hAnsi="Times New Roman" w:cs="Times New Roman"/>
                <w:sz w:val="21"/>
                <w:szCs w:val="21"/>
              </w:rPr>
            </w:pPr>
          </w:p>
        </w:tc>
        <w:tc>
          <w:tcPr>
            <w:tcW w:w="832"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9FECB6B" w14:textId="77777777" w:rsidR="008A6CD6" w:rsidRPr="00E70CE1" w:rsidRDefault="00000000">
            <w:pPr>
              <w:pStyle w:val="ae"/>
              <w:spacing w:before="81" w:beforeAutospacing="0" w:after="160" w:afterAutospacing="0" w:line="232" w:lineRule="auto"/>
              <w:ind w:left="273"/>
              <w:rPr>
                <w:rFonts w:ascii="Times New Roman" w:hAnsi="Times New Roman" w:hint="default"/>
                <w:sz w:val="21"/>
                <w:szCs w:val="21"/>
              </w:rPr>
            </w:pPr>
            <w:r w:rsidRPr="00E70CE1">
              <w:rPr>
                <w:rFonts w:ascii="Times New Roman" w:eastAsia="宋体" w:hAnsi="Times New Roman" w:hint="default"/>
                <w:spacing w:val="-1"/>
                <w:kern w:val="2"/>
                <w:sz w:val="21"/>
                <w:szCs w:val="21"/>
                <w:lang w:bidi="ar"/>
              </w:rPr>
              <w:t>施工单位</w:t>
            </w:r>
          </w:p>
        </w:tc>
        <w:tc>
          <w:tcPr>
            <w:tcW w:w="812"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4ECEACF3" w14:textId="77777777" w:rsidR="008A6CD6" w:rsidRPr="00E70CE1" w:rsidRDefault="008A6CD6">
            <w:pPr>
              <w:spacing w:line="276" w:lineRule="auto"/>
              <w:rPr>
                <w:rFonts w:ascii="Times New Roman" w:hAnsi="Times New Roman" w:cs="Times New Roman"/>
                <w:sz w:val="21"/>
                <w:szCs w:val="21"/>
              </w:rPr>
            </w:pPr>
          </w:p>
        </w:tc>
        <w:tc>
          <w:tcPr>
            <w:tcW w:w="661" w:type="pct"/>
            <w:gridSpan w:val="2"/>
            <w:tcBorders>
              <w:top w:val="single" w:sz="2" w:space="0" w:color="000000"/>
              <w:left w:val="single" w:sz="2" w:space="0" w:color="000000"/>
              <w:bottom w:val="single" w:sz="2" w:space="0" w:color="000000"/>
              <w:right w:val="single" w:sz="2" w:space="0" w:color="000000"/>
            </w:tcBorders>
            <w:shd w:val="clear" w:color="auto" w:fill="auto"/>
            <w:vAlign w:val="center"/>
          </w:tcPr>
          <w:p w14:paraId="69CDC163" w14:textId="77777777" w:rsidR="008A6CD6" w:rsidRPr="00E70CE1" w:rsidRDefault="00000000" w:rsidP="00E70CE1">
            <w:pPr>
              <w:pStyle w:val="ae"/>
              <w:spacing w:before="82" w:beforeAutospacing="0" w:after="160" w:afterAutospacing="0" w:line="230" w:lineRule="auto"/>
              <w:ind w:left="100"/>
              <w:jc w:val="center"/>
              <w:rPr>
                <w:rFonts w:ascii="Times New Roman" w:hAnsi="Times New Roman" w:hint="default"/>
                <w:sz w:val="21"/>
                <w:szCs w:val="21"/>
              </w:rPr>
            </w:pPr>
            <w:r w:rsidRPr="00E70CE1">
              <w:rPr>
                <w:rFonts w:ascii="Times New Roman" w:eastAsia="宋体" w:hAnsi="Times New Roman" w:hint="default"/>
                <w:spacing w:val="-2"/>
                <w:kern w:val="2"/>
                <w:sz w:val="21"/>
                <w:szCs w:val="21"/>
                <w:lang w:bidi="ar"/>
              </w:rPr>
              <w:t>项目负责人</w:t>
            </w:r>
          </w:p>
        </w:tc>
        <w:tc>
          <w:tcPr>
            <w:tcW w:w="773" w:type="pct"/>
            <w:tcBorders>
              <w:top w:val="single" w:sz="2" w:space="0" w:color="000000"/>
              <w:left w:val="single" w:sz="2" w:space="0" w:color="000000"/>
              <w:bottom w:val="single" w:sz="2" w:space="0" w:color="000000"/>
              <w:right w:val="single" w:sz="6" w:space="0" w:color="000000"/>
            </w:tcBorders>
            <w:shd w:val="clear" w:color="auto" w:fill="auto"/>
            <w:vAlign w:val="center"/>
          </w:tcPr>
          <w:p w14:paraId="1580EE60" w14:textId="77777777" w:rsidR="008A6CD6" w:rsidRPr="00E70CE1" w:rsidRDefault="008A6CD6">
            <w:pPr>
              <w:spacing w:line="276" w:lineRule="auto"/>
              <w:rPr>
                <w:rFonts w:ascii="Times New Roman" w:hAnsi="Times New Roman" w:cs="Times New Roman"/>
                <w:sz w:val="21"/>
                <w:szCs w:val="21"/>
              </w:rPr>
            </w:pPr>
          </w:p>
        </w:tc>
      </w:tr>
      <w:tr w:rsidR="008A6CD6" w:rsidRPr="00E70CE1" w14:paraId="10F9EDCE" w14:textId="77777777" w:rsidTr="00E70CE1">
        <w:trPr>
          <w:trHeight w:val="304"/>
        </w:trPr>
        <w:tc>
          <w:tcPr>
            <w:tcW w:w="1921" w:type="pct"/>
            <w:gridSpan w:val="3"/>
            <w:tcBorders>
              <w:top w:val="single" w:sz="2" w:space="0" w:color="000000"/>
              <w:left w:val="single" w:sz="6" w:space="0" w:color="000000"/>
              <w:bottom w:val="single" w:sz="2" w:space="0" w:color="000000"/>
              <w:right w:val="single" w:sz="2" w:space="0" w:color="000000"/>
            </w:tcBorders>
            <w:shd w:val="clear" w:color="auto" w:fill="auto"/>
            <w:vAlign w:val="center"/>
          </w:tcPr>
          <w:p w14:paraId="1E14BFA3" w14:textId="77777777" w:rsidR="008A6CD6" w:rsidRPr="00E70CE1" w:rsidRDefault="00000000">
            <w:pPr>
              <w:pStyle w:val="ae"/>
              <w:spacing w:before="82" w:beforeAutospacing="0" w:after="160" w:afterAutospacing="0" w:line="230" w:lineRule="auto"/>
              <w:ind w:left="508"/>
              <w:rPr>
                <w:rFonts w:ascii="Times New Roman" w:hAnsi="Times New Roman" w:hint="default"/>
                <w:sz w:val="21"/>
                <w:szCs w:val="21"/>
              </w:rPr>
            </w:pPr>
            <w:r w:rsidRPr="00E70CE1">
              <w:rPr>
                <w:rFonts w:ascii="Times New Roman" w:eastAsia="宋体" w:hAnsi="Times New Roman" w:hint="default"/>
                <w:spacing w:val="-2"/>
                <w:kern w:val="2"/>
                <w:sz w:val="21"/>
                <w:szCs w:val="21"/>
                <w:lang w:bidi="ar"/>
              </w:rPr>
              <w:t>各施工阶段（专项）验收</w:t>
            </w:r>
          </w:p>
        </w:tc>
        <w:tc>
          <w:tcPr>
            <w:tcW w:w="1644"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1D088677" w14:textId="77777777" w:rsidR="008A6CD6" w:rsidRPr="00E70CE1" w:rsidRDefault="00000000" w:rsidP="00E70CE1">
            <w:pPr>
              <w:pStyle w:val="ae"/>
              <w:spacing w:before="82" w:beforeAutospacing="0" w:after="160" w:afterAutospacing="0" w:line="230" w:lineRule="auto"/>
              <w:ind w:left="256"/>
              <w:jc w:val="center"/>
              <w:rPr>
                <w:rFonts w:ascii="Times New Roman" w:hAnsi="Times New Roman" w:hint="default"/>
                <w:sz w:val="21"/>
                <w:szCs w:val="21"/>
              </w:rPr>
            </w:pPr>
            <w:r w:rsidRPr="00E70CE1">
              <w:rPr>
                <w:rFonts w:ascii="Times New Roman" w:eastAsia="宋体" w:hAnsi="Times New Roman" w:hint="default"/>
                <w:spacing w:val="-2"/>
                <w:kern w:val="2"/>
                <w:sz w:val="21"/>
                <w:szCs w:val="21"/>
                <w:lang w:bidi="ar"/>
              </w:rPr>
              <w:t>施工单位自检是否符合要求</w:t>
            </w:r>
          </w:p>
        </w:tc>
        <w:tc>
          <w:tcPr>
            <w:tcW w:w="1434" w:type="pct"/>
            <w:gridSpan w:val="3"/>
            <w:tcBorders>
              <w:top w:val="single" w:sz="2" w:space="0" w:color="000000"/>
              <w:left w:val="single" w:sz="2" w:space="0" w:color="000000"/>
              <w:bottom w:val="single" w:sz="2" w:space="0" w:color="000000"/>
              <w:right w:val="single" w:sz="6" w:space="0" w:color="000000"/>
            </w:tcBorders>
            <w:shd w:val="clear" w:color="auto" w:fill="auto"/>
            <w:vAlign w:val="center"/>
          </w:tcPr>
          <w:p w14:paraId="6B1B4A2F" w14:textId="77777777" w:rsidR="008A6CD6" w:rsidRPr="00E70CE1" w:rsidRDefault="00000000">
            <w:pPr>
              <w:pStyle w:val="ae"/>
              <w:spacing w:before="82" w:beforeAutospacing="0" w:after="160" w:afterAutospacing="0" w:line="232" w:lineRule="auto"/>
              <w:ind w:left="254"/>
              <w:rPr>
                <w:rFonts w:ascii="Times New Roman" w:hAnsi="Times New Roman" w:hint="default"/>
                <w:sz w:val="21"/>
                <w:szCs w:val="21"/>
              </w:rPr>
            </w:pPr>
            <w:r w:rsidRPr="00E70CE1">
              <w:rPr>
                <w:rFonts w:ascii="Times New Roman" w:eastAsia="宋体" w:hAnsi="Times New Roman" w:hint="default"/>
                <w:spacing w:val="-2"/>
                <w:kern w:val="2"/>
                <w:sz w:val="21"/>
                <w:szCs w:val="21"/>
                <w:lang w:bidi="ar"/>
              </w:rPr>
              <w:t>监理（建设）单位核查</w:t>
            </w:r>
          </w:p>
        </w:tc>
      </w:tr>
      <w:tr w:rsidR="008A6CD6" w:rsidRPr="00E70CE1" w14:paraId="34351AA7" w14:textId="77777777" w:rsidTr="00E70CE1">
        <w:trPr>
          <w:trHeight w:val="304"/>
        </w:trPr>
        <w:tc>
          <w:tcPr>
            <w:tcW w:w="1921" w:type="pct"/>
            <w:gridSpan w:val="3"/>
            <w:tcBorders>
              <w:top w:val="single" w:sz="2" w:space="0" w:color="000000"/>
              <w:left w:val="single" w:sz="6" w:space="0" w:color="000000"/>
              <w:bottom w:val="single" w:sz="2" w:space="0" w:color="000000"/>
              <w:right w:val="single" w:sz="2" w:space="0" w:color="000000"/>
            </w:tcBorders>
            <w:shd w:val="clear" w:color="auto" w:fill="auto"/>
            <w:vAlign w:val="center"/>
          </w:tcPr>
          <w:p w14:paraId="5F24ADB5" w14:textId="77777777" w:rsidR="008A6CD6" w:rsidRPr="00E70CE1" w:rsidRDefault="00000000">
            <w:pPr>
              <w:pStyle w:val="ae"/>
              <w:spacing w:before="85" w:beforeAutospacing="0" w:after="160" w:afterAutospacing="0" w:line="232" w:lineRule="auto"/>
              <w:ind w:left="231"/>
              <w:rPr>
                <w:rFonts w:ascii="Times New Roman" w:hAnsi="Times New Roman" w:hint="default"/>
                <w:sz w:val="21"/>
                <w:szCs w:val="21"/>
              </w:rPr>
            </w:pPr>
            <w:r w:rsidRPr="00E70CE1">
              <w:rPr>
                <w:rFonts w:ascii="Times New Roman" w:eastAsia="宋体" w:hAnsi="Times New Roman" w:hint="default"/>
                <w:spacing w:val="-3"/>
                <w:kern w:val="2"/>
                <w:sz w:val="21"/>
                <w:szCs w:val="21"/>
                <w:lang w:bidi="ar"/>
              </w:rPr>
              <w:t xml:space="preserve">1 </w:t>
            </w:r>
            <w:r w:rsidRPr="00E70CE1">
              <w:rPr>
                <w:rFonts w:ascii="Times New Roman" w:eastAsia="宋体" w:hAnsi="Times New Roman" w:hint="default"/>
                <w:spacing w:val="-3"/>
                <w:kern w:val="2"/>
                <w:sz w:val="21"/>
                <w:szCs w:val="21"/>
                <w:lang w:bidi="ar"/>
              </w:rPr>
              <w:t>地基与基础</w:t>
            </w:r>
          </w:p>
        </w:tc>
        <w:tc>
          <w:tcPr>
            <w:tcW w:w="1644"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1D28E999" w14:textId="77777777" w:rsidR="008A6CD6" w:rsidRPr="00E70CE1" w:rsidRDefault="008A6CD6">
            <w:pPr>
              <w:spacing w:line="276" w:lineRule="auto"/>
              <w:rPr>
                <w:rFonts w:ascii="Times New Roman" w:hAnsi="Times New Roman" w:cs="Times New Roman"/>
                <w:sz w:val="21"/>
                <w:szCs w:val="21"/>
              </w:rPr>
            </w:pPr>
          </w:p>
        </w:tc>
        <w:tc>
          <w:tcPr>
            <w:tcW w:w="1434" w:type="pct"/>
            <w:gridSpan w:val="3"/>
            <w:tcBorders>
              <w:top w:val="single" w:sz="2" w:space="0" w:color="000000"/>
              <w:left w:val="single" w:sz="2" w:space="0" w:color="000000"/>
              <w:bottom w:val="single" w:sz="2" w:space="0" w:color="000000"/>
              <w:right w:val="single" w:sz="6" w:space="0" w:color="000000"/>
            </w:tcBorders>
            <w:shd w:val="clear" w:color="auto" w:fill="auto"/>
            <w:vAlign w:val="center"/>
          </w:tcPr>
          <w:p w14:paraId="45965B30" w14:textId="77777777" w:rsidR="008A6CD6" w:rsidRPr="00E70CE1" w:rsidRDefault="008A6CD6">
            <w:pPr>
              <w:spacing w:line="276" w:lineRule="auto"/>
              <w:rPr>
                <w:rFonts w:ascii="Times New Roman" w:hAnsi="Times New Roman" w:cs="Times New Roman"/>
                <w:sz w:val="21"/>
                <w:szCs w:val="21"/>
              </w:rPr>
            </w:pPr>
          </w:p>
        </w:tc>
      </w:tr>
      <w:tr w:rsidR="008A6CD6" w:rsidRPr="00E70CE1" w14:paraId="52CB4840" w14:textId="77777777" w:rsidTr="00E70CE1">
        <w:trPr>
          <w:trHeight w:val="304"/>
        </w:trPr>
        <w:tc>
          <w:tcPr>
            <w:tcW w:w="1921" w:type="pct"/>
            <w:gridSpan w:val="3"/>
            <w:tcBorders>
              <w:top w:val="single" w:sz="2" w:space="0" w:color="000000"/>
              <w:left w:val="single" w:sz="6" w:space="0" w:color="000000"/>
              <w:bottom w:val="single" w:sz="2" w:space="0" w:color="000000"/>
              <w:right w:val="single" w:sz="2" w:space="0" w:color="000000"/>
            </w:tcBorders>
            <w:shd w:val="clear" w:color="auto" w:fill="auto"/>
            <w:vAlign w:val="center"/>
          </w:tcPr>
          <w:p w14:paraId="744C46D1" w14:textId="77777777" w:rsidR="008A6CD6" w:rsidRPr="00E70CE1" w:rsidRDefault="00000000">
            <w:pPr>
              <w:pStyle w:val="ae"/>
              <w:spacing w:before="86" w:beforeAutospacing="0" w:after="160" w:afterAutospacing="0" w:line="232" w:lineRule="auto"/>
              <w:ind w:left="222"/>
              <w:rPr>
                <w:rFonts w:ascii="Times New Roman" w:hAnsi="Times New Roman" w:hint="default"/>
                <w:sz w:val="21"/>
                <w:szCs w:val="21"/>
              </w:rPr>
            </w:pPr>
            <w:r w:rsidRPr="00E70CE1">
              <w:rPr>
                <w:rFonts w:ascii="Times New Roman" w:eastAsia="宋体" w:hAnsi="Times New Roman" w:hint="default"/>
                <w:spacing w:val="-2"/>
                <w:kern w:val="2"/>
                <w:sz w:val="21"/>
                <w:szCs w:val="21"/>
                <w:lang w:bidi="ar"/>
              </w:rPr>
              <w:t xml:space="preserve">2 </w:t>
            </w:r>
            <w:r w:rsidRPr="00E70CE1">
              <w:rPr>
                <w:rFonts w:ascii="Times New Roman" w:eastAsia="宋体" w:hAnsi="Times New Roman" w:hint="default"/>
                <w:spacing w:val="-2"/>
                <w:kern w:val="2"/>
                <w:sz w:val="21"/>
                <w:szCs w:val="21"/>
                <w:lang w:bidi="ar"/>
              </w:rPr>
              <w:t>主体结构</w:t>
            </w:r>
          </w:p>
        </w:tc>
        <w:tc>
          <w:tcPr>
            <w:tcW w:w="1644"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2D45AB13" w14:textId="77777777" w:rsidR="008A6CD6" w:rsidRPr="00E70CE1" w:rsidRDefault="008A6CD6">
            <w:pPr>
              <w:spacing w:line="276" w:lineRule="auto"/>
              <w:rPr>
                <w:rFonts w:ascii="Times New Roman" w:hAnsi="Times New Roman" w:cs="Times New Roman"/>
                <w:sz w:val="21"/>
                <w:szCs w:val="21"/>
              </w:rPr>
            </w:pPr>
          </w:p>
        </w:tc>
        <w:tc>
          <w:tcPr>
            <w:tcW w:w="1434" w:type="pct"/>
            <w:gridSpan w:val="3"/>
            <w:tcBorders>
              <w:top w:val="single" w:sz="2" w:space="0" w:color="000000"/>
              <w:left w:val="single" w:sz="2" w:space="0" w:color="000000"/>
              <w:bottom w:val="single" w:sz="2" w:space="0" w:color="000000"/>
              <w:right w:val="single" w:sz="6" w:space="0" w:color="000000"/>
            </w:tcBorders>
            <w:shd w:val="clear" w:color="auto" w:fill="auto"/>
            <w:vAlign w:val="center"/>
          </w:tcPr>
          <w:p w14:paraId="64C0C826" w14:textId="77777777" w:rsidR="008A6CD6" w:rsidRPr="00E70CE1" w:rsidRDefault="008A6CD6">
            <w:pPr>
              <w:spacing w:line="276" w:lineRule="auto"/>
              <w:rPr>
                <w:rFonts w:ascii="Times New Roman" w:hAnsi="Times New Roman" w:cs="Times New Roman"/>
                <w:sz w:val="21"/>
                <w:szCs w:val="21"/>
              </w:rPr>
            </w:pPr>
          </w:p>
        </w:tc>
      </w:tr>
      <w:tr w:rsidR="008A6CD6" w:rsidRPr="00E70CE1" w14:paraId="57E835E1" w14:textId="77777777" w:rsidTr="00E70CE1">
        <w:trPr>
          <w:trHeight w:val="304"/>
        </w:trPr>
        <w:tc>
          <w:tcPr>
            <w:tcW w:w="1921" w:type="pct"/>
            <w:gridSpan w:val="3"/>
            <w:tcBorders>
              <w:top w:val="single" w:sz="2" w:space="0" w:color="000000"/>
              <w:left w:val="single" w:sz="6" w:space="0" w:color="000000"/>
              <w:bottom w:val="single" w:sz="2" w:space="0" w:color="000000"/>
              <w:right w:val="single" w:sz="2" w:space="0" w:color="000000"/>
            </w:tcBorders>
            <w:shd w:val="clear" w:color="auto" w:fill="auto"/>
            <w:vAlign w:val="center"/>
          </w:tcPr>
          <w:p w14:paraId="5B9F8F0C" w14:textId="77777777" w:rsidR="008A6CD6" w:rsidRPr="00E70CE1" w:rsidRDefault="00000000">
            <w:pPr>
              <w:pStyle w:val="ae"/>
              <w:spacing w:before="86" w:beforeAutospacing="0" w:after="160" w:afterAutospacing="0" w:line="230" w:lineRule="auto"/>
              <w:ind w:left="223"/>
              <w:rPr>
                <w:rFonts w:ascii="Times New Roman" w:hAnsi="Times New Roman" w:hint="default"/>
                <w:sz w:val="21"/>
                <w:szCs w:val="21"/>
              </w:rPr>
            </w:pPr>
            <w:r w:rsidRPr="00E70CE1">
              <w:rPr>
                <w:rFonts w:ascii="Times New Roman" w:eastAsia="宋体" w:hAnsi="Times New Roman" w:hint="default"/>
                <w:spacing w:val="-2"/>
                <w:kern w:val="2"/>
                <w:sz w:val="21"/>
                <w:szCs w:val="21"/>
                <w:lang w:bidi="ar"/>
              </w:rPr>
              <w:t xml:space="preserve">3 </w:t>
            </w:r>
            <w:r w:rsidRPr="00E70CE1">
              <w:rPr>
                <w:rFonts w:ascii="Times New Roman" w:eastAsia="宋体" w:hAnsi="Times New Roman" w:hint="default"/>
                <w:spacing w:val="-2"/>
                <w:kern w:val="2"/>
                <w:sz w:val="21"/>
                <w:szCs w:val="21"/>
                <w:lang w:bidi="ar"/>
              </w:rPr>
              <w:t>桥面及附属工程</w:t>
            </w:r>
          </w:p>
        </w:tc>
        <w:tc>
          <w:tcPr>
            <w:tcW w:w="1644" w:type="pct"/>
            <w:gridSpan w:val="4"/>
            <w:tcBorders>
              <w:top w:val="single" w:sz="2" w:space="0" w:color="000000"/>
              <w:left w:val="single" w:sz="2" w:space="0" w:color="000000"/>
              <w:bottom w:val="single" w:sz="2" w:space="0" w:color="000000"/>
              <w:right w:val="single" w:sz="2" w:space="0" w:color="000000"/>
            </w:tcBorders>
            <w:shd w:val="clear" w:color="auto" w:fill="auto"/>
            <w:vAlign w:val="center"/>
          </w:tcPr>
          <w:p w14:paraId="133FAA5C" w14:textId="77777777" w:rsidR="008A6CD6" w:rsidRPr="00E70CE1" w:rsidRDefault="008A6CD6">
            <w:pPr>
              <w:spacing w:line="276" w:lineRule="auto"/>
              <w:rPr>
                <w:rFonts w:ascii="Times New Roman" w:hAnsi="Times New Roman" w:cs="Times New Roman"/>
                <w:sz w:val="21"/>
                <w:szCs w:val="21"/>
              </w:rPr>
            </w:pPr>
          </w:p>
        </w:tc>
        <w:tc>
          <w:tcPr>
            <w:tcW w:w="1434" w:type="pct"/>
            <w:gridSpan w:val="3"/>
            <w:tcBorders>
              <w:top w:val="single" w:sz="2" w:space="0" w:color="000000"/>
              <w:left w:val="single" w:sz="2" w:space="0" w:color="000000"/>
              <w:bottom w:val="single" w:sz="2" w:space="0" w:color="000000"/>
              <w:right w:val="single" w:sz="6" w:space="0" w:color="000000"/>
            </w:tcBorders>
            <w:shd w:val="clear" w:color="auto" w:fill="auto"/>
            <w:vAlign w:val="center"/>
          </w:tcPr>
          <w:p w14:paraId="0C774D96" w14:textId="77777777" w:rsidR="008A6CD6" w:rsidRPr="00E70CE1" w:rsidRDefault="008A6CD6">
            <w:pPr>
              <w:spacing w:line="276" w:lineRule="auto"/>
              <w:rPr>
                <w:rFonts w:ascii="Times New Roman" w:hAnsi="Times New Roman" w:cs="Times New Roman"/>
                <w:sz w:val="21"/>
                <w:szCs w:val="21"/>
              </w:rPr>
            </w:pPr>
          </w:p>
        </w:tc>
      </w:tr>
      <w:tr w:rsidR="008A6CD6" w:rsidRPr="00E70CE1" w14:paraId="3AE216CC" w14:textId="77777777" w:rsidTr="00E70CE1">
        <w:trPr>
          <w:trHeight w:val="305"/>
        </w:trPr>
        <w:tc>
          <w:tcPr>
            <w:tcW w:w="1921" w:type="pct"/>
            <w:gridSpan w:val="3"/>
            <w:tcBorders>
              <w:top w:val="single" w:sz="2" w:space="0" w:color="000000"/>
              <w:left w:val="single" w:sz="6" w:space="0" w:color="000000"/>
              <w:bottom w:val="single" w:sz="2" w:space="0" w:color="000000"/>
              <w:right w:val="single" w:sz="2" w:space="0" w:color="000000"/>
            </w:tcBorders>
            <w:shd w:val="clear" w:color="auto" w:fill="auto"/>
            <w:vAlign w:val="center"/>
          </w:tcPr>
          <w:p w14:paraId="0267D009" w14:textId="77777777" w:rsidR="008A6CD6" w:rsidRPr="00E70CE1" w:rsidRDefault="00000000">
            <w:pPr>
              <w:pStyle w:val="ae"/>
              <w:spacing w:before="93" w:beforeAutospacing="0" w:after="160" w:afterAutospacing="0" w:line="232" w:lineRule="auto"/>
              <w:ind w:left="850"/>
              <w:rPr>
                <w:rFonts w:ascii="Times New Roman" w:hAnsi="Times New Roman" w:hint="default"/>
                <w:sz w:val="21"/>
                <w:szCs w:val="21"/>
              </w:rPr>
            </w:pPr>
            <w:r w:rsidRPr="00E70CE1">
              <w:rPr>
                <w:rFonts w:ascii="Times New Roman" w:eastAsia="宋体" w:hAnsi="Times New Roman" w:hint="default"/>
                <w:spacing w:val="-1"/>
                <w:kern w:val="2"/>
                <w:sz w:val="21"/>
                <w:szCs w:val="21"/>
                <w:lang w:bidi="ar"/>
              </w:rPr>
              <w:t>质量控制资料</w:t>
            </w:r>
          </w:p>
        </w:tc>
        <w:tc>
          <w:tcPr>
            <w:tcW w:w="3078" w:type="pct"/>
            <w:gridSpan w:val="7"/>
            <w:tcBorders>
              <w:top w:val="single" w:sz="2" w:space="0" w:color="000000"/>
              <w:left w:val="single" w:sz="2" w:space="0" w:color="000000"/>
              <w:bottom w:val="single" w:sz="2" w:space="0" w:color="000000"/>
              <w:right w:val="single" w:sz="6" w:space="0" w:color="000000"/>
            </w:tcBorders>
            <w:shd w:val="clear" w:color="auto" w:fill="auto"/>
            <w:vAlign w:val="center"/>
          </w:tcPr>
          <w:p w14:paraId="63A48DD5" w14:textId="77777777" w:rsidR="008A6CD6" w:rsidRPr="00E70CE1" w:rsidRDefault="008A6CD6">
            <w:pPr>
              <w:spacing w:line="276" w:lineRule="auto"/>
              <w:rPr>
                <w:rFonts w:ascii="Times New Roman" w:hAnsi="Times New Roman" w:cs="Times New Roman"/>
                <w:sz w:val="21"/>
                <w:szCs w:val="21"/>
              </w:rPr>
            </w:pPr>
          </w:p>
        </w:tc>
      </w:tr>
      <w:tr w:rsidR="008A6CD6" w:rsidRPr="00E70CE1" w14:paraId="2B92B1A3" w14:textId="77777777" w:rsidTr="00E70CE1">
        <w:trPr>
          <w:trHeight w:val="305"/>
        </w:trPr>
        <w:tc>
          <w:tcPr>
            <w:tcW w:w="1921" w:type="pct"/>
            <w:gridSpan w:val="3"/>
            <w:tcBorders>
              <w:top w:val="single" w:sz="2" w:space="0" w:color="000000"/>
              <w:left w:val="single" w:sz="6" w:space="0" w:color="000000"/>
              <w:bottom w:val="single" w:sz="2" w:space="0" w:color="000000"/>
              <w:right w:val="single" w:sz="2" w:space="0" w:color="000000"/>
            </w:tcBorders>
            <w:shd w:val="clear" w:color="auto" w:fill="auto"/>
            <w:vAlign w:val="center"/>
          </w:tcPr>
          <w:p w14:paraId="0E91689A" w14:textId="77777777" w:rsidR="008A6CD6" w:rsidRPr="00E70CE1" w:rsidRDefault="00000000">
            <w:pPr>
              <w:pStyle w:val="ae"/>
              <w:spacing w:before="93" w:beforeAutospacing="0" w:after="160" w:afterAutospacing="0" w:line="230" w:lineRule="auto"/>
              <w:ind w:left="370"/>
              <w:rPr>
                <w:rFonts w:ascii="Times New Roman" w:hAnsi="Times New Roman" w:hint="default"/>
                <w:sz w:val="21"/>
                <w:szCs w:val="21"/>
              </w:rPr>
            </w:pPr>
            <w:r w:rsidRPr="00E70CE1">
              <w:rPr>
                <w:rFonts w:ascii="Times New Roman" w:eastAsia="宋体" w:hAnsi="Times New Roman" w:hint="default"/>
                <w:spacing w:val="-2"/>
                <w:kern w:val="2"/>
                <w:sz w:val="21"/>
                <w:szCs w:val="21"/>
                <w:lang w:bidi="ar"/>
              </w:rPr>
              <w:t>安全和功能检验（检测）报告</w:t>
            </w:r>
          </w:p>
        </w:tc>
        <w:tc>
          <w:tcPr>
            <w:tcW w:w="3078" w:type="pct"/>
            <w:gridSpan w:val="7"/>
            <w:tcBorders>
              <w:top w:val="single" w:sz="2" w:space="0" w:color="000000"/>
              <w:left w:val="single" w:sz="2" w:space="0" w:color="000000"/>
              <w:bottom w:val="single" w:sz="2" w:space="0" w:color="000000"/>
              <w:right w:val="single" w:sz="6" w:space="0" w:color="000000"/>
            </w:tcBorders>
            <w:shd w:val="clear" w:color="auto" w:fill="auto"/>
            <w:vAlign w:val="center"/>
          </w:tcPr>
          <w:p w14:paraId="7B66A346" w14:textId="77777777" w:rsidR="008A6CD6" w:rsidRPr="00E70CE1" w:rsidRDefault="008A6CD6">
            <w:pPr>
              <w:spacing w:line="276" w:lineRule="auto"/>
              <w:rPr>
                <w:rFonts w:ascii="Times New Roman" w:hAnsi="Times New Roman" w:cs="Times New Roman"/>
                <w:sz w:val="21"/>
                <w:szCs w:val="21"/>
              </w:rPr>
            </w:pPr>
          </w:p>
        </w:tc>
      </w:tr>
      <w:tr w:rsidR="008A6CD6" w:rsidRPr="00E70CE1" w14:paraId="3109348C" w14:textId="77777777" w:rsidTr="00E70CE1">
        <w:trPr>
          <w:trHeight w:val="305"/>
        </w:trPr>
        <w:tc>
          <w:tcPr>
            <w:tcW w:w="1921" w:type="pct"/>
            <w:gridSpan w:val="3"/>
            <w:tcBorders>
              <w:top w:val="single" w:sz="2" w:space="0" w:color="000000"/>
              <w:left w:val="single" w:sz="6" w:space="0" w:color="000000"/>
              <w:bottom w:val="single" w:sz="2" w:space="0" w:color="000000"/>
              <w:right w:val="single" w:sz="2" w:space="0" w:color="000000"/>
            </w:tcBorders>
            <w:shd w:val="clear" w:color="auto" w:fill="auto"/>
            <w:vAlign w:val="center"/>
          </w:tcPr>
          <w:p w14:paraId="35B581C6" w14:textId="77777777" w:rsidR="008A6CD6" w:rsidRPr="00E70CE1" w:rsidRDefault="00000000">
            <w:pPr>
              <w:pStyle w:val="ae"/>
              <w:spacing w:before="95" w:beforeAutospacing="0" w:after="160" w:afterAutospacing="0" w:line="230" w:lineRule="auto"/>
              <w:ind w:left="849"/>
              <w:rPr>
                <w:rFonts w:ascii="Times New Roman" w:hAnsi="Times New Roman" w:hint="default"/>
                <w:sz w:val="21"/>
                <w:szCs w:val="21"/>
              </w:rPr>
            </w:pPr>
            <w:r w:rsidRPr="00E70CE1">
              <w:rPr>
                <w:rFonts w:ascii="Times New Roman" w:eastAsia="宋体" w:hAnsi="Times New Roman" w:hint="default"/>
                <w:spacing w:val="-1"/>
                <w:kern w:val="2"/>
                <w:sz w:val="21"/>
                <w:szCs w:val="21"/>
                <w:lang w:bidi="ar"/>
              </w:rPr>
              <w:t>观感质量验收</w:t>
            </w:r>
          </w:p>
        </w:tc>
        <w:tc>
          <w:tcPr>
            <w:tcW w:w="3078" w:type="pct"/>
            <w:gridSpan w:val="7"/>
            <w:tcBorders>
              <w:top w:val="single" w:sz="2" w:space="0" w:color="000000"/>
              <w:left w:val="single" w:sz="2" w:space="0" w:color="000000"/>
              <w:bottom w:val="single" w:sz="2" w:space="0" w:color="000000"/>
              <w:right w:val="single" w:sz="6" w:space="0" w:color="000000"/>
            </w:tcBorders>
            <w:shd w:val="clear" w:color="auto" w:fill="auto"/>
            <w:vAlign w:val="center"/>
          </w:tcPr>
          <w:p w14:paraId="0F404E51" w14:textId="77777777" w:rsidR="008A6CD6" w:rsidRPr="00E70CE1" w:rsidRDefault="008A6CD6">
            <w:pPr>
              <w:spacing w:line="276" w:lineRule="auto"/>
              <w:rPr>
                <w:rFonts w:ascii="Times New Roman" w:hAnsi="Times New Roman" w:cs="Times New Roman"/>
                <w:sz w:val="21"/>
                <w:szCs w:val="21"/>
              </w:rPr>
            </w:pPr>
          </w:p>
        </w:tc>
      </w:tr>
      <w:tr w:rsidR="008A6CD6" w:rsidRPr="00E70CE1" w14:paraId="1D3C88CC" w14:textId="77777777" w:rsidTr="00E70CE1">
        <w:trPr>
          <w:trHeight w:val="305"/>
        </w:trPr>
        <w:tc>
          <w:tcPr>
            <w:tcW w:w="1921" w:type="pct"/>
            <w:gridSpan w:val="3"/>
            <w:tcBorders>
              <w:top w:val="single" w:sz="2" w:space="0" w:color="000000"/>
              <w:left w:val="single" w:sz="6" w:space="0" w:color="000000"/>
              <w:bottom w:val="single" w:sz="2" w:space="0" w:color="000000"/>
              <w:right w:val="single" w:sz="2" w:space="0" w:color="000000"/>
            </w:tcBorders>
            <w:shd w:val="clear" w:color="auto" w:fill="auto"/>
            <w:vAlign w:val="center"/>
          </w:tcPr>
          <w:p w14:paraId="49319E66" w14:textId="77777777" w:rsidR="008A6CD6" w:rsidRPr="00E70CE1" w:rsidRDefault="00000000">
            <w:pPr>
              <w:pStyle w:val="ae"/>
              <w:spacing w:before="95" w:beforeAutospacing="0" w:after="160" w:afterAutospacing="0" w:line="230" w:lineRule="auto"/>
              <w:ind w:left="850"/>
              <w:rPr>
                <w:rFonts w:ascii="Times New Roman" w:hAnsi="Times New Roman" w:hint="default"/>
                <w:sz w:val="21"/>
                <w:szCs w:val="21"/>
              </w:rPr>
            </w:pPr>
            <w:r w:rsidRPr="00E70CE1">
              <w:rPr>
                <w:rFonts w:ascii="Times New Roman" w:eastAsia="宋体" w:hAnsi="Times New Roman" w:hint="default"/>
                <w:spacing w:val="-1"/>
                <w:kern w:val="2"/>
                <w:sz w:val="21"/>
                <w:szCs w:val="21"/>
                <w:lang w:bidi="ar"/>
              </w:rPr>
              <w:t>专项验收结论</w:t>
            </w:r>
          </w:p>
        </w:tc>
        <w:tc>
          <w:tcPr>
            <w:tcW w:w="3078" w:type="pct"/>
            <w:gridSpan w:val="7"/>
            <w:tcBorders>
              <w:top w:val="single" w:sz="2" w:space="0" w:color="000000"/>
              <w:left w:val="single" w:sz="2" w:space="0" w:color="000000"/>
              <w:bottom w:val="single" w:sz="2" w:space="0" w:color="000000"/>
              <w:right w:val="single" w:sz="6" w:space="0" w:color="000000"/>
            </w:tcBorders>
            <w:shd w:val="clear" w:color="auto" w:fill="auto"/>
            <w:vAlign w:val="center"/>
          </w:tcPr>
          <w:p w14:paraId="0F968A19" w14:textId="77777777" w:rsidR="008A6CD6" w:rsidRPr="00E70CE1" w:rsidRDefault="008A6CD6">
            <w:pPr>
              <w:spacing w:line="276" w:lineRule="auto"/>
              <w:rPr>
                <w:rFonts w:ascii="Times New Roman" w:hAnsi="Times New Roman" w:cs="Times New Roman"/>
                <w:sz w:val="21"/>
                <w:szCs w:val="21"/>
              </w:rPr>
            </w:pPr>
          </w:p>
        </w:tc>
      </w:tr>
      <w:tr w:rsidR="008A6CD6" w:rsidRPr="00E70CE1" w14:paraId="4088BA14" w14:textId="77777777" w:rsidTr="00E70CE1">
        <w:trPr>
          <w:trHeight w:val="1253"/>
        </w:trPr>
        <w:tc>
          <w:tcPr>
            <w:tcW w:w="1003" w:type="pct"/>
            <w:gridSpan w:val="2"/>
            <w:tcBorders>
              <w:top w:val="single" w:sz="2" w:space="0" w:color="000000"/>
              <w:left w:val="single" w:sz="6" w:space="0" w:color="000000"/>
              <w:bottom w:val="single" w:sz="6" w:space="0" w:color="000000"/>
              <w:right w:val="single" w:sz="2" w:space="0" w:color="000000"/>
            </w:tcBorders>
            <w:shd w:val="clear" w:color="auto" w:fill="auto"/>
            <w:vAlign w:val="center"/>
          </w:tcPr>
          <w:p w14:paraId="3658B7ED" w14:textId="5990FB34" w:rsidR="008A6CD6" w:rsidRPr="00E70CE1" w:rsidRDefault="00000000">
            <w:pPr>
              <w:pStyle w:val="ae"/>
              <w:spacing w:before="243" w:beforeAutospacing="0" w:after="160" w:afterAutospacing="0" w:line="396" w:lineRule="auto"/>
              <w:ind w:left="76" w:right="179" w:firstLine="25"/>
              <w:rPr>
                <w:rFonts w:ascii="Times New Roman" w:hAnsi="Times New Roman" w:hint="default"/>
                <w:sz w:val="21"/>
                <w:szCs w:val="21"/>
              </w:rPr>
            </w:pPr>
            <w:r w:rsidRPr="00E70CE1">
              <w:rPr>
                <w:rFonts w:ascii="Times New Roman" w:eastAsia="宋体" w:hAnsi="Times New Roman" w:hint="default"/>
                <w:spacing w:val="-5"/>
                <w:kern w:val="2"/>
                <w:sz w:val="21"/>
                <w:szCs w:val="21"/>
                <w:lang w:bidi="ar"/>
              </w:rPr>
              <w:t>施工单位</w:t>
            </w:r>
            <w:r w:rsidRPr="00E70CE1">
              <w:rPr>
                <w:rFonts w:ascii="Times New Roman" w:eastAsia="宋体" w:hAnsi="Times New Roman" w:hint="default"/>
                <w:spacing w:val="-5"/>
                <w:kern w:val="2"/>
                <w:sz w:val="21"/>
                <w:szCs w:val="21"/>
                <w:lang w:bidi="ar"/>
              </w:rPr>
              <w:t>(</w:t>
            </w:r>
            <w:r w:rsidRPr="00E70CE1">
              <w:rPr>
                <w:rFonts w:ascii="Times New Roman" w:eastAsia="宋体" w:hAnsi="Times New Roman" w:hint="default"/>
                <w:spacing w:val="-5"/>
                <w:kern w:val="2"/>
                <w:sz w:val="21"/>
                <w:szCs w:val="21"/>
                <w:lang w:bidi="ar"/>
              </w:rPr>
              <w:t>公章</w:t>
            </w:r>
            <w:r w:rsidRPr="00E70CE1">
              <w:rPr>
                <w:rFonts w:ascii="Times New Roman" w:eastAsia="宋体" w:hAnsi="Times New Roman" w:hint="default"/>
                <w:spacing w:val="-5"/>
                <w:kern w:val="2"/>
                <w:sz w:val="21"/>
                <w:szCs w:val="21"/>
                <w:lang w:bidi="ar"/>
              </w:rPr>
              <w:t>)</w:t>
            </w:r>
            <w:r w:rsidRPr="00E70CE1">
              <w:rPr>
                <w:rFonts w:ascii="Times New Roman" w:eastAsia="宋体" w:hAnsi="Times New Roman" w:hint="default"/>
                <w:kern w:val="2"/>
                <w:sz w:val="21"/>
                <w:szCs w:val="21"/>
                <w:lang w:bidi="ar"/>
              </w:rPr>
              <w:t xml:space="preserve"> </w:t>
            </w:r>
            <w:r w:rsidRPr="00E70CE1">
              <w:rPr>
                <w:rFonts w:ascii="Times New Roman" w:eastAsia="宋体" w:hAnsi="Times New Roman" w:hint="default"/>
                <w:spacing w:val="-2"/>
                <w:kern w:val="2"/>
                <w:sz w:val="21"/>
                <w:szCs w:val="21"/>
                <w:lang w:bidi="ar"/>
              </w:rPr>
              <w:t>项目负责人：</w:t>
            </w:r>
          </w:p>
          <w:p w14:paraId="0494D352" w14:textId="77777777" w:rsidR="008A6CD6" w:rsidRPr="00E70CE1" w:rsidRDefault="00000000">
            <w:pPr>
              <w:pStyle w:val="ae"/>
              <w:spacing w:before="23" w:beforeAutospacing="0" w:after="160" w:afterAutospacing="0" w:line="230" w:lineRule="auto"/>
              <w:ind w:left="495"/>
              <w:rPr>
                <w:rFonts w:ascii="Times New Roman" w:hAnsi="Times New Roman" w:hint="default"/>
                <w:sz w:val="21"/>
                <w:szCs w:val="21"/>
              </w:rPr>
            </w:pPr>
            <w:r w:rsidRPr="00E70CE1">
              <w:rPr>
                <w:rFonts w:ascii="Times New Roman" w:eastAsia="宋体" w:hAnsi="Times New Roman" w:hint="default"/>
                <w:kern w:val="2"/>
                <w:sz w:val="21"/>
                <w:szCs w:val="21"/>
                <w:lang w:bidi="ar"/>
              </w:rPr>
              <w:t>年</w:t>
            </w:r>
            <w:r w:rsidRPr="00E70CE1">
              <w:rPr>
                <w:rFonts w:ascii="Times New Roman" w:eastAsia="宋体" w:hAnsi="Times New Roman" w:hint="default"/>
                <w:spacing w:val="10"/>
                <w:kern w:val="2"/>
                <w:sz w:val="21"/>
                <w:szCs w:val="21"/>
                <w:lang w:bidi="ar"/>
              </w:rPr>
              <w:t xml:space="preserve">  </w:t>
            </w:r>
            <w:r w:rsidRPr="00E70CE1">
              <w:rPr>
                <w:rFonts w:ascii="Times New Roman" w:eastAsia="宋体" w:hAnsi="Times New Roman" w:hint="default"/>
                <w:kern w:val="2"/>
                <w:sz w:val="21"/>
                <w:szCs w:val="21"/>
                <w:lang w:bidi="ar"/>
              </w:rPr>
              <w:t>月</w:t>
            </w:r>
            <w:r w:rsidRPr="00E70CE1">
              <w:rPr>
                <w:rFonts w:ascii="Times New Roman" w:eastAsia="宋体" w:hAnsi="Times New Roman" w:hint="default"/>
                <w:spacing w:val="22"/>
                <w:kern w:val="2"/>
                <w:sz w:val="21"/>
                <w:szCs w:val="21"/>
                <w:lang w:bidi="ar"/>
              </w:rPr>
              <w:t xml:space="preserve">  </w:t>
            </w:r>
            <w:r w:rsidRPr="00E70CE1">
              <w:rPr>
                <w:rFonts w:ascii="Times New Roman" w:eastAsia="宋体" w:hAnsi="Times New Roman" w:hint="default"/>
                <w:kern w:val="2"/>
                <w:sz w:val="21"/>
                <w:szCs w:val="21"/>
                <w:lang w:bidi="ar"/>
              </w:rPr>
              <w:t>日</w:t>
            </w:r>
          </w:p>
        </w:tc>
        <w:tc>
          <w:tcPr>
            <w:tcW w:w="996" w:type="pct"/>
            <w:gridSpan w:val="2"/>
            <w:tcBorders>
              <w:top w:val="single" w:sz="2" w:space="0" w:color="000000"/>
              <w:left w:val="single" w:sz="2" w:space="0" w:color="000000"/>
              <w:bottom w:val="single" w:sz="6" w:space="0" w:color="000000"/>
              <w:right w:val="single" w:sz="2" w:space="0" w:color="000000"/>
            </w:tcBorders>
            <w:shd w:val="clear" w:color="auto" w:fill="auto"/>
            <w:vAlign w:val="center"/>
          </w:tcPr>
          <w:p w14:paraId="5C7BAA8F" w14:textId="2A01E7D0" w:rsidR="008A6CD6" w:rsidRPr="00E70CE1" w:rsidRDefault="00000000">
            <w:pPr>
              <w:pStyle w:val="ae"/>
              <w:spacing w:before="243" w:beforeAutospacing="0" w:after="160" w:afterAutospacing="0" w:line="396" w:lineRule="auto"/>
              <w:ind w:left="67" w:right="210" w:hanging="2"/>
              <w:rPr>
                <w:rFonts w:ascii="Times New Roman" w:hAnsi="Times New Roman" w:hint="default"/>
                <w:sz w:val="21"/>
                <w:szCs w:val="21"/>
              </w:rPr>
            </w:pPr>
            <w:r w:rsidRPr="00E70CE1">
              <w:rPr>
                <w:rFonts w:ascii="Times New Roman" w:eastAsia="宋体" w:hAnsi="Times New Roman" w:hint="default"/>
                <w:spacing w:val="-5"/>
                <w:kern w:val="2"/>
                <w:sz w:val="21"/>
                <w:szCs w:val="21"/>
                <w:lang w:bidi="ar"/>
              </w:rPr>
              <w:t>勘察单位</w:t>
            </w:r>
            <w:r w:rsidRPr="00E70CE1">
              <w:rPr>
                <w:rFonts w:ascii="Times New Roman" w:eastAsia="宋体" w:hAnsi="Times New Roman" w:hint="default"/>
                <w:spacing w:val="-5"/>
                <w:kern w:val="2"/>
                <w:sz w:val="21"/>
                <w:szCs w:val="21"/>
                <w:lang w:bidi="ar"/>
              </w:rPr>
              <w:t>(</w:t>
            </w:r>
            <w:r w:rsidRPr="00E70CE1">
              <w:rPr>
                <w:rFonts w:ascii="Times New Roman" w:eastAsia="宋体" w:hAnsi="Times New Roman" w:hint="default"/>
                <w:spacing w:val="-5"/>
                <w:kern w:val="2"/>
                <w:sz w:val="21"/>
                <w:szCs w:val="21"/>
                <w:lang w:bidi="ar"/>
              </w:rPr>
              <w:t>公章</w:t>
            </w:r>
            <w:r w:rsidRPr="00E70CE1">
              <w:rPr>
                <w:rFonts w:ascii="Times New Roman" w:eastAsia="宋体" w:hAnsi="Times New Roman" w:hint="default"/>
                <w:spacing w:val="-5"/>
                <w:kern w:val="2"/>
                <w:sz w:val="21"/>
                <w:szCs w:val="21"/>
                <w:lang w:bidi="ar"/>
              </w:rPr>
              <w:t>)</w:t>
            </w:r>
            <w:r w:rsidRPr="00E70CE1">
              <w:rPr>
                <w:rFonts w:ascii="Times New Roman" w:eastAsia="宋体" w:hAnsi="Times New Roman" w:hint="default"/>
                <w:kern w:val="2"/>
                <w:sz w:val="21"/>
                <w:szCs w:val="21"/>
                <w:lang w:bidi="ar"/>
              </w:rPr>
              <w:t xml:space="preserve"> </w:t>
            </w:r>
            <w:r w:rsidRPr="00E70CE1">
              <w:rPr>
                <w:rFonts w:ascii="Times New Roman" w:eastAsia="宋体" w:hAnsi="Times New Roman" w:hint="default"/>
                <w:spacing w:val="-2"/>
                <w:kern w:val="2"/>
                <w:sz w:val="21"/>
                <w:szCs w:val="21"/>
                <w:lang w:bidi="ar"/>
              </w:rPr>
              <w:t>项目负责人：</w:t>
            </w:r>
          </w:p>
          <w:p w14:paraId="0F4B0B84" w14:textId="77777777" w:rsidR="008A6CD6" w:rsidRPr="00E70CE1" w:rsidRDefault="00000000">
            <w:pPr>
              <w:pStyle w:val="ae"/>
              <w:spacing w:before="23" w:beforeAutospacing="0" w:after="160" w:afterAutospacing="0" w:line="230" w:lineRule="auto"/>
              <w:ind w:left="467"/>
              <w:rPr>
                <w:rFonts w:ascii="Times New Roman" w:hAnsi="Times New Roman" w:hint="default"/>
                <w:sz w:val="21"/>
                <w:szCs w:val="21"/>
              </w:rPr>
            </w:pPr>
            <w:r w:rsidRPr="00E70CE1">
              <w:rPr>
                <w:rFonts w:ascii="Times New Roman" w:eastAsia="宋体" w:hAnsi="Times New Roman" w:hint="default"/>
                <w:kern w:val="2"/>
                <w:sz w:val="21"/>
                <w:szCs w:val="21"/>
                <w:lang w:bidi="ar"/>
              </w:rPr>
              <w:t>年</w:t>
            </w:r>
            <w:r w:rsidRPr="00E70CE1">
              <w:rPr>
                <w:rFonts w:ascii="Times New Roman" w:eastAsia="宋体" w:hAnsi="Times New Roman" w:hint="default"/>
                <w:spacing w:val="10"/>
                <w:kern w:val="2"/>
                <w:sz w:val="21"/>
                <w:szCs w:val="21"/>
                <w:lang w:bidi="ar"/>
              </w:rPr>
              <w:t xml:space="preserve">  </w:t>
            </w:r>
            <w:r w:rsidRPr="00E70CE1">
              <w:rPr>
                <w:rFonts w:ascii="Times New Roman" w:eastAsia="宋体" w:hAnsi="Times New Roman" w:hint="default"/>
                <w:kern w:val="2"/>
                <w:sz w:val="21"/>
                <w:szCs w:val="21"/>
                <w:lang w:bidi="ar"/>
              </w:rPr>
              <w:t>月</w:t>
            </w:r>
            <w:r w:rsidRPr="00E70CE1">
              <w:rPr>
                <w:rFonts w:ascii="Times New Roman" w:eastAsia="宋体" w:hAnsi="Times New Roman" w:hint="default"/>
                <w:spacing w:val="22"/>
                <w:kern w:val="2"/>
                <w:sz w:val="21"/>
                <w:szCs w:val="21"/>
                <w:lang w:bidi="ar"/>
              </w:rPr>
              <w:t xml:space="preserve">  </w:t>
            </w:r>
            <w:r w:rsidRPr="00E70CE1">
              <w:rPr>
                <w:rFonts w:ascii="Times New Roman" w:eastAsia="宋体" w:hAnsi="Times New Roman" w:hint="default"/>
                <w:kern w:val="2"/>
                <w:sz w:val="21"/>
                <w:szCs w:val="21"/>
                <w:lang w:bidi="ar"/>
              </w:rPr>
              <w:t>日</w:t>
            </w:r>
          </w:p>
        </w:tc>
        <w:tc>
          <w:tcPr>
            <w:tcW w:w="996" w:type="pct"/>
            <w:gridSpan w:val="2"/>
            <w:tcBorders>
              <w:top w:val="single" w:sz="2" w:space="0" w:color="000000"/>
              <w:left w:val="single" w:sz="2" w:space="0" w:color="000000"/>
              <w:bottom w:val="single" w:sz="6" w:space="0" w:color="000000"/>
              <w:right w:val="single" w:sz="2" w:space="0" w:color="000000"/>
            </w:tcBorders>
            <w:shd w:val="clear" w:color="auto" w:fill="auto"/>
            <w:vAlign w:val="center"/>
          </w:tcPr>
          <w:p w14:paraId="4D057914" w14:textId="2626DBF3" w:rsidR="008A6CD6" w:rsidRPr="00E70CE1" w:rsidRDefault="00000000">
            <w:pPr>
              <w:pStyle w:val="ae"/>
              <w:spacing w:before="243" w:beforeAutospacing="0" w:after="160" w:afterAutospacing="0" w:line="396" w:lineRule="auto"/>
              <w:ind w:left="70" w:right="209"/>
              <w:rPr>
                <w:rFonts w:ascii="Times New Roman" w:hAnsi="Times New Roman" w:hint="default"/>
                <w:sz w:val="21"/>
                <w:szCs w:val="21"/>
              </w:rPr>
            </w:pPr>
            <w:r w:rsidRPr="00E70CE1">
              <w:rPr>
                <w:rFonts w:ascii="Times New Roman" w:eastAsia="宋体" w:hAnsi="Times New Roman" w:hint="default"/>
                <w:spacing w:val="-6"/>
                <w:kern w:val="2"/>
                <w:sz w:val="21"/>
                <w:szCs w:val="21"/>
                <w:lang w:bidi="ar"/>
              </w:rPr>
              <w:t>设计单位</w:t>
            </w:r>
            <w:r w:rsidRPr="00E70CE1">
              <w:rPr>
                <w:rFonts w:ascii="Times New Roman" w:eastAsia="宋体" w:hAnsi="Times New Roman" w:hint="default"/>
                <w:spacing w:val="-6"/>
                <w:kern w:val="2"/>
                <w:sz w:val="21"/>
                <w:szCs w:val="21"/>
                <w:lang w:bidi="ar"/>
              </w:rPr>
              <w:t>(</w:t>
            </w:r>
            <w:r w:rsidRPr="00E70CE1">
              <w:rPr>
                <w:rFonts w:ascii="Times New Roman" w:eastAsia="宋体" w:hAnsi="Times New Roman" w:hint="default"/>
                <w:spacing w:val="-6"/>
                <w:kern w:val="2"/>
                <w:sz w:val="21"/>
                <w:szCs w:val="21"/>
                <w:lang w:bidi="ar"/>
              </w:rPr>
              <w:t>公章</w:t>
            </w:r>
            <w:r w:rsidRPr="00E70CE1">
              <w:rPr>
                <w:rFonts w:ascii="Times New Roman" w:eastAsia="宋体" w:hAnsi="Times New Roman" w:hint="default"/>
                <w:spacing w:val="-6"/>
                <w:kern w:val="2"/>
                <w:sz w:val="21"/>
                <w:szCs w:val="21"/>
                <w:lang w:bidi="ar"/>
              </w:rPr>
              <w:t>)</w:t>
            </w:r>
            <w:r w:rsidRPr="00E70CE1">
              <w:rPr>
                <w:rFonts w:ascii="Times New Roman" w:eastAsia="宋体" w:hAnsi="Times New Roman" w:hint="default"/>
                <w:kern w:val="2"/>
                <w:sz w:val="21"/>
                <w:szCs w:val="21"/>
                <w:lang w:bidi="ar"/>
              </w:rPr>
              <w:t xml:space="preserve"> </w:t>
            </w:r>
            <w:r w:rsidRPr="00E70CE1">
              <w:rPr>
                <w:rFonts w:ascii="Times New Roman" w:eastAsia="宋体" w:hAnsi="Times New Roman" w:hint="default"/>
                <w:spacing w:val="-2"/>
                <w:kern w:val="2"/>
                <w:sz w:val="21"/>
                <w:szCs w:val="21"/>
                <w:lang w:bidi="ar"/>
              </w:rPr>
              <w:t>项目负责人：</w:t>
            </w:r>
          </w:p>
          <w:p w14:paraId="6602E1F5" w14:textId="77777777" w:rsidR="008A6CD6" w:rsidRPr="00E70CE1" w:rsidRDefault="00000000">
            <w:pPr>
              <w:pStyle w:val="ae"/>
              <w:spacing w:before="23" w:beforeAutospacing="0" w:after="160" w:afterAutospacing="0" w:line="230" w:lineRule="auto"/>
              <w:ind w:left="457"/>
              <w:rPr>
                <w:rFonts w:ascii="Times New Roman" w:hAnsi="Times New Roman" w:hint="default"/>
                <w:sz w:val="21"/>
                <w:szCs w:val="21"/>
              </w:rPr>
            </w:pPr>
            <w:r w:rsidRPr="00E70CE1">
              <w:rPr>
                <w:rFonts w:ascii="Times New Roman" w:eastAsia="宋体" w:hAnsi="Times New Roman" w:hint="default"/>
                <w:kern w:val="2"/>
                <w:sz w:val="21"/>
                <w:szCs w:val="21"/>
                <w:lang w:bidi="ar"/>
              </w:rPr>
              <w:t>年</w:t>
            </w:r>
            <w:r w:rsidRPr="00E70CE1">
              <w:rPr>
                <w:rFonts w:ascii="Times New Roman" w:eastAsia="宋体" w:hAnsi="Times New Roman" w:hint="default"/>
                <w:spacing w:val="10"/>
                <w:kern w:val="2"/>
                <w:sz w:val="21"/>
                <w:szCs w:val="21"/>
                <w:lang w:bidi="ar"/>
              </w:rPr>
              <w:t xml:space="preserve">  </w:t>
            </w:r>
            <w:r w:rsidRPr="00E70CE1">
              <w:rPr>
                <w:rFonts w:ascii="Times New Roman" w:eastAsia="宋体" w:hAnsi="Times New Roman" w:hint="default"/>
                <w:kern w:val="2"/>
                <w:sz w:val="21"/>
                <w:szCs w:val="21"/>
                <w:lang w:bidi="ar"/>
              </w:rPr>
              <w:t>月</w:t>
            </w:r>
            <w:r w:rsidRPr="00E70CE1">
              <w:rPr>
                <w:rFonts w:ascii="Times New Roman" w:eastAsia="宋体" w:hAnsi="Times New Roman" w:hint="default"/>
                <w:spacing w:val="22"/>
                <w:kern w:val="2"/>
                <w:sz w:val="21"/>
                <w:szCs w:val="21"/>
                <w:lang w:bidi="ar"/>
              </w:rPr>
              <w:t xml:space="preserve">  </w:t>
            </w:r>
            <w:r w:rsidRPr="00E70CE1">
              <w:rPr>
                <w:rFonts w:ascii="Times New Roman" w:eastAsia="宋体" w:hAnsi="Times New Roman" w:hint="default"/>
                <w:kern w:val="2"/>
                <w:sz w:val="21"/>
                <w:szCs w:val="21"/>
                <w:lang w:bidi="ar"/>
              </w:rPr>
              <w:t>日</w:t>
            </w:r>
          </w:p>
        </w:tc>
        <w:tc>
          <w:tcPr>
            <w:tcW w:w="997" w:type="pct"/>
            <w:gridSpan w:val="2"/>
            <w:tcBorders>
              <w:top w:val="single" w:sz="2" w:space="0" w:color="000000"/>
              <w:left w:val="single" w:sz="2" w:space="0" w:color="000000"/>
              <w:bottom w:val="single" w:sz="6" w:space="0" w:color="000000"/>
              <w:right w:val="single" w:sz="2" w:space="0" w:color="000000"/>
            </w:tcBorders>
            <w:shd w:val="clear" w:color="auto" w:fill="auto"/>
            <w:vAlign w:val="center"/>
          </w:tcPr>
          <w:p w14:paraId="17A37136" w14:textId="3BD0B465" w:rsidR="008A6CD6" w:rsidRPr="00E70CE1" w:rsidRDefault="00000000">
            <w:pPr>
              <w:pStyle w:val="ae"/>
              <w:spacing w:before="243" w:beforeAutospacing="0" w:after="160" w:afterAutospacing="0" w:line="396" w:lineRule="auto"/>
              <w:ind w:left="74" w:right="204" w:hanging="1"/>
              <w:rPr>
                <w:rFonts w:ascii="Times New Roman" w:hAnsi="Times New Roman" w:hint="default"/>
                <w:sz w:val="21"/>
                <w:szCs w:val="21"/>
              </w:rPr>
            </w:pPr>
            <w:r w:rsidRPr="00E70CE1">
              <w:rPr>
                <w:rFonts w:ascii="Times New Roman" w:eastAsia="宋体" w:hAnsi="Times New Roman" w:hint="default"/>
                <w:spacing w:val="-5"/>
                <w:kern w:val="2"/>
                <w:sz w:val="21"/>
                <w:szCs w:val="21"/>
                <w:lang w:bidi="ar"/>
              </w:rPr>
              <w:t>监理单位</w:t>
            </w:r>
            <w:r w:rsidRPr="00E70CE1">
              <w:rPr>
                <w:rFonts w:ascii="Times New Roman" w:eastAsia="宋体" w:hAnsi="Times New Roman" w:hint="default"/>
                <w:spacing w:val="-5"/>
                <w:kern w:val="2"/>
                <w:sz w:val="21"/>
                <w:szCs w:val="21"/>
                <w:lang w:bidi="ar"/>
              </w:rPr>
              <w:t>(</w:t>
            </w:r>
            <w:r w:rsidRPr="00E70CE1">
              <w:rPr>
                <w:rFonts w:ascii="Times New Roman" w:eastAsia="宋体" w:hAnsi="Times New Roman" w:hint="default"/>
                <w:spacing w:val="-5"/>
                <w:kern w:val="2"/>
                <w:sz w:val="21"/>
                <w:szCs w:val="21"/>
                <w:lang w:bidi="ar"/>
              </w:rPr>
              <w:t>公章</w:t>
            </w:r>
            <w:r w:rsidRPr="00E70CE1">
              <w:rPr>
                <w:rFonts w:ascii="Times New Roman" w:eastAsia="宋体" w:hAnsi="Times New Roman" w:hint="default"/>
                <w:spacing w:val="-5"/>
                <w:kern w:val="2"/>
                <w:sz w:val="21"/>
                <w:szCs w:val="21"/>
                <w:lang w:bidi="ar"/>
              </w:rPr>
              <w:t>)</w:t>
            </w:r>
            <w:r w:rsidRPr="00E70CE1">
              <w:rPr>
                <w:rFonts w:ascii="Times New Roman" w:eastAsia="宋体" w:hAnsi="Times New Roman" w:hint="default"/>
                <w:kern w:val="2"/>
                <w:sz w:val="21"/>
                <w:szCs w:val="21"/>
                <w:lang w:bidi="ar"/>
              </w:rPr>
              <w:t xml:space="preserve"> </w:t>
            </w:r>
            <w:r w:rsidRPr="00E70CE1">
              <w:rPr>
                <w:rFonts w:ascii="Times New Roman" w:eastAsia="宋体" w:hAnsi="Times New Roman" w:hint="default"/>
                <w:spacing w:val="-2"/>
                <w:kern w:val="2"/>
                <w:sz w:val="21"/>
                <w:szCs w:val="21"/>
                <w:lang w:bidi="ar"/>
              </w:rPr>
              <w:t>项目负责人：</w:t>
            </w:r>
          </w:p>
          <w:p w14:paraId="743AEC19" w14:textId="77777777" w:rsidR="008A6CD6" w:rsidRPr="00E70CE1" w:rsidRDefault="00000000">
            <w:pPr>
              <w:pStyle w:val="ae"/>
              <w:spacing w:before="23" w:beforeAutospacing="0" w:after="160" w:afterAutospacing="0" w:line="230" w:lineRule="auto"/>
              <w:ind w:left="385"/>
              <w:rPr>
                <w:rFonts w:ascii="Times New Roman" w:hAnsi="Times New Roman" w:hint="default"/>
                <w:sz w:val="21"/>
                <w:szCs w:val="21"/>
              </w:rPr>
            </w:pPr>
            <w:r w:rsidRPr="00E70CE1">
              <w:rPr>
                <w:rFonts w:ascii="Times New Roman" w:eastAsia="宋体" w:hAnsi="Times New Roman" w:hint="default"/>
                <w:kern w:val="2"/>
                <w:sz w:val="21"/>
                <w:szCs w:val="21"/>
                <w:lang w:bidi="ar"/>
              </w:rPr>
              <w:t>年</w:t>
            </w:r>
            <w:r w:rsidRPr="00E70CE1">
              <w:rPr>
                <w:rFonts w:ascii="Times New Roman" w:eastAsia="宋体" w:hAnsi="Times New Roman" w:hint="default"/>
                <w:spacing w:val="10"/>
                <w:kern w:val="2"/>
                <w:sz w:val="21"/>
                <w:szCs w:val="21"/>
                <w:lang w:bidi="ar"/>
              </w:rPr>
              <w:t xml:space="preserve">  </w:t>
            </w:r>
            <w:r w:rsidRPr="00E70CE1">
              <w:rPr>
                <w:rFonts w:ascii="Times New Roman" w:eastAsia="宋体" w:hAnsi="Times New Roman" w:hint="default"/>
                <w:kern w:val="2"/>
                <w:sz w:val="21"/>
                <w:szCs w:val="21"/>
                <w:lang w:bidi="ar"/>
              </w:rPr>
              <w:t>月</w:t>
            </w:r>
            <w:r w:rsidRPr="00E70CE1">
              <w:rPr>
                <w:rFonts w:ascii="Times New Roman" w:eastAsia="宋体" w:hAnsi="Times New Roman" w:hint="default"/>
                <w:spacing w:val="22"/>
                <w:kern w:val="2"/>
                <w:sz w:val="21"/>
                <w:szCs w:val="21"/>
                <w:lang w:bidi="ar"/>
              </w:rPr>
              <w:t xml:space="preserve">  </w:t>
            </w:r>
            <w:r w:rsidRPr="00E70CE1">
              <w:rPr>
                <w:rFonts w:ascii="Times New Roman" w:eastAsia="宋体" w:hAnsi="Times New Roman" w:hint="default"/>
                <w:kern w:val="2"/>
                <w:sz w:val="21"/>
                <w:szCs w:val="21"/>
                <w:lang w:bidi="ar"/>
              </w:rPr>
              <w:t>日</w:t>
            </w:r>
          </w:p>
        </w:tc>
        <w:tc>
          <w:tcPr>
            <w:tcW w:w="1006" w:type="pct"/>
            <w:gridSpan w:val="2"/>
            <w:tcBorders>
              <w:top w:val="single" w:sz="2" w:space="0" w:color="000000"/>
              <w:left w:val="single" w:sz="2" w:space="0" w:color="000000"/>
              <w:bottom w:val="single" w:sz="6" w:space="0" w:color="000000"/>
              <w:right w:val="single" w:sz="6" w:space="0" w:color="000000"/>
            </w:tcBorders>
            <w:shd w:val="clear" w:color="auto" w:fill="auto"/>
            <w:vAlign w:val="center"/>
          </w:tcPr>
          <w:p w14:paraId="13805FDD" w14:textId="50A56C98" w:rsidR="008A6CD6" w:rsidRPr="00E70CE1" w:rsidRDefault="00000000">
            <w:pPr>
              <w:pStyle w:val="ae"/>
              <w:spacing w:before="243" w:beforeAutospacing="0" w:after="160" w:afterAutospacing="0" w:line="396" w:lineRule="auto"/>
              <w:ind w:left="75" w:right="210"/>
              <w:rPr>
                <w:rFonts w:ascii="Times New Roman" w:hAnsi="Times New Roman" w:hint="default"/>
                <w:sz w:val="21"/>
                <w:szCs w:val="21"/>
              </w:rPr>
            </w:pPr>
            <w:r w:rsidRPr="00E70CE1">
              <w:rPr>
                <w:rFonts w:ascii="Times New Roman" w:eastAsia="宋体" w:hAnsi="Times New Roman" w:hint="default"/>
                <w:spacing w:val="-6"/>
                <w:kern w:val="2"/>
                <w:sz w:val="21"/>
                <w:szCs w:val="21"/>
                <w:lang w:bidi="ar"/>
              </w:rPr>
              <w:t>建设单位</w:t>
            </w:r>
            <w:r w:rsidRPr="00E70CE1">
              <w:rPr>
                <w:rFonts w:ascii="Times New Roman" w:eastAsia="宋体" w:hAnsi="Times New Roman" w:hint="default"/>
                <w:spacing w:val="-6"/>
                <w:kern w:val="2"/>
                <w:sz w:val="21"/>
                <w:szCs w:val="21"/>
                <w:lang w:bidi="ar"/>
              </w:rPr>
              <w:t>(</w:t>
            </w:r>
            <w:r w:rsidRPr="00E70CE1">
              <w:rPr>
                <w:rFonts w:ascii="Times New Roman" w:eastAsia="宋体" w:hAnsi="Times New Roman" w:hint="default"/>
                <w:spacing w:val="-6"/>
                <w:kern w:val="2"/>
                <w:sz w:val="21"/>
                <w:szCs w:val="21"/>
                <w:lang w:bidi="ar"/>
              </w:rPr>
              <w:t>公章</w:t>
            </w:r>
            <w:r w:rsidRPr="00E70CE1">
              <w:rPr>
                <w:rFonts w:ascii="Times New Roman" w:eastAsia="宋体" w:hAnsi="Times New Roman" w:hint="default"/>
                <w:spacing w:val="-6"/>
                <w:kern w:val="2"/>
                <w:sz w:val="21"/>
                <w:szCs w:val="21"/>
                <w:lang w:bidi="ar"/>
              </w:rPr>
              <w:t>)</w:t>
            </w:r>
            <w:r w:rsidRPr="00E70CE1">
              <w:rPr>
                <w:rFonts w:ascii="Times New Roman" w:eastAsia="宋体" w:hAnsi="Times New Roman" w:hint="default"/>
                <w:kern w:val="2"/>
                <w:sz w:val="21"/>
                <w:szCs w:val="21"/>
                <w:lang w:bidi="ar"/>
              </w:rPr>
              <w:t xml:space="preserve"> </w:t>
            </w:r>
            <w:r w:rsidRPr="00E70CE1">
              <w:rPr>
                <w:rFonts w:ascii="Times New Roman" w:eastAsia="宋体" w:hAnsi="Times New Roman" w:hint="default"/>
                <w:spacing w:val="-2"/>
                <w:kern w:val="2"/>
                <w:sz w:val="21"/>
                <w:szCs w:val="21"/>
                <w:lang w:bidi="ar"/>
              </w:rPr>
              <w:t>项目负责人：</w:t>
            </w:r>
          </w:p>
          <w:p w14:paraId="3EEA609A" w14:textId="77777777" w:rsidR="008A6CD6" w:rsidRPr="00E70CE1" w:rsidRDefault="00000000">
            <w:pPr>
              <w:pStyle w:val="ae"/>
              <w:spacing w:before="23" w:beforeAutospacing="0" w:after="160" w:afterAutospacing="0" w:line="230" w:lineRule="auto"/>
              <w:ind w:left="463"/>
              <w:rPr>
                <w:rFonts w:ascii="Times New Roman" w:hAnsi="Times New Roman" w:hint="default"/>
                <w:sz w:val="21"/>
                <w:szCs w:val="21"/>
              </w:rPr>
            </w:pPr>
            <w:r w:rsidRPr="00E70CE1">
              <w:rPr>
                <w:rFonts w:ascii="Times New Roman" w:eastAsia="宋体" w:hAnsi="Times New Roman" w:hint="default"/>
                <w:kern w:val="2"/>
                <w:sz w:val="21"/>
                <w:szCs w:val="21"/>
                <w:lang w:bidi="ar"/>
              </w:rPr>
              <w:t>年</w:t>
            </w:r>
            <w:r w:rsidRPr="00E70CE1">
              <w:rPr>
                <w:rFonts w:ascii="Times New Roman" w:eastAsia="宋体" w:hAnsi="Times New Roman" w:hint="default"/>
                <w:spacing w:val="10"/>
                <w:kern w:val="2"/>
                <w:sz w:val="21"/>
                <w:szCs w:val="21"/>
                <w:lang w:bidi="ar"/>
              </w:rPr>
              <w:t xml:space="preserve">  </w:t>
            </w:r>
            <w:r w:rsidRPr="00E70CE1">
              <w:rPr>
                <w:rFonts w:ascii="Times New Roman" w:eastAsia="宋体" w:hAnsi="Times New Roman" w:hint="default"/>
                <w:kern w:val="2"/>
                <w:sz w:val="21"/>
                <w:szCs w:val="21"/>
                <w:lang w:bidi="ar"/>
              </w:rPr>
              <w:t>月</w:t>
            </w:r>
            <w:r w:rsidRPr="00E70CE1">
              <w:rPr>
                <w:rFonts w:ascii="Times New Roman" w:eastAsia="宋体" w:hAnsi="Times New Roman" w:hint="default"/>
                <w:spacing w:val="22"/>
                <w:kern w:val="2"/>
                <w:sz w:val="21"/>
                <w:szCs w:val="21"/>
                <w:lang w:bidi="ar"/>
              </w:rPr>
              <w:t xml:space="preserve">  </w:t>
            </w:r>
            <w:r w:rsidRPr="00E70CE1">
              <w:rPr>
                <w:rFonts w:ascii="Times New Roman" w:eastAsia="宋体" w:hAnsi="Times New Roman" w:hint="default"/>
                <w:kern w:val="2"/>
                <w:sz w:val="21"/>
                <w:szCs w:val="21"/>
                <w:lang w:bidi="ar"/>
              </w:rPr>
              <w:t>日</w:t>
            </w:r>
          </w:p>
        </w:tc>
      </w:tr>
    </w:tbl>
    <w:p w14:paraId="58576BB4" w14:textId="77777777" w:rsidR="008A6CD6" w:rsidRDefault="008A6CD6">
      <w:pPr>
        <w:widowControl/>
        <w:spacing w:after="0" w:line="240" w:lineRule="auto"/>
        <w:rPr>
          <w:rFonts w:ascii="宋体" w:eastAsia="宋体" w:hAnsi="宋体" w:cs="宋体" w:hint="eastAsia"/>
          <w:sz w:val="24"/>
          <w:lang w:bidi="ar"/>
        </w:rPr>
      </w:pPr>
    </w:p>
    <w:p w14:paraId="2CCBBB73" w14:textId="77777777" w:rsidR="008A6CD6" w:rsidRDefault="008A6CD6">
      <w:pPr>
        <w:pStyle w:val="ae"/>
        <w:spacing w:before="68" w:beforeAutospacing="0" w:after="160" w:afterAutospacing="0" w:line="218" w:lineRule="auto"/>
        <w:jc w:val="both"/>
        <w:rPr>
          <w:lang w:bidi="ar"/>
        </w:rPr>
      </w:pPr>
    </w:p>
    <w:p w14:paraId="1EE2E333" w14:textId="77777777" w:rsidR="008A6CD6" w:rsidRDefault="008A6CD6">
      <w:pPr>
        <w:pStyle w:val="a4"/>
        <w:spacing w:before="68" w:line="219" w:lineRule="auto"/>
        <w:jc w:val="both"/>
        <w:rPr>
          <w:rFonts w:hint="eastAsia"/>
          <w:lang w:eastAsia="zh-CN" w:bidi="ar"/>
        </w:rPr>
      </w:pPr>
    </w:p>
    <w:p w14:paraId="0132ECC1" w14:textId="77777777" w:rsidR="008A6CD6" w:rsidRDefault="008A6CD6">
      <w:pPr>
        <w:pStyle w:val="a4"/>
        <w:spacing w:before="68" w:line="219" w:lineRule="auto"/>
        <w:jc w:val="both"/>
        <w:rPr>
          <w:rFonts w:hint="eastAsia"/>
          <w:lang w:eastAsia="zh-CN" w:bidi="ar"/>
        </w:rPr>
      </w:pPr>
    </w:p>
    <w:p w14:paraId="19B157B2" w14:textId="77777777" w:rsidR="008A6CD6" w:rsidRDefault="008A6CD6">
      <w:pPr>
        <w:pStyle w:val="a4"/>
        <w:spacing w:before="68" w:line="219" w:lineRule="auto"/>
        <w:jc w:val="both"/>
        <w:rPr>
          <w:rFonts w:hint="eastAsia"/>
          <w:lang w:eastAsia="zh-CN" w:bidi="ar"/>
        </w:rPr>
        <w:sectPr w:rsidR="008A6CD6">
          <w:footerReference w:type="default" r:id="rId11"/>
          <w:pgSz w:w="11906" w:h="16838"/>
          <w:pgMar w:top="1440" w:right="1800" w:bottom="1440" w:left="1800" w:header="851" w:footer="510" w:gutter="0"/>
          <w:cols w:space="425"/>
          <w:docGrid w:type="lines" w:linePitch="312"/>
        </w:sectPr>
      </w:pPr>
    </w:p>
    <w:p w14:paraId="437E0841" w14:textId="77777777" w:rsidR="008A6CD6" w:rsidRDefault="00000000">
      <w:pPr>
        <w:spacing w:line="360" w:lineRule="auto"/>
        <w:jc w:val="center"/>
        <w:outlineLvl w:val="1"/>
        <w:rPr>
          <w:rFonts w:ascii="宋体" w:eastAsia="宋体" w:hAnsi="宋体" w:cs="仿宋" w:hint="eastAsia"/>
          <w:b/>
          <w:bCs/>
          <w:sz w:val="32"/>
          <w:szCs w:val="32"/>
        </w:rPr>
      </w:pPr>
      <w:bookmarkStart w:id="59" w:name="_Toc183283693"/>
      <w:r>
        <w:rPr>
          <w:rFonts w:ascii="宋体" w:eastAsia="宋体" w:hAnsi="宋体" w:cs="仿宋" w:hint="eastAsia"/>
          <w:b/>
          <w:bCs/>
          <w:sz w:val="32"/>
          <w:szCs w:val="32"/>
        </w:rPr>
        <w:lastRenderedPageBreak/>
        <w:t>本标准用词说明</w:t>
      </w:r>
      <w:bookmarkEnd w:id="59"/>
      <w:r>
        <w:rPr>
          <w:rFonts w:ascii="宋体" w:eastAsia="宋体" w:hAnsi="宋体" w:cs="仿宋" w:hint="eastAsia"/>
          <w:b/>
          <w:bCs/>
          <w:sz w:val="32"/>
          <w:szCs w:val="32"/>
        </w:rPr>
        <w:t xml:space="preserve"> </w:t>
      </w:r>
    </w:p>
    <w:p w14:paraId="550F7A9E" w14:textId="77777777" w:rsidR="008A6CD6" w:rsidRDefault="00000000">
      <w:pPr>
        <w:autoSpaceDE w:val="0"/>
        <w:autoSpaceDN w:val="0"/>
        <w:adjustRightInd w:val="0"/>
        <w:spacing w:line="360" w:lineRule="auto"/>
        <w:rPr>
          <w:rFonts w:ascii="Times New Roman" w:eastAsia="宋体" w:hAnsi="Times New Roman" w:cs="宋体"/>
          <w:kern w:val="0"/>
        </w:rPr>
      </w:pPr>
      <w:r>
        <w:rPr>
          <w:rFonts w:ascii="Times New Roman" w:eastAsia="宋体" w:hAnsi="Times New Roman"/>
          <w:b/>
          <w:bCs/>
          <w:kern w:val="0"/>
        </w:rPr>
        <w:t xml:space="preserve">1 </w:t>
      </w:r>
      <w:r>
        <w:rPr>
          <w:rFonts w:ascii="Times New Roman" w:eastAsia="宋体" w:hAnsi="Times New Roman" w:cs="宋体" w:hint="eastAsia"/>
          <w:kern w:val="0"/>
        </w:rPr>
        <w:t>为便于在执行本标准条文时区别对待，对要求严格程度不同的用词，说明如下：</w:t>
      </w:r>
    </w:p>
    <w:p w14:paraId="4DDFEF31" w14:textId="77777777" w:rsidR="008A6CD6" w:rsidRDefault="00000000">
      <w:pPr>
        <w:pStyle w:val="af7"/>
        <w:numPr>
          <w:ilvl w:val="0"/>
          <w:numId w:val="2"/>
        </w:numPr>
        <w:autoSpaceDE w:val="0"/>
        <w:autoSpaceDN w:val="0"/>
        <w:adjustRightInd w:val="0"/>
        <w:spacing w:line="360" w:lineRule="auto"/>
        <w:rPr>
          <w:rFonts w:ascii="Times New Roman" w:eastAsia="宋体" w:hAnsi="Times New Roman" w:cs="宋体"/>
          <w:kern w:val="0"/>
        </w:rPr>
      </w:pPr>
      <w:r>
        <w:rPr>
          <w:rFonts w:ascii="Times New Roman" w:eastAsia="宋体" w:hAnsi="Times New Roman" w:cs="宋体" w:hint="eastAsia"/>
          <w:kern w:val="0"/>
        </w:rPr>
        <w:t>表示很严格，非这样做不可的用词：</w:t>
      </w:r>
    </w:p>
    <w:p w14:paraId="22E804F1" w14:textId="77777777" w:rsidR="008A6CD6" w:rsidRDefault="00000000">
      <w:pPr>
        <w:pStyle w:val="af7"/>
        <w:autoSpaceDE w:val="0"/>
        <w:autoSpaceDN w:val="0"/>
        <w:adjustRightInd w:val="0"/>
        <w:spacing w:line="360" w:lineRule="auto"/>
        <w:ind w:left="0" w:firstLineChars="200" w:firstLine="440"/>
        <w:rPr>
          <w:rFonts w:ascii="Times New Roman" w:eastAsia="宋体" w:hAnsi="Times New Roman" w:cs="宋体"/>
          <w:kern w:val="0"/>
        </w:rPr>
      </w:pPr>
      <w:r>
        <w:rPr>
          <w:rFonts w:ascii="Times New Roman" w:eastAsia="宋体" w:hAnsi="Times New Roman" w:cs="宋体" w:hint="eastAsia"/>
          <w:kern w:val="0"/>
        </w:rPr>
        <w:t>正面词采用</w:t>
      </w:r>
      <w:r>
        <w:rPr>
          <w:rFonts w:ascii="Times New Roman" w:eastAsia="宋体" w:hAnsi="Times New Roman" w:cs="宋体"/>
          <w:kern w:val="0"/>
        </w:rPr>
        <w:t>“</w:t>
      </w:r>
      <w:r>
        <w:rPr>
          <w:rFonts w:ascii="Times New Roman" w:eastAsia="宋体" w:hAnsi="Times New Roman" w:cs="宋体" w:hint="eastAsia"/>
          <w:kern w:val="0"/>
        </w:rPr>
        <w:t>必须</w:t>
      </w:r>
      <w:r>
        <w:rPr>
          <w:rFonts w:ascii="Times New Roman" w:eastAsia="宋体" w:hAnsi="Times New Roman" w:cs="宋体"/>
          <w:kern w:val="0"/>
        </w:rPr>
        <w:t>”</w:t>
      </w:r>
      <w:r>
        <w:rPr>
          <w:rFonts w:ascii="Times New Roman" w:eastAsia="宋体" w:hAnsi="Times New Roman" w:cs="宋体" w:hint="eastAsia"/>
          <w:kern w:val="0"/>
        </w:rPr>
        <w:t>，反面词采用</w:t>
      </w:r>
      <w:r>
        <w:rPr>
          <w:rFonts w:ascii="Times New Roman" w:eastAsia="宋体" w:hAnsi="Times New Roman" w:cs="宋体"/>
          <w:kern w:val="0"/>
        </w:rPr>
        <w:t>“</w:t>
      </w:r>
      <w:r>
        <w:rPr>
          <w:rFonts w:ascii="Times New Roman" w:eastAsia="宋体" w:hAnsi="Times New Roman" w:cs="宋体" w:hint="eastAsia"/>
          <w:kern w:val="0"/>
        </w:rPr>
        <w:t>严禁</w:t>
      </w:r>
      <w:r>
        <w:rPr>
          <w:rFonts w:ascii="Times New Roman" w:eastAsia="宋体" w:hAnsi="Times New Roman" w:cs="宋体"/>
          <w:kern w:val="0"/>
        </w:rPr>
        <w:t>”</w:t>
      </w:r>
      <w:r>
        <w:rPr>
          <w:rFonts w:ascii="Times New Roman" w:eastAsia="宋体" w:hAnsi="Times New Roman" w:cs="宋体" w:hint="eastAsia"/>
          <w:kern w:val="0"/>
        </w:rPr>
        <w:t>；</w:t>
      </w:r>
    </w:p>
    <w:p w14:paraId="3A1258BC" w14:textId="77777777" w:rsidR="008A6CD6" w:rsidRDefault="00000000">
      <w:pPr>
        <w:pStyle w:val="af7"/>
        <w:numPr>
          <w:ilvl w:val="0"/>
          <w:numId w:val="2"/>
        </w:numPr>
        <w:autoSpaceDE w:val="0"/>
        <w:autoSpaceDN w:val="0"/>
        <w:adjustRightInd w:val="0"/>
        <w:spacing w:line="360" w:lineRule="auto"/>
        <w:rPr>
          <w:rFonts w:ascii="Times New Roman" w:eastAsia="宋体" w:hAnsi="Times New Roman" w:cs="宋体"/>
          <w:kern w:val="0"/>
        </w:rPr>
      </w:pPr>
      <w:r>
        <w:rPr>
          <w:rFonts w:ascii="Times New Roman" w:eastAsia="宋体" w:hAnsi="Times New Roman" w:cs="宋体" w:hint="eastAsia"/>
          <w:kern w:val="0"/>
        </w:rPr>
        <w:t>表示严格，在正常情况下均应这样做的用词：</w:t>
      </w:r>
    </w:p>
    <w:p w14:paraId="6CE2ED33" w14:textId="77777777" w:rsidR="008A6CD6" w:rsidRDefault="00000000">
      <w:pPr>
        <w:pStyle w:val="af7"/>
        <w:autoSpaceDE w:val="0"/>
        <w:autoSpaceDN w:val="0"/>
        <w:adjustRightInd w:val="0"/>
        <w:spacing w:line="360" w:lineRule="auto"/>
        <w:ind w:left="360"/>
        <w:rPr>
          <w:rFonts w:ascii="Times New Roman" w:eastAsia="宋体" w:hAnsi="Times New Roman" w:cs="宋体"/>
          <w:kern w:val="0"/>
        </w:rPr>
      </w:pPr>
      <w:r>
        <w:rPr>
          <w:rFonts w:ascii="Times New Roman" w:eastAsia="宋体" w:hAnsi="Times New Roman" w:cs="宋体" w:hint="eastAsia"/>
          <w:kern w:val="0"/>
        </w:rPr>
        <w:t>正面词采用</w:t>
      </w:r>
      <w:r>
        <w:rPr>
          <w:rFonts w:ascii="Times New Roman" w:eastAsia="宋体" w:hAnsi="Times New Roman" w:cs="宋体"/>
          <w:kern w:val="0"/>
        </w:rPr>
        <w:t>“</w:t>
      </w:r>
      <w:r>
        <w:rPr>
          <w:rFonts w:ascii="Times New Roman" w:eastAsia="宋体" w:hAnsi="Times New Roman" w:cs="宋体" w:hint="eastAsia"/>
          <w:kern w:val="0"/>
        </w:rPr>
        <w:t>应</w:t>
      </w:r>
      <w:r>
        <w:rPr>
          <w:rFonts w:ascii="Times New Roman" w:eastAsia="宋体" w:hAnsi="Times New Roman" w:cs="宋体"/>
          <w:kern w:val="0"/>
        </w:rPr>
        <w:t>”</w:t>
      </w:r>
      <w:r>
        <w:rPr>
          <w:rFonts w:ascii="Times New Roman" w:eastAsia="宋体" w:hAnsi="Times New Roman" w:cs="宋体" w:hint="eastAsia"/>
          <w:kern w:val="0"/>
        </w:rPr>
        <w:t>，反面词采用</w:t>
      </w:r>
      <w:r>
        <w:rPr>
          <w:rFonts w:ascii="Times New Roman" w:eastAsia="宋体" w:hAnsi="Times New Roman" w:cs="宋体"/>
          <w:kern w:val="0"/>
        </w:rPr>
        <w:t>“</w:t>
      </w:r>
      <w:r>
        <w:rPr>
          <w:rFonts w:ascii="Times New Roman" w:eastAsia="宋体" w:hAnsi="Times New Roman" w:cs="宋体" w:hint="eastAsia"/>
          <w:kern w:val="0"/>
        </w:rPr>
        <w:t>不应</w:t>
      </w:r>
      <w:r>
        <w:rPr>
          <w:rFonts w:ascii="Times New Roman" w:eastAsia="宋体" w:hAnsi="Times New Roman" w:cs="宋体"/>
          <w:kern w:val="0"/>
        </w:rPr>
        <w:t>”</w:t>
      </w:r>
      <w:r>
        <w:rPr>
          <w:rFonts w:ascii="Times New Roman" w:eastAsia="宋体" w:hAnsi="Times New Roman" w:cs="宋体" w:hint="eastAsia"/>
          <w:kern w:val="0"/>
        </w:rPr>
        <w:t>或</w:t>
      </w:r>
      <w:r>
        <w:rPr>
          <w:rFonts w:ascii="Times New Roman" w:eastAsia="宋体" w:hAnsi="Times New Roman" w:cs="宋体"/>
          <w:kern w:val="0"/>
        </w:rPr>
        <w:t>“</w:t>
      </w:r>
      <w:r>
        <w:rPr>
          <w:rFonts w:ascii="Times New Roman" w:eastAsia="宋体" w:hAnsi="Times New Roman" w:cs="宋体" w:hint="eastAsia"/>
          <w:kern w:val="0"/>
        </w:rPr>
        <w:t>不得</w:t>
      </w:r>
      <w:r>
        <w:rPr>
          <w:rFonts w:ascii="Times New Roman" w:eastAsia="宋体" w:hAnsi="Times New Roman" w:cs="宋体"/>
          <w:kern w:val="0"/>
        </w:rPr>
        <w:t>”</w:t>
      </w:r>
      <w:r>
        <w:rPr>
          <w:rFonts w:ascii="Times New Roman" w:eastAsia="宋体" w:hAnsi="Times New Roman" w:cs="宋体" w:hint="eastAsia"/>
          <w:kern w:val="0"/>
        </w:rPr>
        <w:t>；</w:t>
      </w:r>
    </w:p>
    <w:p w14:paraId="58B2B39D" w14:textId="77777777" w:rsidR="008A6CD6" w:rsidRDefault="00000000">
      <w:pPr>
        <w:pStyle w:val="af7"/>
        <w:numPr>
          <w:ilvl w:val="0"/>
          <w:numId w:val="2"/>
        </w:numPr>
        <w:autoSpaceDE w:val="0"/>
        <w:autoSpaceDN w:val="0"/>
        <w:adjustRightInd w:val="0"/>
        <w:spacing w:line="360" w:lineRule="auto"/>
        <w:rPr>
          <w:rFonts w:ascii="Times New Roman" w:eastAsia="宋体" w:hAnsi="Times New Roman" w:cs="宋体"/>
          <w:kern w:val="0"/>
        </w:rPr>
      </w:pPr>
      <w:r>
        <w:rPr>
          <w:rFonts w:ascii="Times New Roman" w:eastAsia="宋体" w:hAnsi="Times New Roman" w:cs="宋体" w:hint="eastAsia"/>
          <w:kern w:val="0"/>
        </w:rPr>
        <w:t>表示允许稍有选择，在条件许可时首先应这样做的用词：</w:t>
      </w:r>
    </w:p>
    <w:p w14:paraId="5AA17210" w14:textId="77777777" w:rsidR="008A6CD6" w:rsidRDefault="00000000">
      <w:pPr>
        <w:pStyle w:val="af7"/>
        <w:autoSpaceDE w:val="0"/>
        <w:autoSpaceDN w:val="0"/>
        <w:adjustRightInd w:val="0"/>
        <w:spacing w:line="360" w:lineRule="auto"/>
        <w:ind w:left="360"/>
        <w:rPr>
          <w:rFonts w:ascii="Times New Roman" w:eastAsia="宋体" w:hAnsi="Times New Roman" w:cs="宋体"/>
          <w:kern w:val="0"/>
        </w:rPr>
      </w:pPr>
      <w:r>
        <w:rPr>
          <w:rFonts w:ascii="Times New Roman" w:eastAsia="宋体" w:hAnsi="Times New Roman" w:cs="宋体" w:hint="eastAsia"/>
          <w:kern w:val="0"/>
        </w:rPr>
        <w:t>正面词采用</w:t>
      </w:r>
      <w:r>
        <w:rPr>
          <w:rFonts w:ascii="Times New Roman" w:eastAsia="宋体" w:hAnsi="Times New Roman" w:cs="宋体"/>
          <w:kern w:val="0"/>
        </w:rPr>
        <w:t>“</w:t>
      </w:r>
      <w:r>
        <w:rPr>
          <w:rFonts w:ascii="Times New Roman" w:eastAsia="宋体" w:hAnsi="Times New Roman" w:cs="宋体" w:hint="eastAsia"/>
          <w:kern w:val="0"/>
        </w:rPr>
        <w:t>宜</w:t>
      </w:r>
      <w:r>
        <w:rPr>
          <w:rFonts w:ascii="Times New Roman" w:eastAsia="宋体" w:hAnsi="Times New Roman" w:cs="宋体"/>
          <w:kern w:val="0"/>
        </w:rPr>
        <w:t>”</w:t>
      </w:r>
      <w:r>
        <w:rPr>
          <w:rFonts w:ascii="Times New Roman" w:eastAsia="宋体" w:hAnsi="Times New Roman" w:cs="宋体" w:hint="eastAsia"/>
          <w:kern w:val="0"/>
        </w:rPr>
        <w:t>，反面词采用</w:t>
      </w:r>
      <w:r>
        <w:rPr>
          <w:rFonts w:ascii="Times New Roman" w:eastAsia="宋体" w:hAnsi="Times New Roman" w:cs="宋体"/>
          <w:kern w:val="0"/>
        </w:rPr>
        <w:t>“</w:t>
      </w:r>
      <w:r>
        <w:rPr>
          <w:rFonts w:ascii="Times New Roman" w:eastAsia="宋体" w:hAnsi="Times New Roman" w:cs="宋体" w:hint="eastAsia"/>
          <w:kern w:val="0"/>
        </w:rPr>
        <w:t>不宜</w:t>
      </w:r>
      <w:r>
        <w:rPr>
          <w:rFonts w:ascii="Times New Roman" w:eastAsia="宋体" w:hAnsi="Times New Roman" w:cs="宋体"/>
          <w:kern w:val="0"/>
        </w:rPr>
        <w:t>”</w:t>
      </w:r>
      <w:r>
        <w:rPr>
          <w:rFonts w:ascii="Times New Roman" w:eastAsia="宋体" w:hAnsi="Times New Roman" w:cs="宋体" w:hint="eastAsia"/>
          <w:kern w:val="0"/>
        </w:rPr>
        <w:t>；</w:t>
      </w:r>
    </w:p>
    <w:p w14:paraId="7EA1BC74" w14:textId="77777777" w:rsidR="008A6CD6" w:rsidRDefault="00000000">
      <w:pPr>
        <w:pStyle w:val="af7"/>
        <w:numPr>
          <w:ilvl w:val="0"/>
          <w:numId w:val="2"/>
        </w:numPr>
        <w:autoSpaceDE w:val="0"/>
        <w:autoSpaceDN w:val="0"/>
        <w:adjustRightInd w:val="0"/>
        <w:spacing w:line="360" w:lineRule="auto"/>
        <w:rPr>
          <w:rFonts w:ascii="Times New Roman" w:eastAsia="宋体" w:hAnsi="Times New Roman" w:cs="宋体"/>
          <w:kern w:val="0"/>
        </w:rPr>
      </w:pPr>
      <w:r>
        <w:rPr>
          <w:rFonts w:ascii="Times New Roman" w:eastAsia="宋体" w:hAnsi="Times New Roman" w:cs="宋体" w:hint="eastAsia"/>
          <w:kern w:val="0"/>
        </w:rPr>
        <w:t>表示有选择，在一定条件下可以这样做的，采用</w:t>
      </w:r>
      <w:r>
        <w:rPr>
          <w:rFonts w:ascii="Times New Roman" w:eastAsia="宋体" w:hAnsi="Times New Roman" w:cs="宋体"/>
          <w:kern w:val="0"/>
        </w:rPr>
        <w:t>“</w:t>
      </w:r>
      <w:r>
        <w:rPr>
          <w:rFonts w:ascii="Times New Roman" w:eastAsia="宋体" w:hAnsi="Times New Roman" w:cs="宋体" w:hint="eastAsia"/>
          <w:kern w:val="0"/>
        </w:rPr>
        <w:t>可</w:t>
      </w:r>
      <w:r>
        <w:rPr>
          <w:rFonts w:ascii="Times New Roman" w:eastAsia="宋体" w:hAnsi="Times New Roman" w:cs="宋体"/>
          <w:kern w:val="0"/>
        </w:rPr>
        <w:t>”</w:t>
      </w:r>
      <w:r>
        <w:rPr>
          <w:rFonts w:ascii="Times New Roman" w:eastAsia="宋体" w:hAnsi="Times New Roman" w:cs="宋体" w:hint="eastAsia"/>
          <w:kern w:val="0"/>
        </w:rPr>
        <w:t>。</w:t>
      </w:r>
    </w:p>
    <w:p w14:paraId="1DC7BCE2" w14:textId="77777777" w:rsidR="008A6CD6" w:rsidRDefault="00000000">
      <w:pPr>
        <w:autoSpaceDE w:val="0"/>
        <w:autoSpaceDN w:val="0"/>
        <w:adjustRightInd w:val="0"/>
        <w:spacing w:line="360" w:lineRule="auto"/>
        <w:rPr>
          <w:rFonts w:ascii="Times New Roman" w:eastAsia="宋体" w:hAnsi="Times New Roman" w:cs="宋体"/>
          <w:kern w:val="0"/>
        </w:rPr>
      </w:pPr>
      <w:r>
        <w:rPr>
          <w:rFonts w:ascii="Times New Roman" w:eastAsia="宋体" w:hAnsi="Times New Roman"/>
          <w:b/>
          <w:bCs/>
          <w:kern w:val="0"/>
        </w:rPr>
        <w:t xml:space="preserve">2 </w:t>
      </w:r>
      <w:r>
        <w:rPr>
          <w:rFonts w:ascii="Times New Roman" w:eastAsia="宋体" w:hAnsi="Times New Roman" w:cs="宋体" w:hint="eastAsia"/>
          <w:kern w:val="0"/>
        </w:rPr>
        <w:t>条文中指定应按其它有关标准、规范执行的写法为：</w:t>
      </w:r>
      <w:r>
        <w:rPr>
          <w:rFonts w:ascii="Times New Roman" w:eastAsia="宋体" w:hAnsi="Times New Roman" w:cs="宋体"/>
          <w:kern w:val="0"/>
        </w:rPr>
        <w:t>“</w:t>
      </w:r>
      <w:r>
        <w:rPr>
          <w:rFonts w:ascii="Times New Roman" w:eastAsia="宋体" w:hAnsi="Times New Roman" w:cs="宋体" w:hint="eastAsia"/>
          <w:kern w:val="0"/>
        </w:rPr>
        <w:t>应符合……的规定</w:t>
      </w:r>
      <w:r>
        <w:rPr>
          <w:rFonts w:ascii="Times New Roman" w:eastAsia="宋体" w:hAnsi="Times New Roman" w:cs="宋体"/>
          <w:kern w:val="0"/>
        </w:rPr>
        <w:t>”</w:t>
      </w:r>
      <w:r>
        <w:rPr>
          <w:rFonts w:ascii="Times New Roman" w:eastAsia="宋体" w:hAnsi="Times New Roman" w:cs="宋体" w:hint="eastAsia"/>
          <w:kern w:val="0"/>
        </w:rPr>
        <w:t>或</w:t>
      </w:r>
      <w:r>
        <w:rPr>
          <w:rFonts w:ascii="Times New Roman" w:eastAsia="宋体" w:hAnsi="Times New Roman" w:cs="宋体"/>
          <w:kern w:val="0"/>
        </w:rPr>
        <w:t>“</w:t>
      </w:r>
      <w:r>
        <w:rPr>
          <w:rFonts w:ascii="Times New Roman" w:eastAsia="宋体" w:hAnsi="Times New Roman" w:cs="宋体" w:hint="eastAsia"/>
          <w:kern w:val="0"/>
        </w:rPr>
        <w:t>应按……执行</w:t>
      </w:r>
      <w:r>
        <w:rPr>
          <w:rFonts w:ascii="Times New Roman" w:eastAsia="宋体" w:hAnsi="Times New Roman" w:cs="宋体"/>
          <w:kern w:val="0"/>
        </w:rPr>
        <w:t>”</w:t>
      </w:r>
      <w:r>
        <w:rPr>
          <w:rFonts w:ascii="Times New Roman" w:eastAsia="宋体" w:hAnsi="Times New Roman" w:cs="宋体" w:hint="eastAsia"/>
          <w:kern w:val="0"/>
        </w:rPr>
        <w:t>；非必须按所指定的标准、规范执行时，写法为：</w:t>
      </w:r>
      <w:r>
        <w:rPr>
          <w:rFonts w:ascii="Times New Roman" w:eastAsia="宋体" w:hAnsi="Times New Roman" w:cs="宋体"/>
          <w:kern w:val="0"/>
        </w:rPr>
        <w:t>“</w:t>
      </w:r>
      <w:r>
        <w:rPr>
          <w:rFonts w:ascii="Times New Roman" w:eastAsia="宋体" w:hAnsi="Times New Roman" w:cs="宋体" w:hint="eastAsia"/>
          <w:kern w:val="0"/>
        </w:rPr>
        <w:t>可参照……</w:t>
      </w:r>
      <w:r>
        <w:rPr>
          <w:rFonts w:ascii="Times New Roman" w:eastAsia="宋体" w:hAnsi="Times New Roman" w:cs="宋体"/>
          <w:kern w:val="0"/>
        </w:rPr>
        <w:t>”</w:t>
      </w:r>
      <w:r>
        <w:rPr>
          <w:rFonts w:ascii="Times New Roman" w:eastAsia="宋体" w:hAnsi="Times New Roman" w:cs="宋体" w:hint="eastAsia"/>
          <w:kern w:val="0"/>
        </w:rPr>
        <w:t>。</w:t>
      </w:r>
    </w:p>
    <w:p w14:paraId="12A5DEA1" w14:textId="77777777" w:rsidR="008A6CD6" w:rsidRDefault="008A6CD6">
      <w:pPr>
        <w:autoSpaceDE w:val="0"/>
        <w:autoSpaceDN w:val="0"/>
        <w:adjustRightInd w:val="0"/>
        <w:spacing w:line="360" w:lineRule="auto"/>
        <w:rPr>
          <w:rFonts w:ascii="宋体" w:eastAsia="宋体" w:hAnsi="宋体" w:cs="宋体" w:hint="eastAsia"/>
          <w:kern w:val="0"/>
        </w:rPr>
        <w:sectPr w:rsidR="008A6CD6">
          <w:pgSz w:w="11906" w:h="16838"/>
          <w:pgMar w:top="1440" w:right="1800" w:bottom="1440" w:left="1800" w:header="851" w:footer="992" w:gutter="0"/>
          <w:cols w:space="425"/>
          <w:docGrid w:type="lines" w:linePitch="312"/>
        </w:sectPr>
      </w:pPr>
    </w:p>
    <w:p w14:paraId="005A86A2" w14:textId="77777777" w:rsidR="008A6CD6" w:rsidRDefault="00000000">
      <w:pPr>
        <w:spacing w:after="0" w:line="240" w:lineRule="auto"/>
        <w:jc w:val="center"/>
        <w:outlineLvl w:val="1"/>
        <w:rPr>
          <w:rFonts w:ascii="宋体" w:eastAsia="宋体" w:hAnsi="宋体" w:cs="仿宋" w:hint="eastAsia"/>
          <w:b/>
          <w:bCs/>
          <w:sz w:val="32"/>
          <w:szCs w:val="32"/>
          <w14:ligatures w14:val="none"/>
        </w:rPr>
      </w:pPr>
      <w:bookmarkStart w:id="60" w:name="_Toc183507634"/>
      <w:bookmarkStart w:id="61" w:name="_Toc187136876"/>
      <w:r>
        <w:rPr>
          <w:rFonts w:ascii="宋体" w:eastAsia="宋体" w:hAnsi="宋体" w:cs="仿宋" w:hint="eastAsia"/>
          <w:b/>
          <w:bCs/>
          <w:sz w:val="32"/>
          <w:szCs w:val="32"/>
          <w14:ligatures w14:val="none"/>
        </w:rPr>
        <w:lastRenderedPageBreak/>
        <w:t>引用标准名录</w:t>
      </w:r>
      <w:bookmarkEnd w:id="60"/>
      <w:bookmarkEnd w:id="61"/>
    </w:p>
    <w:p w14:paraId="2BEB948C" w14:textId="3F5B49A0" w:rsidR="008A6CD6" w:rsidRDefault="00000000">
      <w:pPr>
        <w:pStyle w:val="ae"/>
        <w:widowControl/>
        <w:numPr>
          <w:ilvl w:val="0"/>
          <w:numId w:val="3"/>
        </w:numPr>
        <w:spacing w:before="100" w:after="100" w:line="360" w:lineRule="auto"/>
        <w:rPr>
          <w:rFonts w:ascii="Times New Roman" w:eastAsia="宋体" w:hAnsi="Times New Roman" w:cs="宋体" w:hint="default"/>
          <w:szCs w:val="24"/>
          <w14:ligatures w14:val="none"/>
        </w:rPr>
      </w:pPr>
      <w:r>
        <w:rPr>
          <w:rFonts w:ascii="Times New Roman" w:eastAsia="宋体" w:hAnsi="Times New Roman" w:cs="宋体"/>
          <w:szCs w:val="24"/>
          <w14:ligatures w14:val="none"/>
        </w:rPr>
        <w:t>《环境空气质量标准》</w:t>
      </w:r>
      <w:r>
        <w:rPr>
          <w:rFonts w:ascii="Times New Roman" w:eastAsia="宋体" w:hAnsi="Times New Roman" w:cs="宋体"/>
          <w:szCs w:val="24"/>
          <w14:ligatures w14:val="none"/>
        </w:rPr>
        <w:t>GB 3095</w:t>
      </w:r>
    </w:p>
    <w:p w14:paraId="07AE9256" w14:textId="089E371B" w:rsidR="008A6CD6" w:rsidRDefault="00000000">
      <w:pPr>
        <w:pStyle w:val="ae"/>
        <w:widowControl/>
        <w:numPr>
          <w:ilvl w:val="0"/>
          <w:numId w:val="3"/>
        </w:numPr>
        <w:spacing w:before="100" w:after="100" w:line="360" w:lineRule="auto"/>
        <w:rPr>
          <w:rFonts w:ascii="Times New Roman" w:eastAsia="宋体" w:hAnsi="Times New Roman" w:cs="宋体" w:hint="default"/>
          <w:szCs w:val="24"/>
          <w14:ligatures w14:val="none"/>
        </w:rPr>
      </w:pPr>
      <w:r>
        <w:rPr>
          <w:rFonts w:ascii="Times New Roman" w:eastAsia="宋体" w:hAnsi="Times New Roman" w:cs="宋体"/>
          <w:szCs w:val="24"/>
          <w14:ligatures w14:val="none"/>
        </w:rPr>
        <w:t>《声环境质量标准》</w:t>
      </w:r>
      <w:r>
        <w:rPr>
          <w:rFonts w:ascii="Times New Roman" w:eastAsia="宋体" w:hAnsi="Times New Roman" w:cs="宋体"/>
          <w:szCs w:val="24"/>
          <w14:ligatures w14:val="none"/>
        </w:rPr>
        <w:t>GB 3096</w:t>
      </w:r>
    </w:p>
    <w:p w14:paraId="4F309614" w14:textId="1EC4954B" w:rsidR="008A6CD6" w:rsidRDefault="00000000">
      <w:pPr>
        <w:pStyle w:val="ae"/>
        <w:widowControl/>
        <w:numPr>
          <w:ilvl w:val="0"/>
          <w:numId w:val="3"/>
        </w:numPr>
        <w:spacing w:before="100" w:after="100" w:line="360" w:lineRule="auto"/>
        <w:rPr>
          <w:rFonts w:ascii="Times New Roman" w:eastAsia="宋体" w:hAnsi="Times New Roman" w:cs="宋体" w:hint="default"/>
          <w:szCs w:val="24"/>
          <w14:ligatures w14:val="none"/>
        </w:rPr>
      </w:pPr>
      <w:r>
        <w:rPr>
          <w:rFonts w:ascii="Times New Roman" w:eastAsia="宋体" w:hAnsi="Times New Roman" w:cs="宋体"/>
          <w:szCs w:val="24"/>
          <w14:ligatures w14:val="none"/>
        </w:rPr>
        <w:t>《污水排入城镇下水道水质标准》</w:t>
      </w:r>
      <w:r>
        <w:rPr>
          <w:rFonts w:ascii="Times New Roman" w:eastAsia="宋体" w:hAnsi="Times New Roman" w:cs="宋体"/>
          <w:szCs w:val="24"/>
          <w14:ligatures w14:val="none"/>
        </w:rPr>
        <w:t>GB</w:t>
      </w:r>
      <w:r w:rsidR="007E155B">
        <w:rPr>
          <w:rFonts w:ascii="Times New Roman" w:eastAsia="宋体" w:hAnsi="Times New Roman" w:cs="宋体"/>
          <w:szCs w:val="24"/>
          <w14:ligatures w14:val="none"/>
        </w:rPr>
        <w:t>/T</w:t>
      </w:r>
      <w:r>
        <w:rPr>
          <w:rFonts w:ascii="Times New Roman" w:eastAsia="宋体" w:hAnsi="Times New Roman" w:cs="宋体"/>
          <w:szCs w:val="24"/>
          <w14:ligatures w14:val="none"/>
        </w:rPr>
        <w:t xml:space="preserve"> 31962</w:t>
      </w:r>
    </w:p>
    <w:p w14:paraId="15FA56E2" w14:textId="4B225FD4" w:rsidR="008A6CD6" w:rsidRDefault="00000000">
      <w:pPr>
        <w:pStyle w:val="ae"/>
        <w:widowControl/>
        <w:numPr>
          <w:ilvl w:val="0"/>
          <w:numId w:val="3"/>
        </w:numPr>
        <w:spacing w:before="100" w:after="100" w:line="360" w:lineRule="auto"/>
        <w:rPr>
          <w:rFonts w:ascii="Times New Roman" w:eastAsia="宋体" w:hAnsi="Times New Roman" w:cs="宋体" w:hint="default"/>
          <w:szCs w:val="24"/>
          <w14:ligatures w14:val="none"/>
        </w:rPr>
      </w:pPr>
      <w:r>
        <w:rPr>
          <w:rFonts w:ascii="Times New Roman" w:eastAsia="宋体" w:hAnsi="Times New Roman" w:cs="宋体"/>
          <w:szCs w:val="24"/>
          <w14:ligatures w14:val="none"/>
        </w:rPr>
        <w:t>《职业健康安全管理体系要求及使用指南》</w:t>
      </w:r>
      <w:r>
        <w:rPr>
          <w:rFonts w:ascii="Times New Roman" w:eastAsia="宋体" w:hAnsi="Times New Roman" w:cs="宋体"/>
          <w:szCs w:val="24"/>
          <w14:ligatures w14:val="none"/>
        </w:rPr>
        <w:t>GB</w:t>
      </w:r>
      <w:r w:rsidR="007E155B">
        <w:rPr>
          <w:rFonts w:ascii="Times New Roman" w:eastAsia="宋体" w:hAnsi="Times New Roman" w:cs="宋体"/>
          <w:szCs w:val="24"/>
          <w14:ligatures w14:val="none"/>
        </w:rPr>
        <w:t>T</w:t>
      </w:r>
      <w:r>
        <w:rPr>
          <w:rFonts w:ascii="Times New Roman" w:eastAsia="宋体" w:hAnsi="Times New Roman" w:cs="宋体"/>
          <w:szCs w:val="24"/>
          <w14:ligatures w14:val="none"/>
        </w:rPr>
        <w:t xml:space="preserve"> 45001</w:t>
      </w:r>
    </w:p>
    <w:p w14:paraId="3FE3D8DE" w14:textId="48F4C783" w:rsidR="008A6CD6" w:rsidRDefault="00000000">
      <w:pPr>
        <w:pStyle w:val="ae"/>
        <w:widowControl/>
        <w:numPr>
          <w:ilvl w:val="0"/>
          <w:numId w:val="3"/>
        </w:numPr>
        <w:spacing w:before="100" w:after="100" w:line="360" w:lineRule="auto"/>
        <w:rPr>
          <w:rFonts w:ascii="Times New Roman" w:eastAsia="宋体" w:hAnsi="Times New Roman" w:cs="宋体" w:hint="default"/>
          <w:szCs w:val="24"/>
          <w14:ligatures w14:val="none"/>
        </w:rPr>
      </w:pPr>
      <w:r>
        <w:rPr>
          <w:rFonts w:ascii="Times New Roman" w:eastAsia="宋体" w:hAnsi="Times New Roman" w:cs="宋体"/>
          <w:szCs w:val="24"/>
          <w14:ligatures w14:val="none"/>
        </w:rPr>
        <w:t>《工程施工废弃物再生利用技术规范》</w:t>
      </w:r>
      <w:r>
        <w:rPr>
          <w:rFonts w:ascii="Times New Roman" w:eastAsia="宋体" w:hAnsi="Times New Roman" w:cs="宋体"/>
          <w:szCs w:val="24"/>
          <w14:ligatures w14:val="none"/>
        </w:rPr>
        <w:t>GB</w:t>
      </w:r>
      <w:r w:rsidR="007E155B">
        <w:rPr>
          <w:rFonts w:ascii="Times New Roman" w:eastAsia="宋体" w:hAnsi="Times New Roman" w:cs="宋体"/>
          <w:szCs w:val="24"/>
          <w14:ligatures w14:val="none"/>
        </w:rPr>
        <w:t>/T</w:t>
      </w:r>
      <w:r>
        <w:rPr>
          <w:rFonts w:ascii="Times New Roman" w:eastAsia="宋体" w:hAnsi="Times New Roman" w:cs="宋体"/>
          <w:szCs w:val="24"/>
          <w14:ligatures w14:val="none"/>
        </w:rPr>
        <w:t xml:space="preserve"> 50743</w:t>
      </w:r>
    </w:p>
    <w:p w14:paraId="2303A267" w14:textId="46604CE4" w:rsidR="008A6CD6" w:rsidRDefault="00000000">
      <w:pPr>
        <w:pStyle w:val="ae"/>
        <w:widowControl/>
        <w:numPr>
          <w:ilvl w:val="0"/>
          <w:numId w:val="3"/>
        </w:numPr>
        <w:spacing w:before="100" w:after="100" w:line="360" w:lineRule="auto"/>
        <w:rPr>
          <w:rFonts w:ascii="Times New Roman" w:eastAsia="宋体" w:hAnsi="Times New Roman" w:cs="宋体" w:hint="default"/>
          <w:szCs w:val="24"/>
          <w14:ligatures w14:val="none"/>
        </w:rPr>
      </w:pPr>
      <w:r>
        <w:rPr>
          <w:rFonts w:ascii="Times New Roman" w:eastAsia="宋体" w:hAnsi="Times New Roman" w:cs="宋体"/>
          <w:szCs w:val="24"/>
          <w14:ligatures w14:val="none"/>
        </w:rPr>
        <w:t>《地表水环境质量监测技术规范》</w:t>
      </w:r>
      <w:r>
        <w:rPr>
          <w:rFonts w:ascii="Times New Roman" w:eastAsia="宋体" w:hAnsi="Times New Roman" w:cs="宋体"/>
          <w:szCs w:val="24"/>
          <w14:ligatures w14:val="none"/>
        </w:rPr>
        <w:t>HJ 91.2</w:t>
      </w:r>
    </w:p>
    <w:p w14:paraId="5D7A1685" w14:textId="180F0EC6" w:rsidR="008A6CD6" w:rsidRDefault="00000000">
      <w:pPr>
        <w:pStyle w:val="ae"/>
        <w:widowControl/>
        <w:numPr>
          <w:ilvl w:val="0"/>
          <w:numId w:val="3"/>
        </w:numPr>
        <w:spacing w:before="100" w:after="100" w:line="360" w:lineRule="auto"/>
        <w:rPr>
          <w:rFonts w:ascii="Times New Roman" w:eastAsia="宋体" w:hAnsi="Times New Roman" w:cs="宋体" w:hint="default"/>
          <w:szCs w:val="24"/>
          <w14:ligatures w14:val="none"/>
        </w:rPr>
      </w:pPr>
      <w:r>
        <w:rPr>
          <w:rFonts w:ascii="Times New Roman" w:eastAsia="宋体" w:hAnsi="Times New Roman" w:cs="宋体"/>
          <w:szCs w:val="24"/>
          <w14:ligatures w14:val="none"/>
        </w:rPr>
        <w:t>《生态遥感地面观测与验证技术导则》</w:t>
      </w:r>
      <w:r>
        <w:rPr>
          <w:rFonts w:ascii="Times New Roman" w:eastAsia="宋体" w:hAnsi="Times New Roman" w:cs="宋体"/>
          <w:szCs w:val="24"/>
          <w14:ligatures w14:val="none"/>
        </w:rPr>
        <w:t>HJ 1320</w:t>
      </w:r>
    </w:p>
    <w:p w14:paraId="2FBEC2A3" w14:textId="3D48096F" w:rsidR="008A6CD6" w:rsidRDefault="00000000">
      <w:pPr>
        <w:pStyle w:val="ae"/>
        <w:widowControl/>
        <w:numPr>
          <w:ilvl w:val="0"/>
          <w:numId w:val="3"/>
        </w:numPr>
        <w:spacing w:before="100" w:after="100" w:line="360" w:lineRule="auto"/>
        <w:rPr>
          <w:rFonts w:ascii="Times New Roman" w:eastAsia="宋体" w:hAnsi="Times New Roman" w:cs="宋体" w:hint="default"/>
          <w:szCs w:val="24"/>
          <w14:ligatures w14:val="none"/>
        </w:rPr>
      </w:pPr>
      <w:r>
        <w:rPr>
          <w:rFonts w:ascii="Times New Roman" w:eastAsia="宋体" w:hAnsi="Times New Roman" w:cs="宋体"/>
          <w:szCs w:val="24"/>
          <w14:ligatures w14:val="none"/>
        </w:rPr>
        <w:t>《建筑施工安全检查标准》</w:t>
      </w:r>
      <w:r>
        <w:rPr>
          <w:rFonts w:ascii="Times New Roman" w:eastAsia="宋体" w:hAnsi="Times New Roman" w:cs="宋体"/>
          <w:szCs w:val="24"/>
          <w14:ligatures w14:val="none"/>
        </w:rPr>
        <w:t>JGJ 59</w:t>
      </w:r>
    </w:p>
    <w:p w14:paraId="443DA448" w14:textId="295C18BC" w:rsidR="008A6CD6" w:rsidRDefault="00000000">
      <w:pPr>
        <w:pStyle w:val="ae"/>
        <w:widowControl/>
        <w:numPr>
          <w:ilvl w:val="0"/>
          <w:numId w:val="3"/>
        </w:numPr>
        <w:spacing w:before="100" w:after="100" w:line="360" w:lineRule="auto"/>
        <w:rPr>
          <w:rFonts w:ascii="Times New Roman" w:eastAsia="宋体" w:hAnsi="Times New Roman" w:cs="宋体" w:hint="default"/>
          <w:szCs w:val="24"/>
          <w14:ligatures w14:val="none"/>
        </w:rPr>
      </w:pPr>
      <w:r>
        <w:rPr>
          <w:rFonts w:ascii="Times New Roman" w:eastAsia="宋体" w:hAnsi="Times New Roman" w:cs="宋体"/>
          <w:szCs w:val="24"/>
          <w14:ligatures w14:val="none"/>
        </w:rPr>
        <w:t>《公路桥涵施工技术规范》</w:t>
      </w:r>
      <w:r>
        <w:rPr>
          <w:rFonts w:ascii="Times New Roman" w:eastAsia="宋体" w:hAnsi="Times New Roman" w:cs="宋体"/>
          <w:szCs w:val="24"/>
          <w14:ligatures w14:val="none"/>
        </w:rPr>
        <w:t>JTG</w:t>
      </w:r>
      <w:r w:rsidR="007E155B">
        <w:rPr>
          <w:rFonts w:ascii="Times New Roman" w:eastAsia="宋体" w:hAnsi="Times New Roman" w:cs="宋体"/>
          <w:szCs w:val="24"/>
          <w14:ligatures w14:val="none"/>
        </w:rPr>
        <w:t>/T</w:t>
      </w:r>
      <w:r>
        <w:rPr>
          <w:rFonts w:ascii="Times New Roman" w:eastAsia="宋体" w:hAnsi="Times New Roman" w:cs="宋体"/>
          <w:szCs w:val="24"/>
          <w14:ligatures w14:val="none"/>
        </w:rPr>
        <w:t xml:space="preserve"> 3650</w:t>
      </w:r>
    </w:p>
    <w:p w14:paraId="0BD4396C" w14:textId="703F177E" w:rsidR="008A6CD6" w:rsidRPr="007E155B" w:rsidRDefault="00000000" w:rsidP="007E155B">
      <w:pPr>
        <w:pStyle w:val="ae"/>
        <w:widowControl/>
        <w:numPr>
          <w:ilvl w:val="0"/>
          <w:numId w:val="3"/>
        </w:numPr>
        <w:spacing w:before="100" w:after="100" w:line="360" w:lineRule="auto"/>
        <w:rPr>
          <w:rFonts w:ascii="Times New Roman" w:eastAsia="宋体" w:hAnsi="Times New Roman" w:cs="宋体" w:hint="default"/>
          <w:szCs w:val="24"/>
          <w14:ligatures w14:val="none"/>
        </w:rPr>
      </w:pPr>
      <w:r>
        <w:rPr>
          <w:rFonts w:ascii="Times New Roman" w:eastAsia="宋体" w:hAnsi="Times New Roman" w:cs="宋体"/>
          <w:szCs w:val="24"/>
          <w14:ligatures w14:val="none"/>
        </w:rPr>
        <w:t>《公路工程质量检验评定标准</w:t>
      </w:r>
      <w:r>
        <w:rPr>
          <w:rFonts w:ascii="Times New Roman" w:eastAsia="宋体" w:hAnsi="Times New Roman" w:cs="宋体"/>
          <w:szCs w:val="24"/>
          <w14:ligatures w14:val="none"/>
        </w:rPr>
        <w:t xml:space="preserve"> </w:t>
      </w:r>
      <w:r>
        <w:rPr>
          <w:rFonts w:ascii="Times New Roman" w:eastAsia="宋体" w:hAnsi="Times New Roman" w:cs="宋体"/>
          <w:szCs w:val="24"/>
          <w14:ligatures w14:val="none"/>
        </w:rPr>
        <w:t>第</w:t>
      </w:r>
      <w:r w:rsidR="007E155B">
        <w:rPr>
          <w:rFonts w:ascii="Times New Roman" w:eastAsia="宋体" w:hAnsi="Times New Roman" w:cs="宋体"/>
          <w:szCs w:val="24"/>
          <w14:ligatures w14:val="none"/>
        </w:rPr>
        <w:t>一</w:t>
      </w:r>
      <w:r w:rsidR="007E155B" w:rsidRPr="007E155B">
        <w:rPr>
          <w:rFonts w:ascii="Times New Roman" w:eastAsia="宋体" w:hAnsi="Times New Roman" w:cs="宋体"/>
          <w:szCs w:val="24"/>
          <w14:ligatures w14:val="none"/>
        </w:rPr>
        <w:t>册</w:t>
      </w:r>
      <w:r w:rsidRPr="007E155B">
        <w:rPr>
          <w:rFonts w:ascii="Times New Roman" w:eastAsia="宋体" w:hAnsi="Times New Roman" w:cs="宋体"/>
          <w:szCs w:val="24"/>
          <w14:ligatures w14:val="none"/>
        </w:rPr>
        <w:t>：土建工程》</w:t>
      </w:r>
      <w:r w:rsidRPr="007E155B">
        <w:rPr>
          <w:rFonts w:ascii="Times New Roman" w:eastAsia="宋体" w:hAnsi="Times New Roman" w:cs="宋体"/>
          <w:szCs w:val="24"/>
          <w14:ligatures w14:val="none"/>
        </w:rPr>
        <w:t>JTG F80</w:t>
      </w:r>
      <w:r w:rsidR="007E155B" w:rsidRPr="007E155B">
        <w:rPr>
          <w:rFonts w:ascii="Times New Roman" w:eastAsia="宋体" w:hAnsi="Times New Roman" w:cs="宋体"/>
          <w:szCs w:val="24"/>
          <w14:ligatures w14:val="none"/>
        </w:rPr>
        <w:t>/1</w:t>
      </w:r>
    </w:p>
    <w:p w14:paraId="67ABA0D9" w14:textId="6152F5E5" w:rsidR="008A6CD6" w:rsidRDefault="00000000">
      <w:pPr>
        <w:pStyle w:val="ae"/>
        <w:widowControl/>
        <w:numPr>
          <w:ilvl w:val="0"/>
          <w:numId w:val="3"/>
        </w:numPr>
        <w:spacing w:before="100" w:after="100" w:line="360" w:lineRule="auto"/>
        <w:rPr>
          <w:rFonts w:ascii="Times New Roman" w:eastAsia="宋体" w:hAnsi="Times New Roman" w:cs="宋体" w:hint="default"/>
          <w:szCs w:val="24"/>
          <w14:ligatures w14:val="none"/>
        </w:rPr>
      </w:pPr>
      <w:r>
        <w:rPr>
          <w:rFonts w:ascii="Times New Roman" w:eastAsia="宋体" w:hAnsi="Times New Roman" w:cs="宋体"/>
          <w:szCs w:val="24"/>
          <w14:ligatures w14:val="none"/>
        </w:rPr>
        <w:t>《城市桥梁工程施工与质量验收规范》</w:t>
      </w:r>
      <w:r>
        <w:rPr>
          <w:rFonts w:ascii="Times New Roman" w:eastAsia="宋体" w:hAnsi="Times New Roman" w:cs="宋体"/>
          <w:szCs w:val="24"/>
          <w14:ligatures w14:val="none"/>
        </w:rPr>
        <w:t>CJJ 2</w:t>
      </w:r>
    </w:p>
    <w:p w14:paraId="3E46A303" w14:textId="77777777" w:rsidR="008A6CD6" w:rsidRDefault="008A6CD6">
      <w:pPr>
        <w:widowControl/>
        <w:jc w:val="center"/>
        <w:rPr>
          <w:rFonts w:ascii="Times New Roman" w:eastAsia="宋体" w:hAnsi="Times New Roman" w:cs="Times New Roman"/>
          <w:color w:val="000000"/>
          <w:kern w:val="0"/>
          <w:sz w:val="28"/>
          <w:szCs w:val="28"/>
          <w:lang w:bidi="ar"/>
        </w:rPr>
      </w:pPr>
    </w:p>
    <w:sectPr w:rsidR="008A6CD6">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3B6C" w14:textId="77777777" w:rsidR="00324133" w:rsidRDefault="00324133">
      <w:pPr>
        <w:spacing w:line="240" w:lineRule="auto"/>
        <w:rPr>
          <w:rFonts w:hint="eastAsia"/>
        </w:rPr>
      </w:pPr>
      <w:r>
        <w:separator/>
      </w:r>
    </w:p>
  </w:endnote>
  <w:endnote w:type="continuationSeparator" w:id="0">
    <w:p w14:paraId="5695E848" w14:textId="77777777" w:rsidR="00324133" w:rsidRDefault="00324133">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390369"/>
    </w:sdtPr>
    <w:sdtEndPr>
      <w:rPr>
        <w:rFonts w:ascii="Times New Roman" w:hAnsi="Times New Roman" w:cs="Times New Roman"/>
      </w:rPr>
    </w:sdtEndPr>
    <w:sdtContent>
      <w:p w14:paraId="73337F92" w14:textId="77777777" w:rsidR="008A6CD6" w:rsidRPr="004A4F99" w:rsidRDefault="00000000">
        <w:pPr>
          <w:pStyle w:val="a8"/>
          <w:jc w:val="center"/>
          <w:rPr>
            <w:rFonts w:ascii="Times New Roman" w:hAnsi="Times New Roman" w:cs="Times New Roman"/>
          </w:rPr>
        </w:pPr>
        <w:r w:rsidRPr="004A4F99">
          <w:rPr>
            <w:rFonts w:ascii="Times New Roman" w:hAnsi="Times New Roman" w:cs="Times New Roman"/>
          </w:rPr>
          <w:fldChar w:fldCharType="begin"/>
        </w:r>
        <w:r w:rsidRPr="004A4F99">
          <w:rPr>
            <w:rFonts w:ascii="Times New Roman" w:hAnsi="Times New Roman" w:cs="Times New Roman"/>
          </w:rPr>
          <w:instrText>PAGE   \* MERGEFORMAT</w:instrText>
        </w:r>
        <w:r w:rsidRPr="004A4F99">
          <w:rPr>
            <w:rFonts w:ascii="Times New Roman" w:hAnsi="Times New Roman" w:cs="Times New Roman"/>
          </w:rPr>
          <w:fldChar w:fldCharType="separate"/>
        </w:r>
        <w:r w:rsidRPr="004A4F99">
          <w:rPr>
            <w:rFonts w:ascii="Times New Roman" w:hAnsi="Times New Roman" w:cs="Times New Roman"/>
            <w:lang w:val="zh-CN"/>
          </w:rPr>
          <w:t>2</w:t>
        </w:r>
        <w:r w:rsidRPr="004A4F99">
          <w:rPr>
            <w:rFonts w:ascii="Times New Roman" w:hAnsi="Times New Roman" w:cs="Times New Roman"/>
          </w:rPr>
          <w:fldChar w:fldCharType="end"/>
        </w:r>
      </w:p>
    </w:sdtContent>
  </w:sdt>
  <w:p w14:paraId="19B2025F" w14:textId="77777777" w:rsidR="008A6CD6" w:rsidRDefault="008A6CD6">
    <w:pPr>
      <w:pStyle w:val="a8"/>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697365"/>
    </w:sdtPr>
    <w:sdtContent>
      <w:p w14:paraId="0B231008" w14:textId="77777777" w:rsidR="008A6CD6" w:rsidRDefault="00000000">
        <w:pPr>
          <w:pStyle w:val="a8"/>
          <w:jc w:val="center"/>
          <w:rPr>
            <w:rFonts w:hint="eastAsia"/>
          </w:rPr>
        </w:pPr>
        <w:r>
          <w:fldChar w:fldCharType="begin"/>
        </w:r>
        <w:r>
          <w:instrText>PAGE   \* MERGEFORMAT</w:instrText>
        </w:r>
        <w:r>
          <w:fldChar w:fldCharType="separate"/>
        </w:r>
        <w:r>
          <w:rPr>
            <w:lang w:val="zh-CN"/>
          </w:rPr>
          <w:t>2</w:t>
        </w:r>
        <w:r>
          <w:fldChar w:fldCharType="end"/>
        </w:r>
      </w:p>
    </w:sdtContent>
  </w:sdt>
  <w:p w14:paraId="5B2ABF86" w14:textId="77777777" w:rsidR="008A6CD6" w:rsidRDefault="008A6CD6">
    <w:pPr>
      <w:pStyle w:val="a8"/>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645965"/>
    </w:sdtPr>
    <w:sdtEndPr>
      <w:rPr>
        <w:rFonts w:ascii="Times New Roman" w:hAnsi="Times New Roman" w:cs="Times New Roman"/>
      </w:rPr>
    </w:sdtEndPr>
    <w:sdtContent>
      <w:p w14:paraId="7DB0907A" w14:textId="77777777" w:rsidR="008A6CD6" w:rsidRPr="007B3389" w:rsidRDefault="00000000">
        <w:pPr>
          <w:pStyle w:val="a8"/>
          <w:jc w:val="center"/>
          <w:rPr>
            <w:rFonts w:ascii="Times New Roman" w:hAnsi="Times New Roman" w:cs="Times New Roman"/>
          </w:rPr>
        </w:pPr>
        <w:r w:rsidRPr="007B3389">
          <w:rPr>
            <w:rFonts w:ascii="Times New Roman" w:hAnsi="Times New Roman" w:cs="Times New Roman"/>
          </w:rPr>
          <w:fldChar w:fldCharType="begin"/>
        </w:r>
        <w:r w:rsidRPr="007B3389">
          <w:rPr>
            <w:rFonts w:ascii="Times New Roman" w:hAnsi="Times New Roman" w:cs="Times New Roman"/>
          </w:rPr>
          <w:instrText>PAGE   \* MERGEFORMAT</w:instrText>
        </w:r>
        <w:r w:rsidRPr="007B3389">
          <w:rPr>
            <w:rFonts w:ascii="Times New Roman" w:hAnsi="Times New Roman" w:cs="Times New Roman"/>
          </w:rPr>
          <w:fldChar w:fldCharType="separate"/>
        </w:r>
        <w:r w:rsidRPr="007B3389">
          <w:rPr>
            <w:rFonts w:ascii="Times New Roman" w:hAnsi="Times New Roman" w:cs="Times New Roman"/>
            <w:lang w:val="zh-CN"/>
          </w:rPr>
          <w:t>2</w:t>
        </w:r>
        <w:r w:rsidRPr="007B3389">
          <w:rPr>
            <w:rFonts w:ascii="Times New Roman" w:hAnsi="Times New Roman" w:cs="Times New Roman"/>
          </w:rPr>
          <w:fldChar w:fldCharType="end"/>
        </w:r>
      </w:p>
    </w:sdtContent>
  </w:sdt>
  <w:p w14:paraId="79A39440" w14:textId="77777777" w:rsidR="008A6CD6" w:rsidRDefault="008A6CD6">
    <w:pPr>
      <w:pStyle w:val="a8"/>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AB67" w14:textId="77777777" w:rsidR="00324133" w:rsidRDefault="00324133">
      <w:pPr>
        <w:spacing w:after="0"/>
        <w:rPr>
          <w:rFonts w:hint="eastAsia"/>
        </w:rPr>
      </w:pPr>
      <w:r>
        <w:separator/>
      </w:r>
    </w:p>
  </w:footnote>
  <w:footnote w:type="continuationSeparator" w:id="0">
    <w:p w14:paraId="46265ED1" w14:textId="77777777" w:rsidR="00324133" w:rsidRDefault="00324133">
      <w:pPr>
        <w:spacing w:after="0"/>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D62CB5"/>
    <w:multiLevelType w:val="singleLevel"/>
    <w:tmpl w:val="B6D62CB5"/>
    <w:lvl w:ilvl="0">
      <w:start w:val="1"/>
      <w:numFmt w:val="decimal"/>
      <w:suff w:val="nothing"/>
      <w:lvlText w:val="%1 "/>
      <w:lvlJc w:val="left"/>
      <w:pPr>
        <w:ind w:left="0" w:firstLine="0"/>
      </w:pPr>
      <w:rPr>
        <w:rFonts w:hint="eastAsia"/>
      </w:rPr>
    </w:lvl>
  </w:abstractNum>
  <w:abstractNum w:abstractNumId="1" w15:restartNumberingAfterBreak="0">
    <w:nsid w:val="2FB577A1"/>
    <w:multiLevelType w:val="multilevel"/>
    <w:tmpl w:val="2FB577A1"/>
    <w:lvl w:ilvl="0">
      <w:start w:val="1"/>
      <w:numFmt w:val="decimal"/>
      <w:lvlText w:val="%1）"/>
      <w:lvlJc w:val="left"/>
      <w:pPr>
        <w:ind w:left="360" w:hanging="360"/>
      </w:pPr>
      <w:rPr>
        <w:rFonts w:ascii="Times New Roman" w:cs="Times New Roman" w:hint="default"/>
        <w:b/>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DBAC898"/>
    <w:multiLevelType w:val="multilevel"/>
    <w:tmpl w:val="3DBAC898"/>
    <w:lvl w:ilvl="0">
      <w:start w:val="2"/>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548642248">
    <w:abstractNumId w:val="2"/>
  </w:num>
  <w:num w:numId="2" w16cid:durableId="1235893886">
    <w:abstractNumId w:val="1"/>
  </w:num>
  <w:num w:numId="3" w16cid:durableId="80674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U2MDQ5MDk1NDUxODBlZjhkMzFhYmNhNjQ1ZTlkZmEifQ=="/>
  </w:docVars>
  <w:rsids>
    <w:rsidRoot w:val="00521269"/>
    <w:rsid w:val="00001934"/>
    <w:rsid w:val="00002C23"/>
    <w:rsid w:val="00003121"/>
    <w:rsid w:val="00004143"/>
    <w:rsid w:val="0001167A"/>
    <w:rsid w:val="00012158"/>
    <w:rsid w:val="00012973"/>
    <w:rsid w:val="00015CAA"/>
    <w:rsid w:val="00015FFA"/>
    <w:rsid w:val="00042905"/>
    <w:rsid w:val="00043B07"/>
    <w:rsid w:val="00046463"/>
    <w:rsid w:val="00047D02"/>
    <w:rsid w:val="00055060"/>
    <w:rsid w:val="00055751"/>
    <w:rsid w:val="00055930"/>
    <w:rsid w:val="0005605B"/>
    <w:rsid w:val="000631C4"/>
    <w:rsid w:val="00063C1E"/>
    <w:rsid w:val="0006454A"/>
    <w:rsid w:val="0006595A"/>
    <w:rsid w:val="00067D61"/>
    <w:rsid w:val="00080BBB"/>
    <w:rsid w:val="00081C78"/>
    <w:rsid w:val="000837EA"/>
    <w:rsid w:val="0008410A"/>
    <w:rsid w:val="0008561F"/>
    <w:rsid w:val="000947DB"/>
    <w:rsid w:val="000A11B5"/>
    <w:rsid w:val="000B32CC"/>
    <w:rsid w:val="000B6C1C"/>
    <w:rsid w:val="000C0E3F"/>
    <w:rsid w:val="000C4A64"/>
    <w:rsid w:val="000C4D52"/>
    <w:rsid w:val="000C578B"/>
    <w:rsid w:val="000C5A51"/>
    <w:rsid w:val="000C5BC3"/>
    <w:rsid w:val="000C6089"/>
    <w:rsid w:val="000D0633"/>
    <w:rsid w:val="000D0E00"/>
    <w:rsid w:val="000D1A7B"/>
    <w:rsid w:val="000D1E89"/>
    <w:rsid w:val="000D41F3"/>
    <w:rsid w:val="000D7805"/>
    <w:rsid w:val="000E2E02"/>
    <w:rsid w:val="000E30F8"/>
    <w:rsid w:val="000E4AC9"/>
    <w:rsid w:val="000E5B9B"/>
    <w:rsid w:val="000E6882"/>
    <w:rsid w:val="000E6B1D"/>
    <w:rsid w:val="000E7D0C"/>
    <w:rsid w:val="000E7D25"/>
    <w:rsid w:val="000F0B86"/>
    <w:rsid w:val="000F5CD1"/>
    <w:rsid w:val="000F7619"/>
    <w:rsid w:val="00103ED1"/>
    <w:rsid w:val="001066A6"/>
    <w:rsid w:val="00106E33"/>
    <w:rsid w:val="00107D8D"/>
    <w:rsid w:val="00111732"/>
    <w:rsid w:val="00112DC7"/>
    <w:rsid w:val="001137B2"/>
    <w:rsid w:val="00113DEB"/>
    <w:rsid w:val="00115C0B"/>
    <w:rsid w:val="001221FE"/>
    <w:rsid w:val="00123946"/>
    <w:rsid w:val="00137548"/>
    <w:rsid w:val="00142938"/>
    <w:rsid w:val="00145E6B"/>
    <w:rsid w:val="00152783"/>
    <w:rsid w:val="001547C3"/>
    <w:rsid w:val="00154977"/>
    <w:rsid w:val="00154C29"/>
    <w:rsid w:val="001563E1"/>
    <w:rsid w:val="00156F7E"/>
    <w:rsid w:val="00161FBB"/>
    <w:rsid w:val="001630DD"/>
    <w:rsid w:val="00163260"/>
    <w:rsid w:val="00164316"/>
    <w:rsid w:val="00170317"/>
    <w:rsid w:val="0017084D"/>
    <w:rsid w:val="00170F6D"/>
    <w:rsid w:val="00174805"/>
    <w:rsid w:val="00175106"/>
    <w:rsid w:val="00175375"/>
    <w:rsid w:val="00175DE2"/>
    <w:rsid w:val="00175E24"/>
    <w:rsid w:val="00177D5D"/>
    <w:rsid w:val="00180FC5"/>
    <w:rsid w:val="00187023"/>
    <w:rsid w:val="00187989"/>
    <w:rsid w:val="001903FF"/>
    <w:rsid w:val="00190BA1"/>
    <w:rsid w:val="001924DA"/>
    <w:rsid w:val="00194F6B"/>
    <w:rsid w:val="00195101"/>
    <w:rsid w:val="001A3005"/>
    <w:rsid w:val="001A6E51"/>
    <w:rsid w:val="001B2B8C"/>
    <w:rsid w:val="001B6891"/>
    <w:rsid w:val="001B7543"/>
    <w:rsid w:val="001C13D0"/>
    <w:rsid w:val="001C3241"/>
    <w:rsid w:val="001C657B"/>
    <w:rsid w:val="001C7AD9"/>
    <w:rsid w:val="001C7CF8"/>
    <w:rsid w:val="001D24FD"/>
    <w:rsid w:val="001E23D8"/>
    <w:rsid w:val="001E4558"/>
    <w:rsid w:val="001E6299"/>
    <w:rsid w:val="001E64D0"/>
    <w:rsid w:val="001E66F7"/>
    <w:rsid w:val="001E7E10"/>
    <w:rsid w:val="001F1269"/>
    <w:rsid w:val="001F163B"/>
    <w:rsid w:val="001F55D0"/>
    <w:rsid w:val="001F5782"/>
    <w:rsid w:val="001F66C5"/>
    <w:rsid w:val="001F751E"/>
    <w:rsid w:val="00204BBA"/>
    <w:rsid w:val="002058E3"/>
    <w:rsid w:val="0021766C"/>
    <w:rsid w:val="002235DE"/>
    <w:rsid w:val="0022777F"/>
    <w:rsid w:val="00240416"/>
    <w:rsid w:val="00241F83"/>
    <w:rsid w:val="00253A71"/>
    <w:rsid w:val="00255A91"/>
    <w:rsid w:val="00256372"/>
    <w:rsid w:val="00257F9B"/>
    <w:rsid w:val="00260A07"/>
    <w:rsid w:val="0026150B"/>
    <w:rsid w:val="002618E2"/>
    <w:rsid w:val="002718A1"/>
    <w:rsid w:val="00274294"/>
    <w:rsid w:val="002805DC"/>
    <w:rsid w:val="002824C2"/>
    <w:rsid w:val="0028428D"/>
    <w:rsid w:val="0028499C"/>
    <w:rsid w:val="00290648"/>
    <w:rsid w:val="00291705"/>
    <w:rsid w:val="0029174A"/>
    <w:rsid w:val="002A0EFD"/>
    <w:rsid w:val="002A151B"/>
    <w:rsid w:val="002A154F"/>
    <w:rsid w:val="002B03B6"/>
    <w:rsid w:val="002B0C7C"/>
    <w:rsid w:val="002B28A7"/>
    <w:rsid w:val="002C40F8"/>
    <w:rsid w:val="002C4513"/>
    <w:rsid w:val="002C4796"/>
    <w:rsid w:val="002C68D5"/>
    <w:rsid w:val="002D4F75"/>
    <w:rsid w:val="002D70CE"/>
    <w:rsid w:val="002E0B1A"/>
    <w:rsid w:val="002E1243"/>
    <w:rsid w:val="002E1BAE"/>
    <w:rsid w:val="002E2D62"/>
    <w:rsid w:val="002E6339"/>
    <w:rsid w:val="002F02A5"/>
    <w:rsid w:val="002F3FB0"/>
    <w:rsid w:val="002F49BB"/>
    <w:rsid w:val="002F4B0B"/>
    <w:rsid w:val="002F5031"/>
    <w:rsid w:val="002F6999"/>
    <w:rsid w:val="003018FA"/>
    <w:rsid w:val="003111BD"/>
    <w:rsid w:val="00311DF9"/>
    <w:rsid w:val="003122C9"/>
    <w:rsid w:val="00315E07"/>
    <w:rsid w:val="00320490"/>
    <w:rsid w:val="00323C19"/>
    <w:rsid w:val="00324133"/>
    <w:rsid w:val="0033309E"/>
    <w:rsid w:val="00336EEA"/>
    <w:rsid w:val="003433DA"/>
    <w:rsid w:val="00343AF8"/>
    <w:rsid w:val="0034609D"/>
    <w:rsid w:val="0034703B"/>
    <w:rsid w:val="0035489E"/>
    <w:rsid w:val="00354CD7"/>
    <w:rsid w:val="00357A6C"/>
    <w:rsid w:val="0036209A"/>
    <w:rsid w:val="0036278B"/>
    <w:rsid w:val="00363C94"/>
    <w:rsid w:val="0037095F"/>
    <w:rsid w:val="00372911"/>
    <w:rsid w:val="00373715"/>
    <w:rsid w:val="00374C27"/>
    <w:rsid w:val="00375CF6"/>
    <w:rsid w:val="00375D51"/>
    <w:rsid w:val="00382A32"/>
    <w:rsid w:val="00396A1F"/>
    <w:rsid w:val="003A001A"/>
    <w:rsid w:val="003A2483"/>
    <w:rsid w:val="003A2E9C"/>
    <w:rsid w:val="003A472A"/>
    <w:rsid w:val="003D5217"/>
    <w:rsid w:val="003D5F2B"/>
    <w:rsid w:val="003D6657"/>
    <w:rsid w:val="003D7600"/>
    <w:rsid w:val="003E2AD6"/>
    <w:rsid w:val="003E3D8A"/>
    <w:rsid w:val="003E4773"/>
    <w:rsid w:val="003E55DC"/>
    <w:rsid w:val="003E5B17"/>
    <w:rsid w:val="003F3036"/>
    <w:rsid w:val="003F637C"/>
    <w:rsid w:val="003F771C"/>
    <w:rsid w:val="00400AA0"/>
    <w:rsid w:val="004017C0"/>
    <w:rsid w:val="004047B0"/>
    <w:rsid w:val="00406F29"/>
    <w:rsid w:val="004148CF"/>
    <w:rsid w:val="00415554"/>
    <w:rsid w:val="004159CC"/>
    <w:rsid w:val="004163F7"/>
    <w:rsid w:val="00424F78"/>
    <w:rsid w:val="00426CCC"/>
    <w:rsid w:val="004325FD"/>
    <w:rsid w:val="00432D27"/>
    <w:rsid w:val="00433AA4"/>
    <w:rsid w:val="00435ABC"/>
    <w:rsid w:val="00435FDA"/>
    <w:rsid w:val="00436AD0"/>
    <w:rsid w:val="00444070"/>
    <w:rsid w:val="00451E83"/>
    <w:rsid w:val="00453113"/>
    <w:rsid w:val="004540F4"/>
    <w:rsid w:val="004540F9"/>
    <w:rsid w:val="00465F87"/>
    <w:rsid w:val="0047063B"/>
    <w:rsid w:val="0047136E"/>
    <w:rsid w:val="00481082"/>
    <w:rsid w:val="0048207F"/>
    <w:rsid w:val="00482E6E"/>
    <w:rsid w:val="00485E4B"/>
    <w:rsid w:val="00490AC9"/>
    <w:rsid w:val="004936EC"/>
    <w:rsid w:val="00495380"/>
    <w:rsid w:val="00496FB6"/>
    <w:rsid w:val="004A4F99"/>
    <w:rsid w:val="004A6217"/>
    <w:rsid w:val="004B255F"/>
    <w:rsid w:val="004B2A7E"/>
    <w:rsid w:val="004B5F25"/>
    <w:rsid w:val="004C16EA"/>
    <w:rsid w:val="004D19AE"/>
    <w:rsid w:val="004D4426"/>
    <w:rsid w:val="004D4E74"/>
    <w:rsid w:val="004D572A"/>
    <w:rsid w:val="004D6E07"/>
    <w:rsid w:val="004D7A18"/>
    <w:rsid w:val="004E078E"/>
    <w:rsid w:val="004E60B3"/>
    <w:rsid w:val="004E7479"/>
    <w:rsid w:val="004F2D9C"/>
    <w:rsid w:val="004F58D0"/>
    <w:rsid w:val="004F7C4C"/>
    <w:rsid w:val="00503E00"/>
    <w:rsid w:val="00510A22"/>
    <w:rsid w:val="00517E5B"/>
    <w:rsid w:val="00521269"/>
    <w:rsid w:val="00523867"/>
    <w:rsid w:val="0053039E"/>
    <w:rsid w:val="0053066F"/>
    <w:rsid w:val="00532DF0"/>
    <w:rsid w:val="00536606"/>
    <w:rsid w:val="00540710"/>
    <w:rsid w:val="0054169D"/>
    <w:rsid w:val="00542618"/>
    <w:rsid w:val="005445E8"/>
    <w:rsid w:val="00544C19"/>
    <w:rsid w:val="0054771B"/>
    <w:rsid w:val="00550FB1"/>
    <w:rsid w:val="00551E4D"/>
    <w:rsid w:val="00553064"/>
    <w:rsid w:val="00555E00"/>
    <w:rsid w:val="00556646"/>
    <w:rsid w:val="00556D72"/>
    <w:rsid w:val="00561CA4"/>
    <w:rsid w:val="005622A5"/>
    <w:rsid w:val="00562AEB"/>
    <w:rsid w:val="005638A6"/>
    <w:rsid w:val="00570F71"/>
    <w:rsid w:val="00574E79"/>
    <w:rsid w:val="00583497"/>
    <w:rsid w:val="0058625C"/>
    <w:rsid w:val="0059105E"/>
    <w:rsid w:val="00592462"/>
    <w:rsid w:val="0059439E"/>
    <w:rsid w:val="00594CD0"/>
    <w:rsid w:val="00594D34"/>
    <w:rsid w:val="00596447"/>
    <w:rsid w:val="005A11B8"/>
    <w:rsid w:val="005A1CF7"/>
    <w:rsid w:val="005A2032"/>
    <w:rsid w:val="005A4382"/>
    <w:rsid w:val="005B0280"/>
    <w:rsid w:val="005B6A8B"/>
    <w:rsid w:val="005D46B3"/>
    <w:rsid w:val="005D4AA1"/>
    <w:rsid w:val="005D791B"/>
    <w:rsid w:val="005E36CC"/>
    <w:rsid w:val="005E4443"/>
    <w:rsid w:val="005E4D93"/>
    <w:rsid w:val="00600651"/>
    <w:rsid w:val="0061090F"/>
    <w:rsid w:val="00610C53"/>
    <w:rsid w:val="00614A89"/>
    <w:rsid w:val="00622628"/>
    <w:rsid w:val="00622CE0"/>
    <w:rsid w:val="00624D83"/>
    <w:rsid w:val="00624EFD"/>
    <w:rsid w:val="00631C3A"/>
    <w:rsid w:val="00633670"/>
    <w:rsid w:val="006376D2"/>
    <w:rsid w:val="00637928"/>
    <w:rsid w:val="00637D57"/>
    <w:rsid w:val="006404C1"/>
    <w:rsid w:val="00646652"/>
    <w:rsid w:val="006500BF"/>
    <w:rsid w:val="006506B2"/>
    <w:rsid w:val="00652DFD"/>
    <w:rsid w:val="006532F8"/>
    <w:rsid w:val="006557F9"/>
    <w:rsid w:val="00660443"/>
    <w:rsid w:val="00665F35"/>
    <w:rsid w:val="00667801"/>
    <w:rsid w:val="00671F17"/>
    <w:rsid w:val="0067363C"/>
    <w:rsid w:val="006738E3"/>
    <w:rsid w:val="00673FA5"/>
    <w:rsid w:val="00677800"/>
    <w:rsid w:val="006820F8"/>
    <w:rsid w:val="00685CAD"/>
    <w:rsid w:val="00694141"/>
    <w:rsid w:val="00694BD1"/>
    <w:rsid w:val="00695539"/>
    <w:rsid w:val="006965A9"/>
    <w:rsid w:val="006A0727"/>
    <w:rsid w:val="006A556E"/>
    <w:rsid w:val="006A6562"/>
    <w:rsid w:val="006B0872"/>
    <w:rsid w:val="006B2500"/>
    <w:rsid w:val="006B7406"/>
    <w:rsid w:val="006C10DB"/>
    <w:rsid w:val="006C40C8"/>
    <w:rsid w:val="006C7F01"/>
    <w:rsid w:val="006D0D66"/>
    <w:rsid w:val="006D3EAE"/>
    <w:rsid w:val="006D51F5"/>
    <w:rsid w:val="006D5F7A"/>
    <w:rsid w:val="006E4A6F"/>
    <w:rsid w:val="006F007F"/>
    <w:rsid w:val="006F22F6"/>
    <w:rsid w:val="006F35A3"/>
    <w:rsid w:val="006F6AD0"/>
    <w:rsid w:val="006F737A"/>
    <w:rsid w:val="00700395"/>
    <w:rsid w:val="007031FA"/>
    <w:rsid w:val="00707AAD"/>
    <w:rsid w:val="00713F08"/>
    <w:rsid w:val="00721994"/>
    <w:rsid w:val="00721DC0"/>
    <w:rsid w:val="00723160"/>
    <w:rsid w:val="0072467C"/>
    <w:rsid w:val="00741D09"/>
    <w:rsid w:val="00743079"/>
    <w:rsid w:val="00743ADE"/>
    <w:rsid w:val="00743BF5"/>
    <w:rsid w:val="00745764"/>
    <w:rsid w:val="00746F83"/>
    <w:rsid w:val="0074780B"/>
    <w:rsid w:val="00752DE5"/>
    <w:rsid w:val="007614CD"/>
    <w:rsid w:val="007679F0"/>
    <w:rsid w:val="00770FE9"/>
    <w:rsid w:val="007720F3"/>
    <w:rsid w:val="007815E5"/>
    <w:rsid w:val="00786CB0"/>
    <w:rsid w:val="007947CB"/>
    <w:rsid w:val="0079636B"/>
    <w:rsid w:val="00796B7C"/>
    <w:rsid w:val="007A1FE3"/>
    <w:rsid w:val="007A2ECB"/>
    <w:rsid w:val="007A4D76"/>
    <w:rsid w:val="007A5B0B"/>
    <w:rsid w:val="007A6C94"/>
    <w:rsid w:val="007A7731"/>
    <w:rsid w:val="007B1FBF"/>
    <w:rsid w:val="007B3389"/>
    <w:rsid w:val="007B3733"/>
    <w:rsid w:val="007B4337"/>
    <w:rsid w:val="007C0152"/>
    <w:rsid w:val="007C231C"/>
    <w:rsid w:val="007C3CD8"/>
    <w:rsid w:val="007C4C69"/>
    <w:rsid w:val="007C7889"/>
    <w:rsid w:val="007D61FD"/>
    <w:rsid w:val="007D7065"/>
    <w:rsid w:val="007D77CE"/>
    <w:rsid w:val="007E0D1E"/>
    <w:rsid w:val="007E155B"/>
    <w:rsid w:val="007E3313"/>
    <w:rsid w:val="007E4D2C"/>
    <w:rsid w:val="007F071D"/>
    <w:rsid w:val="007F14CB"/>
    <w:rsid w:val="007F57D4"/>
    <w:rsid w:val="00802B41"/>
    <w:rsid w:val="008050FC"/>
    <w:rsid w:val="00806A87"/>
    <w:rsid w:val="00811228"/>
    <w:rsid w:val="008136BF"/>
    <w:rsid w:val="00817BA0"/>
    <w:rsid w:val="00824A6F"/>
    <w:rsid w:val="008266DB"/>
    <w:rsid w:val="008310A9"/>
    <w:rsid w:val="00837099"/>
    <w:rsid w:val="00837D59"/>
    <w:rsid w:val="0084001E"/>
    <w:rsid w:val="008441FF"/>
    <w:rsid w:val="00845FCF"/>
    <w:rsid w:val="0084781E"/>
    <w:rsid w:val="00847956"/>
    <w:rsid w:val="00850E63"/>
    <w:rsid w:val="008568DC"/>
    <w:rsid w:val="00862516"/>
    <w:rsid w:val="0086370F"/>
    <w:rsid w:val="00870F4D"/>
    <w:rsid w:val="008834B0"/>
    <w:rsid w:val="00891405"/>
    <w:rsid w:val="008948F6"/>
    <w:rsid w:val="00894CBA"/>
    <w:rsid w:val="008A02D8"/>
    <w:rsid w:val="008A29B2"/>
    <w:rsid w:val="008A4C41"/>
    <w:rsid w:val="008A6CD6"/>
    <w:rsid w:val="008B2F6A"/>
    <w:rsid w:val="008B6DFC"/>
    <w:rsid w:val="008C2B93"/>
    <w:rsid w:val="008C3ACD"/>
    <w:rsid w:val="008C3AD5"/>
    <w:rsid w:val="008C4772"/>
    <w:rsid w:val="008C57D8"/>
    <w:rsid w:val="008C7BA0"/>
    <w:rsid w:val="008D1AFE"/>
    <w:rsid w:val="008D233E"/>
    <w:rsid w:val="008D5D06"/>
    <w:rsid w:val="008E1F6A"/>
    <w:rsid w:val="008E4F42"/>
    <w:rsid w:val="008F0577"/>
    <w:rsid w:val="008F090C"/>
    <w:rsid w:val="008F4627"/>
    <w:rsid w:val="008F6C68"/>
    <w:rsid w:val="008F6DC0"/>
    <w:rsid w:val="008F7103"/>
    <w:rsid w:val="009034C1"/>
    <w:rsid w:val="0090442E"/>
    <w:rsid w:val="009053D3"/>
    <w:rsid w:val="00910F65"/>
    <w:rsid w:val="0091400A"/>
    <w:rsid w:val="00916C77"/>
    <w:rsid w:val="00920805"/>
    <w:rsid w:val="00924392"/>
    <w:rsid w:val="009267DF"/>
    <w:rsid w:val="009448F2"/>
    <w:rsid w:val="009459D9"/>
    <w:rsid w:val="0095010D"/>
    <w:rsid w:val="00950F7A"/>
    <w:rsid w:val="00951BE2"/>
    <w:rsid w:val="0095417F"/>
    <w:rsid w:val="00954B92"/>
    <w:rsid w:val="00954EFB"/>
    <w:rsid w:val="0096081A"/>
    <w:rsid w:val="00963B2F"/>
    <w:rsid w:val="00964428"/>
    <w:rsid w:val="00964764"/>
    <w:rsid w:val="00971BFC"/>
    <w:rsid w:val="00974368"/>
    <w:rsid w:val="00975B2F"/>
    <w:rsid w:val="009762BE"/>
    <w:rsid w:val="00980FB5"/>
    <w:rsid w:val="0098449B"/>
    <w:rsid w:val="009866D6"/>
    <w:rsid w:val="009877D2"/>
    <w:rsid w:val="009929E6"/>
    <w:rsid w:val="0099458F"/>
    <w:rsid w:val="009964B8"/>
    <w:rsid w:val="00996BE1"/>
    <w:rsid w:val="009A0BBA"/>
    <w:rsid w:val="009A263F"/>
    <w:rsid w:val="009A70EB"/>
    <w:rsid w:val="009B286C"/>
    <w:rsid w:val="009B5659"/>
    <w:rsid w:val="009C187D"/>
    <w:rsid w:val="009C26E5"/>
    <w:rsid w:val="009C2822"/>
    <w:rsid w:val="009D4C85"/>
    <w:rsid w:val="009D50F1"/>
    <w:rsid w:val="009D593C"/>
    <w:rsid w:val="009E0852"/>
    <w:rsid w:val="009E2911"/>
    <w:rsid w:val="009E3362"/>
    <w:rsid w:val="009E6901"/>
    <w:rsid w:val="009E7395"/>
    <w:rsid w:val="009F0141"/>
    <w:rsid w:val="009F343C"/>
    <w:rsid w:val="009F57A4"/>
    <w:rsid w:val="009F69FF"/>
    <w:rsid w:val="009F6DEA"/>
    <w:rsid w:val="00A02FB3"/>
    <w:rsid w:val="00A073D5"/>
    <w:rsid w:val="00A10BEB"/>
    <w:rsid w:val="00A159B0"/>
    <w:rsid w:val="00A15EB7"/>
    <w:rsid w:val="00A16A1A"/>
    <w:rsid w:val="00A175CC"/>
    <w:rsid w:val="00A17893"/>
    <w:rsid w:val="00A17AC8"/>
    <w:rsid w:val="00A2003A"/>
    <w:rsid w:val="00A200C9"/>
    <w:rsid w:val="00A20C43"/>
    <w:rsid w:val="00A228F3"/>
    <w:rsid w:val="00A24969"/>
    <w:rsid w:val="00A2515E"/>
    <w:rsid w:val="00A2551D"/>
    <w:rsid w:val="00A266FA"/>
    <w:rsid w:val="00A27B5C"/>
    <w:rsid w:val="00A34308"/>
    <w:rsid w:val="00A37C7F"/>
    <w:rsid w:val="00A424EA"/>
    <w:rsid w:val="00A44A1E"/>
    <w:rsid w:val="00A50FC1"/>
    <w:rsid w:val="00A512D8"/>
    <w:rsid w:val="00A53608"/>
    <w:rsid w:val="00A53CC2"/>
    <w:rsid w:val="00A54AB3"/>
    <w:rsid w:val="00A552A9"/>
    <w:rsid w:val="00A60E97"/>
    <w:rsid w:val="00A62277"/>
    <w:rsid w:val="00A65D65"/>
    <w:rsid w:val="00A65F8F"/>
    <w:rsid w:val="00A73979"/>
    <w:rsid w:val="00A73D3E"/>
    <w:rsid w:val="00A843FB"/>
    <w:rsid w:val="00A86ED8"/>
    <w:rsid w:val="00A91FD4"/>
    <w:rsid w:val="00A9202E"/>
    <w:rsid w:val="00A93175"/>
    <w:rsid w:val="00A9633C"/>
    <w:rsid w:val="00A975E2"/>
    <w:rsid w:val="00AA0B5E"/>
    <w:rsid w:val="00AA0BE1"/>
    <w:rsid w:val="00AA7D8F"/>
    <w:rsid w:val="00AB0A8E"/>
    <w:rsid w:val="00AB4D77"/>
    <w:rsid w:val="00AC5DA7"/>
    <w:rsid w:val="00AC5E43"/>
    <w:rsid w:val="00AC6903"/>
    <w:rsid w:val="00AD0813"/>
    <w:rsid w:val="00AD0D99"/>
    <w:rsid w:val="00AD3640"/>
    <w:rsid w:val="00AD6C2B"/>
    <w:rsid w:val="00AE2873"/>
    <w:rsid w:val="00AE6305"/>
    <w:rsid w:val="00AF1A43"/>
    <w:rsid w:val="00AF6074"/>
    <w:rsid w:val="00AF636E"/>
    <w:rsid w:val="00B03397"/>
    <w:rsid w:val="00B03A7D"/>
    <w:rsid w:val="00B06F7D"/>
    <w:rsid w:val="00B12F3D"/>
    <w:rsid w:val="00B13B20"/>
    <w:rsid w:val="00B14479"/>
    <w:rsid w:val="00B14717"/>
    <w:rsid w:val="00B158D5"/>
    <w:rsid w:val="00B15B4F"/>
    <w:rsid w:val="00B1699D"/>
    <w:rsid w:val="00B17598"/>
    <w:rsid w:val="00B17C8F"/>
    <w:rsid w:val="00B20237"/>
    <w:rsid w:val="00B22D57"/>
    <w:rsid w:val="00B24FF0"/>
    <w:rsid w:val="00B25665"/>
    <w:rsid w:val="00B25E78"/>
    <w:rsid w:val="00B30C12"/>
    <w:rsid w:val="00B316E1"/>
    <w:rsid w:val="00B31CDE"/>
    <w:rsid w:val="00B324EF"/>
    <w:rsid w:val="00B357D3"/>
    <w:rsid w:val="00B4326E"/>
    <w:rsid w:val="00B45C4A"/>
    <w:rsid w:val="00B53DB4"/>
    <w:rsid w:val="00B5423E"/>
    <w:rsid w:val="00B560A0"/>
    <w:rsid w:val="00B565EF"/>
    <w:rsid w:val="00B60C22"/>
    <w:rsid w:val="00B65142"/>
    <w:rsid w:val="00B73650"/>
    <w:rsid w:val="00B75E1D"/>
    <w:rsid w:val="00B7700C"/>
    <w:rsid w:val="00B8592A"/>
    <w:rsid w:val="00B908D4"/>
    <w:rsid w:val="00B96712"/>
    <w:rsid w:val="00B96E08"/>
    <w:rsid w:val="00BA0493"/>
    <w:rsid w:val="00BA1888"/>
    <w:rsid w:val="00BA35B4"/>
    <w:rsid w:val="00BA4B51"/>
    <w:rsid w:val="00BB3A34"/>
    <w:rsid w:val="00BB3AAE"/>
    <w:rsid w:val="00BB3C2E"/>
    <w:rsid w:val="00BB79C9"/>
    <w:rsid w:val="00BC0858"/>
    <w:rsid w:val="00BC556E"/>
    <w:rsid w:val="00BC701F"/>
    <w:rsid w:val="00BD037E"/>
    <w:rsid w:val="00BD4D1E"/>
    <w:rsid w:val="00BD646F"/>
    <w:rsid w:val="00BD6647"/>
    <w:rsid w:val="00BE56A4"/>
    <w:rsid w:val="00BE56B3"/>
    <w:rsid w:val="00BE58C1"/>
    <w:rsid w:val="00BF2107"/>
    <w:rsid w:val="00BF755B"/>
    <w:rsid w:val="00BF76CE"/>
    <w:rsid w:val="00C10464"/>
    <w:rsid w:val="00C11596"/>
    <w:rsid w:val="00C11E43"/>
    <w:rsid w:val="00C12A3E"/>
    <w:rsid w:val="00C1458B"/>
    <w:rsid w:val="00C1633A"/>
    <w:rsid w:val="00C178E8"/>
    <w:rsid w:val="00C3074E"/>
    <w:rsid w:val="00C3669A"/>
    <w:rsid w:val="00C37886"/>
    <w:rsid w:val="00C408C7"/>
    <w:rsid w:val="00C4190A"/>
    <w:rsid w:val="00C44196"/>
    <w:rsid w:val="00C44DC4"/>
    <w:rsid w:val="00C47A9A"/>
    <w:rsid w:val="00C53644"/>
    <w:rsid w:val="00C5438A"/>
    <w:rsid w:val="00C612AA"/>
    <w:rsid w:val="00C66ADD"/>
    <w:rsid w:val="00C772E9"/>
    <w:rsid w:val="00C77EEA"/>
    <w:rsid w:val="00C77F24"/>
    <w:rsid w:val="00C82520"/>
    <w:rsid w:val="00C87D5F"/>
    <w:rsid w:val="00C9011E"/>
    <w:rsid w:val="00CA04E6"/>
    <w:rsid w:val="00CA49AB"/>
    <w:rsid w:val="00CA66FB"/>
    <w:rsid w:val="00CA72BA"/>
    <w:rsid w:val="00CA7EEA"/>
    <w:rsid w:val="00CB5202"/>
    <w:rsid w:val="00CC0083"/>
    <w:rsid w:val="00CC1359"/>
    <w:rsid w:val="00CC194A"/>
    <w:rsid w:val="00CD3FA4"/>
    <w:rsid w:val="00CD49BB"/>
    <w:rsid w:val="00CD5ED5"/>
    <w:rsid w:val="00CE4B23"/>
    <w:rsid w:val="00CE5FB5"/>
    <w:rsid w:val="00CE7E39"/>
    <w:rsid w:val="00CF0B24"/>
    <w:rsid w:val="00CF2CAF"/>
    <w:rsid w:val="00CF4D3F"/>
    <w:rsid w:val="00CF6B00"/>
    <w:rsid w:val="00D03C13"/>
    <w:rsid w:val="00D12514"/>
    <w:rsid w:val="00D22790"/>
    <w:rsid w:val="00D22956"/>
    <w:rsid w:val="00D25F3C"/>
    <w:rsid w:val="00D27E3D"/>
    <w:rsid w:val="00D330DC"/>
    <w:rsid w:val="00D41765"/>
    <w:rsid w:val="00D47AAC"/>
    <w:rsid w:val="00D54DC9"/>
    <w:rsid w:val="00D5575A"/>
    <w:rsid w:val="00D625E0"/>
    <w:rsid w:val="00D64433"/>
    <w:rsid w:val="00D66598"/>
    <w:rsid w:val="00D66BDA"/>
    <w:rsid w:val="00D71CD7"/>
    <w:rsid w:val="00D7279A"/>
    <w:rsid w:val="00D73CF1"/>
    <w:rsid w:val="00D8102D"/>
    <w:rsid w:val="00D81BB2"/>
    <w:rsid w:val="00D912A0"/>
    <w:rsid w:val="00D91CD7"/>
    <w:rsid w:val="00D91EDE"/>
    <w:rsid w:val="00D943B5"/>
    <w:rsid w:val="00DA1AF5"/>
    <w:rsid w:val="00DA1CE3"/>
    <w:rsid w:val="00DA5413"/>
    <w:rsid w:val="00DB212E"/>
    <w:rsid w:val="00DB30EA"/>
    <w:rsid w:val="00DB57FC"/>
    <w:rsid w:val="00DC2D20"/>
    <w:rsid w:val="00DC4544"/>
    <w:rsid w:val="00DC73C2"/>
    <w:rsid w:val="00DC7685"/>
    <w:rsid w:val="00DC7E21"/>
    <w:rsid w:val="00DD15F9"/>
    <w:rsid w:val="00DD44FC"/>
    <w:rsid w:val="00DD74BB"/>
    <w:rsid w:val="00DD78F4"/>
    <w:rsid w:val="00DE04C9"/>
    <w:rsid w:val="00DF1BAC"/>
    <w:rsid w:val="00DF5F0D"/>
    <w:rsid w:val="00E03A6F"/>
    <w:rsid w:val="00E0588A"/>
    <w:rsid w:val="00E05BA1"/>
    <w:rsid w:val="00E0622E"/>
    <w:rsid w:val="00E1653A"/>
    <w:rsid w:val="00E170C3"/>
    <w:rsid w:val="00E20F5E"/>
    <w:rsid w:val="00E238BA"/>
    <w:rsid w:val="00E336EB"/>
    <w:rsid w:val="00E371F8"/>
    <w:rsid w:val="00E37FAD"/>
    <w:rsid w:val="00E40B5D"/>
    <w:rsid w:val="00E477C5"/>
    <w:rsid w:val="00E52109"/>
    <w:rsid w:val="00E56FA1"/>
    <w:rsid w:val="00E6088C"/>
    <w:rsid w:val="00E664BE"/>
    <w:rsid w:val="00E66606"/>
    <w:rsid w:val="00E6773A"/>
    <w:rsid w:val="00E70CE1"/>
    <w:rsid w:val="00E70CE4"/>
    <w:rsid w:val="00E75580"/>
    <w:rsid w:val="00E756D2"/>
    <w:rsid w:val="00E75AD2"/>
    <w:rsid w:val="00E77624"/>
    <w:rsid w:val="00E7787E"/>
    <w:rsid w:val="00E8511D"/>
    <w:rsid w:val="00E86543"/>
    <w:rsid w:val="00E916FB"/>
    <w:rsid w:val="00E92DB7"/>
    <w:rsid w:val="00E95D3F"/>
    <w:rsid w:val="00EA1DCD"/>
    <w:rsid w:val="00EA2F26"/>
    <w:rsid w:val="00EA33D7"/>
    <w:rsid w:val="00EA624F"/>
    <w:rsid w:val="00EB0434"/>
    <w:rsid w:val="00EB26A3"/>
    <w:rsid w:val="00EB3CBD"/>
    <w:rsid w:val="00EB6246"/>
    <w:rsid w:val="00EB6A53"/>
    <w:rsid w:val="00ED15CE"/>
    <w:rsid w:val="00ED625C"/>
    <w:rsid w:val="00ED7825"/>
    <w:rsid w:val="00EE058C"/>
    <w:rsid w:val="00EE0EF0"/>
    <w:rsid w:val="00EE0F2D"/>
    <w:rsid w:val="00EF7E43"/>
    <w:rsid w:val="00F016E4"/>
    <w:rsid w:val="00F01799"/>
    <w:rsid w:val="00F075EB"/>
    <w:rsid w:val="00F148F7"/>
    <w:rsid w:val="00F16C03"/>
    <w:rsid w:val="00F20059"/>
    <w:rsid w:val="00F207E9"/>
    <w:rsid w:val="00F24976"/>
    <w:rsid w:val="00F269B9"/>
    <w:rsid w:val="00F27E08"/>
    <w:rsid w:val="00F30CB1"/>
    <w:rsid w:val="00F31755"/>
    <w:rsid w:val="00F36335"/>
    <w:rsid w:val="00F36DE3"/>
    <w:rsid w:val="00F4661E"/>
    <w:rsid w:val="00F55EC1"/>
    <w:rsid w:val="00F60F59"/>
    <w:rsid w:val="00F622EF"/>
    <w:rsid w:val="00F62CF3"/>
    <w:rsid w:val="00F6667C"/>
    <w:rsid w:val="00F6693B"/>
    <w:rsid w:val="00F6773D"/>
    <w:rsid w:val="00F70394"/>
    <w:rsid w:val="00F743B3"/>
    <w:rsid w:val="00F85321"/>
    <w:rsid w:val="00F940FD"/>
    <w:rsid w:val="00FA5B61"/>
    <w:rsid w:val="00FA70A8"/>
    <w:rsid w:val="00FB2B4D"/>
    <w:rsid w:val="00FB363C"/>
    <w:rsid w:val="00FB45CD"/>
    <w:rsid w:val="00FC1E7B"/>
    <w:rsid w:val="00FC25CA"/>
    <w:rsid w:val="00FC2B71"/>
    <w:rsid w:val="00FC51E4"/>
    <w:rsid w:val="00FC575B"/>
    <w:rsid w:val="00FC5A6B"/>
    <w:rsid w:val="00FC6BBC"/>
    <w:rsid w:val="00FC7434"/>
    <w:rsid w:val="00FD0CC9"/>
    <w:rsid w:val="00FD1FD4"/>
    <w:rsid w:val="00FD6ADD"/>
    <w:rsid w:val="00FE0A75"/>
    <w:rsid w:val="00FE108B"/>
    <w:rsid w:val="00FE14A5"/>
    <w:rsid w:val="00FE1B0D"/>
    <w:rsid w:val="00FE3C1A"/>
    <w:rsid w:val="00FE477A"/>
    <w:rsid w:val="00FE4A9A"/>
    <w:rsid w:val="00FE4EA7"/>
    <w:rsid w:val="00FE57CC"/>
    <w:rsid w:val="00FE589D"/>
    <w:rsid w:val="00FE607F"/>
    <w:rsid w:val="00FF5E7A"/>
    <w:rsid w:val="011B5397"/>
    <w:rsid w:val="01253372"/>
    <w:rsid w:val="016A4523"/>
    <w:rsid w:val="01852063"/>
    <w:rsid w:val="018C1643"/>
    <w:rsid w:val="01A13526"/>
    <w:rsid w:val="02080F1A"/>
    <w:rsid w:val="02355837"/>
    <w:rsid w:val="02503F1E"/>
    <w:rsid w:val="025B40A0"/>
    <w:rsid w:val="02650A54"/>
    <w:rsid w:val="02900CBF"/>
    <w:rsid w:val="029F7154"/>
    <w:rsid w:val="02AF5925"/>
    <w:rsid w:val="02CB0190"/>
    <w:rsid w:val="031D0108"/>
    <w:rsid w:val="034F636C"/>
    <w:rsid w:val="03716702"/>
    <w:rsid w:val="037800D1"/>
    <w:rsid w:val="0385459C"/>
    <w:rsid w:val="03AB00F8"/>
    <w:rsid w:val="03B736EE"/>
    <w:rsid w:val="03B93D10"/>
    <w:rsid w:val="04B54A0D"/>
    <w:rsid w:val="04BE2D4C"/>
    <w:rsid w:val="04FC57E6"/>
    <w:rsid w:val="051657E5"/>
    <w:rsid w:val="05375FF9"/>
    <w:rsid w:val="057743B8"/>
    <w:rsid w:val="057C3997"/>
    <w:rsid w:val="0580326D"/>
    <w:rsid w:val="05856AD5"/>
    <w:rsid w:val="05C5371F"/>
    <w:rsid w:val="05EA582A"/>
    <w:rsid w:val="05ED1F26"/>
    <w:rsid w:val="05F872A7"/>
    <w:rsid w:val="05FA0D25"/>
    <w:rsid w:val="05FA65DA"/>
    <w:rsid w:val="064678CA"/>
    <w:rsid w:val="065546FA"/>
    <w:rsid w:val="067223E0"/>
    <w:rsid w:val="06A454E0"/>
    <w:rsid w:val="06F45899"/>
    <w:rsid w:val="072F54F3"/>
    <w:rsid w:val="07A7766F"/>
    <w:rsid w:val="07B2528A"/>
    <w:rsid w:val="07BC2556"/>
    <w:rsid w:val="07D031D4"/>
    <w:rsid w:val="080D2DB2"/>
    <w:rsid w:val="0819091A"/>
    <w:rsid w:val="081B19DC"/>
    <w:rsid w:val="083458CC"/>
    <w:rsid w:val="08456E64"/>
    <w:rsid w:val="08470072"/>
    <w:rsid w:val="085E5633"/>
    <w:rsid w:val="08670714"/>
    <w:rsid w:val="08677494"/>
    <w:rsid w:val="088C017B"/>
    <w:rsid w:val="089808CE"/>
    <w:rsid w:val="08B6440F"/>
    <w:rsid w:val="08BB6618"/>
    <w:rsid w:val="09072A36"/>
    <w:rsid w:val="093B3198"/>
    <w:rsid w:val="097332C3"/>
    <w:rsid w:val="09BE25B6"/>
    <w:rsid w:val="09C3197A"/>
    <w:rsid w:val="09CC69DF"/>
    <w:rsid w:val="09DF1D87"/>
    <w:rsid w:val="0A002BCE"/>
    <w:rsid w:val="0A0C1573"/>
    <w:rsid w:val="0A1342B7"/>
    <w:rsid w:val="0A157CFC"/>
    <w:rsid w:val="0A2C5771"/>
    <w:rsid w:val="0A4E2A39"/>
    <w:rsid w:val="0A621193"/>
    <w:rsid w:val="0A9E5F43"/>
    <w:rsid w:val="0AA03A6A"/>
    <w:rsid w:val="0AC534D0"/>
    <w:rsid w:val="0AE9066E"/>
    <w:rsid w:val="0AE918B4"/>
    <w:rsid w:val="0AFB5144"/>
    <w:rsid w:val="0AFD6819"/>
    <w:rsid w:val="0B3A2110"/>
    <w:rsid w:val="0B6727D9"/>
    <w:rsid w:val="0B83076D"/>
    <w:rsid w:val="0C416E95"/>
    <w:rsid w:val="0C4D7C21"/>
    <w:rsid w:val="0C4E1CFD"/>
    <w:rsid w:val="0C603574"/>
    <w:rsid w:val="0C851169"/>
    <w:rsid w:val="0C924E66"/>
    <w:rsid w:val="0CBA0789"/>
    <w:rsid w:val="0CCB21C3"/>
    <w:rsid w:val="0D846DF0"/>
    <w:rsid w:val="0D863E7A"/>
    <w:rsid w:val="0DAE649D"/>
    <w:rsid w:val="0DF65BC2"/>
    <w:rsid w:val="0E07656C"/>
    <w:rsid w:val="0E094069"/>
    <w:rsid w:val="0E0C5E23"/>
    <w:rsid w:val="0E863BCD"/>
    <w:rsid w:val="0E8C20EB"/>
    <w:rsid w:val="0EC17605"/>
    <w:rsid w:val="0EE06B2A"/>
    <w:rsid w:val="0F543075"/>
    <w:rsid w:val="0F557518"/>
    <w:rsid w:val="0F5D017B"/>
    <w:rsid w:val="0F6E122E"/>
    <w:rsid w:val="0F7831AB"/>
    <w:rsid w:val="0F800294"/>
    <w:rsid w:val="0F8751F8"/>
    <w:rsid w:val="0F9444EB"/>
    <w:rsid w:val="0FE80928"/>
    <w:rsid w:val="1025513D"/>
    <w:rsid w:val="10545A22"/>
    <w:rsid w:val="105B3625"/>
    <w:rsid w:val="106C3764"/>
    <w:rsid w:val="109A270B"/>
    <w:rsid w:val="10EA5A3E"/>
    <w:rsid w:val="10F33DE4"/>
    <w:rsid w:val="11160F29"/>
    <w:rsid w:val="113468DE"/>
    <w:rsid w:val="114809B7"/>
    <w:rsid w:val="1175139F"/>
    <w:rsid w:val="11CF462C"/>
    <w:rsid w:val="11D826B2"/>
    <w:rsid w:val="11E42DD6"/>
    <w:rsid w:val="123F1DBA"/>
    <w:rsid w:val="124B09BA"/>
    <w:rsid w:val="125A1C57"/>
    <w:rsid w:val="12EA5817"/>
    <w:rsid w:val="12F40DF6"/>
    <w:rsid w:val="12FA740D"/>
    <w:rsid w:val="134A310C"/>
    <w:rsid w:val="13671686"/>
    <w:rsid w:val="137D3473"/>
    <w:rsid w:val="139F5206"/>
    <w:rsid w:val="13DF3AFD"/>
    <w:rsid w:val="13E7113C"/>
    <w:rsid w:val="14164277"/>
    <w:rsid w:val="145032ED"/>
    <w:rsid w:val="145560FC"/>
    <w:rsid w:val="148261BB"/>
    <w:rsid w:val="151F560D"/>
    <w:rsid w:val="151F6925"/>
    <w:rsid w:val="155838BF"/>
    <w:rsid w:val="155F662C"/>
    <w:rsid w:val="15657D89"/>
    <w:rsid w:val="1585172A"/>
    <w:rsid w:val="15A63C76"/>
    <w:rsid w:val="160738C4"/>
    <w:rsid w:val="16133C89"/>
    <w:rsid w:val="16BC7E7D"/>
    <w:rsid w:val="16D763CF"/>
    <w:rsid w:val="17001D62"/>
    <w:rsid w:val="17101F77"/>
    <w:rsid w:val="17810F85"/>
    <w:rsid w:val="17824787"/>
    <w:rsid w:val="179C380B"/>
    <w:rsid w:val="17A70B2D"/>
    <w:rsid w:val="17B84AE8"/>
    <w:rsid w:val="17D7455A"/>
    <w:rsid w:val="1818474C"/>
    <w:rsid w:val="182F0FA4"/>
    <w:rsid w:val="18760437"/>
    <w:rsid w:val="18795B90"/>
    <w:rsid w:val="188449CB"/>
    <w:rsid w:val="18847383"/>
    <w:rsid w:val="18B51028"/>
    <w:rsid w:val="18DF7E53"/>
    <w:rsid w:val="192666C2"/>
    <w:rsid w:val="19805192"/>
    <w:rsid w:val="19856C4C"/>
    <w:rsid w:val="19EC51FF"/>
    <w:rsid w:val="19ED659F"/>
    <w:rsid w:val="1A07140F"/>
    <w:rsid w:val="1A71784A"/>
    <w:rsid w:val="1A7F0366"/>
    <w:rsid w:val="1A902BC0"/>
    <w:rsid w:val="1AB10DF9"/>
    <w:rsid w:val="1AB57C80"/>
    <w:rsid w:val="1AB95A5C"/>
    <w:rsid w:val="1AFA5AAC"/>
    <w:rsid w:val="1B016AA0"/>
    <w:rsid w:val="1B285AE1"/>
    <w:rsid w:val="1B3C2DC7"/>
    <w:rsid w:val="1B48218D"/>
    <w:rsid w:val="1B6A3B95"/>
    <w:rsid w:val="1B7156DA"/>
    <w:rsid w:val="1B7C7BDB"/>
    <w:rsid w:val="1C13053F"/>
    <w:rsid w:val="1C7B4336"/>
    <w:rsid w:val="1C9524FD"/>
    <w:rsid w:val="1CCF0413"/>
    <w:rsid w:val="1CD26C4E"/>
    <w:rsid w:val="1CDC65AB"/>
    <w:rsid w:val="1D097E28"/>
    <w:rsid w:val="1D0B7468"/>
    <w:rsid w:val="1D195498"/>
    <w:rsid w:val="1D410298"/>
    <w:rsid w:val="1D4B1F5B"/>
    <w:rsid w:val="1D6D73B5"/>
    <w:rsid w:val="1D8334A3"/>
    <w:rsid w:val="1DA3074A"/>
    <w:rsid w:val="1DC760FA"/>
    <w:rsid w:val="1DC975E3"/>
    <w:rsid w:val="1DCB75B4"/>
    <w:rsid w:val="1DFF4E07"/>
    <w:rsid w:val="1E2C6740"/>
    <w:rsid w:val="1E311151"/>
    <w:rsid w:val="1EBD0C36"/>
    <w:rsid w:val="1FC665F5"/>
    <w:rsid w:val="1FDD4512"/>
    <w:rsid w:val="1FE806FB"/>
    <w:rsid w:val="204809D3"/>
    <w:rsid w:val="20826A63"/>
    <w:rsid w:val="208F03B0"/>
    <w:rsid w:val="20A43B6F"/>
    <w:rsid w:val="20CC33B3"/>
    <w:rsid w:val="20E81AFC"/>
    <w:rsid w:val="20FE78A8"/>
    <w:rsid w:val="21336F8E"/>
    <w:rsid w:val="21492DD7"/>
    <w:rsid w:val="2180701A"/>
    <w:rsid w:val="219E37A0"/>
    <w:rsid w:val="21FC5B80"/>
    <w:rsid w:val="220E0607"/>
    <w:rsid w:val="22214510"/>
    <w:rsid w:val="223C00C4"/>
    <w:rsid w:val="2290347C"/>
    <w:rsid w:val="22A457D0"/>
    <w:rsid w:val="22C24A6D"/>
    <w:rsid w:val="22DF16A6"/>
    <w:rsid w:val="22F56BF1"/>
    <w:rsid w:val="22F7131D"/>
    <w:rsid w:val="23405ADB"/>
    <w:rsid w:val="23A3664D"/>
    <w:rsid w:val="23E17BD7"/>
    <w:rsid w:val="24463799"/>
    <w:rsid w:val="24575689"/>
    <w:rsid w:val="2471209D"/>
    <w:rsid w:val="24885842"/>
    <w:rsid w:val="24942439"/>
    <w:rsid w:val="24966FE0"/>
    <w:rsid w:val="24CA5E5B"/>
    <w:rsid w:val="24FF0BC8"/>
    <w:rsid w:val="2513335E"/>
    <w:rsid w:val="25353F40"/>
    <w:rsid w:val="255E31FD"/>
    <w:rsid w:val="25FD1560"/>
    <w:rsid w:val="260D2343"/>
    <w:rsid w:val="261335BF"/>
    <w:rsid w:val="261A3489"/>
    <w:rsid w:val="263537A8"/>
    <w:rsid w:val="264C3407"/>
    <w:rsid w:val="266E1F49"/>
    <w:rsid w:val="269C5903"/>
    <w:rsid w:val="26C17D46"/>
    <w:rsid w:val="26CE1144"/>
    <w:rsid w:val="26F20671"/>
    <w:rsid w:val="26FB67A0"/>
    <w:rsid w:val="270C374A"/>
    <w:rsid w:val="275D77BA"/>
    <w:rsid w:val="276B7F50"/>
    <w:rsid w:val="27A536B5"/>
    <w:rsid w:val="27B631D8"/>
    <w:rsid w:val="27C748D4"/>
    <w:rsid w:val="27CC5A46"/>
    <w:rsid w:val="27E92A9C"/>
    <w:rsid w:val="27F9325B"/>
    <w:rsid w:val="280D3C24"/>
    <w:rsid w:val="28304227"/>
    <w:rsid w:val="28441EEB"/>
    <w:rsid w:val="28A076B5"/>
    <w:rsid w:val="28AF15F0"/>
    <w:rsid w:val="28B353EE"/>
    <w:rsid w:val="2907261F"/>
    <w:rsid w:val="291C489C"/>
    <w:rsid w:val="297F7D42"/>
    <w:rsid w:val="2A32072A"/>
    <w:rsid w:val="2A38579B"/>
    <w:rsid w:val="2AF933CB"/>
    <w:rsid w:val="2B477FA3"/>
    <w:rsid w:val="2B5D7277"/>
    <w:rsid w:val="2C0E499E"/>
    <w:rsid w:val="2C212804"/>
    <w:rsid w:val="2C680433"/>
    <w:rsid w:val="2C724D7E"/>
    <w:rsid w:val="2C7800E8"/>
    <w:rsid w:val="2C7C1C5F"/>
    <w:rsid w:val="2CC10B8A"/>
    <w:rsid w:val="2CCF3BD2"/>
    <w:rsid w:val="2CF80A77"/>
    <w:rsid w:val="2D0108D6"/>
    <w:rsid w:val="2D0D0FDB"/>
    <w:rsid w:val="2D1F5109"/>
    <w:rsid w:val="2D523B4A"/>
    <w:rsid w:val="2D5B6D7F"/>
    <w:rsid w:val="2DA01A22"/>
    <w:rsid w:val="2DDE1453"/>
    <w:rsid w:val="2DE169F1"/>
    <w:rsid w:val="2DEF06E0"/>
    <w:rsid w:val="2E015415"/>
    <w:rsid w:val="2E3962E4"/>
    <w:rsid w:val="2E70537D"/>
    <w:rsid w:val="2E7A26A0"/>
    <w:rsid w:val="2E7A7C37"/>
    <w:rsid w:val="2EBC34D9"/>
    <w:rsid w:val="2EC75BC3"/>
    <w:rsid w:val="2EF43E97"/>
    <w:rsid w:val="2EFE08A7"/>
    <w:rsid w:val="2F0A1EE8"/>
    <w:rsid w:val="2F0E28C7"/>
    <w:rsid w:val="2F145468"/>
    <w:rsid w:val="2F8E64BD"/>
    <w:rsid w:val="2FC05D64"/>
    <w:rsid w:val="2FFE239E"/>
    <w:rsid w:val="304E7F2D"/>
    <w:rsid w:val="305D6A44"/>
    <w:rsid w:val="30D67F08"/>
    <w:rsid w:val="313254EE"/>
    <w:rsid w:val="31356062"/>
    <w:rsid w:val="31A33CBC"/>
    <w:rsid w:val="31AA0FA5"/>
    <w:rsid w:val="32057429"/>
    <w:rsid w:val="32075366"/>
    <w:rsid w:val="3210407B"/>
    <w:rsid w:val="324A05DB"/>
    <w:rsid w:val="329A2E59"/>
    <w:rsid w:val="32BD6FFF"/>
    <w:rsid w:val="32C0264B"/>
    <w:rsid w:val="32C75788"/>
    <w:rsid w:val="32D23393"/>
    <w:rsid w:val="32DD4FAB"/>
    <w:rsid w:val="332B2000"/>
    <w:rsid w:val="3345658B"/>
    <w:rsid w:val="3347592D"/>
    <w:rsid w:val="33F95E15"/>
    <w:rsid w:val="3433233D"/>
    <w:rsid w:val="343B03EC"/>
    <w:rsid w:val="34435D28"/>
    <w:rsid w:val="346411D8"/>
    <w:rsid w:val="350E435C"/>
    <w:rsid w:val="35320306"/>
    <w:rsid w:val="356E46AA"/>
    <w:rsid w:val="35AF70D3"/>
    <w:rsid w:val="365B2DB7"/>
    <w:rsid w:val="369E51AD"/>
    <w:rsid w:val="36A50C49"/>
    <w:rsid w:val="36C941C4"/>
    <w:rsid w:val="36D05553"/>
    <w:rsid w:val="36D72407"/>
    <w:rsid w:val="37585548"/>
    <w:rsid w:val="375D6348"/>
    <w:rsid w:val="37693C32"/>
    <w:rsid w:val="37757EA8"/>
    <w:rsid w:val="37AF2FDC"/>
    <w:rsid w:val="37B87772"/>
    <w:rsid w:val="37C237EC"/>
    <w:rsid w:val="37C354CA"/>
    <w:rsid w:val="37C92D7B"/>
    <w:rsid w:val="37EA2644"/>
    <w:rsid w:val="37FB65FF"/>
    <w:rsid w:val="382C675B"/>
    <w:rsid w:val="38323CA0"/>
    <w:rsid w:val="38327B47"/>
    <w:rsid w:val="383327B5"/>
    <w:rsid w:val="38891B22"/>
    <w:rsid w:val="38A345A1"/>
    <w:rsid w:val="38B92676"/>
    <w:rsid w:val="39BE5B37"/>
    <w:rsid w:val="39C6400D"/>
    <w:rsid w:val="3A12378C"/>
    <w:rsid w:val="3A3E2A26"/>
    <w:rsid w:val="3A991487"/>
    <w:rsid w:val="3ACC0959"/>
    <w:rsid w:val="3AEE26B9"/>
    <w:rsid w:val="3B011A59"/>
    <w:rsid w:val="3B584D9E"/>
    <w:rsid w:val="3B732951"/>
    <w:rsid w:val="3BF853D6"/>
    <w:rsid w:val="3C2003BF"/>
    <w:rsid w:val="3C371BD0"/>
    <w:rsid w:val="3C4E1187"/>
    <w:rsid w:val="3C4F6F1A"/>
    <w:rsid w:val="3C7E24F2"/>
    <w:rsid w:val="3CCF119C"/>
    <w:rsid w:val="3CDA1C05"/>
    <w:rsid w:val="3CF03B2D"/>
    <w:rsid w:val="3CF663FF"/>
    <w:rsid w:val="3D367EF6"/>
    <w:rsid w:val="3D385C00"/>
    <w:rsid w:val="3D3D11A6"/>
    <w:rsid w:val="3D544C6D"/>
    <w:rsid w:val="3D8552B5"/>
    <w:rsid w:val="3D8A167D"/>
    <w:rsid w:val="3DB567D6"/>
    <w:rsid w:val="3DC456E6"/>
    <w:rsid w:val="3DD27E02"/>
    <w:rsid w:val="3E1719B7"/>
    <w:rsid w:val="3E2A6933"/>
    <w:rsid w:val="3E2B12C1"/>
    <w:rsid w:val="3E3D44E7"/>
    <w:rsid w:val="3E54456C"/>
    <w:rsid w:val="3EA323F5"/>
    <w:rsid w:val="3EBC460F"/>
    <w:rsid w:val="3ECE6E6F"/>
    <w:rsid w:val="3EF60C89"/>
    <w:rsid w:val="3F0F642A"/>
    <w:rsid w:val="3F2A031D"/>
    <w:rsid w:val="3F574229"/>
    <w:rsid w:val="3F7B6278"/>
    <w:rsid w:val="3FCD30FD"/>
    <w:rsid w:val="3FE05673"/>
    <w:rsid w:val="40152557"/>
    <w:rsid w:val="401A55E8"/>
    <w:rsid w:val="40361C5B"/>
    <w:rsid w:val="407231D7"/>
    <w:rsid w:val="40D423DC"/>
    <w:rsid w:val="40D43E92"/>
    <w:rsid w:val="40E25208"/>
    <w:rsid w:val="40E55CFB"/>
    <w:rsid w:val="410C362B"/>
    <w:rsid w:val="41264191"/>
    <w:rsid w:val="413D1A37"/>
    <w:rsid w:val="41430C9C"/>
    <w:rsid w:val="41586871"/>
    <w:rsid w:val="419A3182"/>
    <w:rsid w:val="4222038C"/>
    <w:rsid w:val="42CD4139"/>
    <w:rsid w:val="42FE3D55"/>
    <w:rsid w:val="43510470"/>
    <w:rsid w:val="437B6846"/>
    <w:rsid w:val="43A51B15"/>
    <w:rsid w:val="43C26B9E"/>
    <w:rsid w:val="43DD3432"/>
    <w:rsid w:val="43DF4C27"/>
    <w:rsid w:val="43F33F75"/>
    <w:rsid w:val="440E1469"/>
    <w:rsid w:val="442C5D93"/>
    <w:rsid w:val="444959E7"/>
    <w:rsid w:val="4467501D"/>
    <w:rsid w:val="44CE6E4A"/>
    <w:rsid w:val="45036AF3"/>
    <w:rsid w:val="4589654B"/>
    <w:rsid w:val="45961716"/>
    <w:rsid w:val="459E5D3D"/>
    <w:rsid w:val="45AA15FD"/>
    <w:rsid w:val="45C049E4"/>
    <w:rsid w:val="45FD6027"/>
    <w:rsid w:val="4613720A"/>
    <w:rsid w:val="461B4141"/>
    <w:rsid w:val="463C4343"/>
    <w:rsid w:val="46725DB4"/>
    <w:rsid w:val="468123C6"/>
    <w:rsid w:val="46BC1650"/>
    <w:rsid w:val="46E75FA1"/>
    <w:rsid w:val="46FF03B1"/>
    <w:rsid w:val="47172AA3"/>
    <w:rsid w:val="473C453F"/>
    <w:rsid w:val="47856642"/>
    <w:rsid w:val="47AC3472"/>
    <w:rsid w:val="47D42C8D"/>
    <w:rsid w:val="47F15329"/>
    <w:rsid w:val="4808573E"/>
    <w:rsid w:val="48097CB4"/>
    <w:rsid w:val="48593E58"/>
    <w:rsid w:val="48651873"/>
    <w:rsid w:val="48684A21"/>
    <w:rsid w:val="48710218"/>
    <w:rsid w:val="48A95855"/>
    <w:rsid w:val="48CC347E"/>
    <w:rsid w:val="49107497"/>
    <w:rsid w:val="49226828"/>
    <w:rsid w:val="49627B61"/>
    <w:rsid w:val="496A5B88"/>
    <w:rsid w:val="497F5718"/>
    <w:rsid w:val="499F1940"/>
    <w:rsid w:val="49CE296D"/>
    <w:rsid w:val="49E35145"/>
    <w:rsid w:val="49EC224C"/>
    <w:rsid w:val="49F54B27"/>
    <w:rsid w:val="4A0A0924"/>
    <w:rsid w:val="4A73666E"/>
    <w:rsid w:val="4A945F62"/>
    <w:rsid w:val="4AA30F57"/>
    <w:rsid w:val="4B0B6702"/>
    <w:rsid w:val="4B1A164D"/>
    <w:rsid w:val="4B685902"/>
    <w:rsid w:val="4B7F0DAA"/>
    <w:rsid w:val="4B906C07"/>
    <w:rsid w:val="4B912B21"/>
    <w:rsid w:val="4B9D5C0C"/>
    <w:rsid w:val="4BAE52DF"/>
    <w:rsid w:val="4BBA0128"/>
    <w:rsid w:val="4BF350FD"/>
    <w:rsid w:val="4C47180E"/>
    <w:rsid w:val="4C793B3F"/>
    <w:rsid w:val="4CBA641E"/>
    <w:rsid w:val="4CD46796"/>
    <w:rsid w:val="4CDE39A2"/>
    <w:rsid w:val="4D0D5D85"/>
    <w:rsid w:val="4D0E072B"/>
    <w:rsid w:val="4D267823"/>
    <w:rsid w:val="4D443DA4"/>
    <w:rsid w:val="4D7558F7"/>
    <w:rsid w:val="4D862162"/>
    <w:rsid w:val="4DA26A7F"/>
    <w:rsid w:val="4DF95D58"/>
    <w:rsid w:val="4E997076"/>
    <w:rsid w:val="4ED40F5D"/>
    <w:rsid w:val="4EDC3E16"/>
    <w:rsid w:val="4EE65C45"/>
    <w:rsid w:val="4EF676C9"/>
    <w:rsid w:val="4EFC081A"/>
    <w:rsid w:val="4F234DCF"/>
    <w:rsid w:val="4F363F69"/>
    <w:rsid w:val="4F414587"/>
    <w:rsid w:val="500A5FB5"/>
    <w:rsid w:val="502142D2"/>
    <w:rsid w:val="50523DC4"/>
    <w:rsid w:val="50773323"/>
    <w:rsid w:val="50854BA4"/>
    <w:rsid w:val="50863682"/>
    <w:rsid w:val="50966A6E"/>
    <w:rsid w:val="50A74B24"/>
    <w:rsid w:val="50D5061B"/>
    <w:rsid w:val="51251D85"/>
    <w:rsid w:val="515A0A8A"/>
    <w:rsid w:val="51622DF4"/>
    <w:rsid w:val="51672C70"/>
    <w:rsid w:val="519129C5"/>
    <w:rsid w:val="51D07D5D"/>
    <w:rsid w:val="51E1640E"/>
    <w:rsid w:val="51E67FD5"/>
    <w:rsid w:val="5229055B"/>
    <w:rsid w:val="522F6DA8"/>
    <w:rsid w:val="5259699E"/>
    <w:rsid w:val="52C27FEE"/>
    <w:rsid w:val="53555277"/>
    <w:rsid w:val="535A6478"/>
    <w:rsid w:val="53A5521A"/>
    <w:rsid w:val="53EE0861"/>
    <w:rsid w:val="53F81198"/>
    <w:rsid w:val="53FD71DB"/>
    <w:rsid w:val="5479292E"/>
    <w:rsid w:val="547A48F8"/>
    <w:rsid w:val="54817A35"/>
    <w:rsid w:val="54897D9E"/>
    <w:rsid w:val="54BC366A"/>
    <w:rsid w:val="55171945"/>
    <w:rsid w:val="5563713A"/>
    <w:rsid w:val="556F3D31"/>
    <w:rsid w:val="5572737D"/>
    <w:rsid w:val="55742414"/>
    <w:rsid w:val="55953B66"/>
    <w:rsid w:val="559C6C1A"/>
    <w:rsid w:val="55B64C65"/>
    <w:rsid w:val="55BA4EB3"/>
    <w:rsid w:val="562230E7"/>
    <w:rsid w:val="567571DA"/>
    <w:rsid w:val="56D16320"/>
    <w:rsid w:val="56DA167E"/>
    <w:rsid w:val="571B2A98"/>
    <w:rsid w:val="57810995"/>
    <w:rsid w:val="57837F34"/>
    <w:rsid w:val="57AB06F3"/>
    <w:rsid w:val="57D4431F"/>
    <w:rsid w:val="57DE6F4C"/>
    <w:rsid w:val="585B234B"/>
    <w:rsid w:val="59170968"/>
    <w:rsid w:val="591F089D"/>
    <w:rsid w:val="593E4146"/>
    <w:rsid w:val="59447288"/>
    <w:rsid w:val="594828CF"/>
    <w:rsid w:val="59C712AB"/>
    <w:rsid w:val="5A1002A5"/>
    <w:rsid w:val="5A4D6385"/>
    <w:rsid w:val="5A912205"/>
    <w:rsid w:val="5AC04174"/>
    <w:rsid w:val="5B150822"/>
    <w:rsid w:val="5B351579"/>
    <w:rsid w:val="5B4C65E4"/>
    <w:rsid w:val="5B5244E0"/>
    <w:rsid w:val="5B791F77"/>
    <w:rsid w:val="5BAC183B"/>
    <w:rsid w:val="5C0E61A7"/>
    <w:rsid w:val="5C1967A5"/>
    <w:rsid w:val="5C1B56DD"/>
    <w:rsid w:val="5C304CB6"/>
    <w:rsid w:val="5C3D3967"/>
    <w:rsid w:val="5C4C26D6"/>
    <w:rsid w:val="5C5363B2"/>
    <w:rsid w:val="5C5617A7"/>
    <w:rsid w:val="5C9430C5"/>
    <w:rsid w:val="5CA268C7"/>
    <w:rsid w:val="5CC901CB"/>
    <w:rsid w:val="5CE07ABA"/>
    <w:rsid w:val="5CF57041"/>
    <w:rsid w:val="5CF87F62"/>
    <w:rsid w:val="5D4455C2"/>
    <w:rsid w:val="5DBC7D30"/>
    <w:rsid w:val="5DCE4406"/>
    <w:rsid w:val="5DFB1B13"/>
    <w:rsid w:val="5E007C1C"/>
    <w:rsid w:val="5E203807"/>
    <w:rsid w:val="5E2D4789"/>
    <w:rsid w:val="5E457D25"/>
    <w:rsid w:val="5E4C4CDE"/>
    <w:rsid w:val="5E4D66ED"/>
    <w:rsid w:val="5E781EA8"/>
    <w:rsid w:val="5E7F3237"/>
    <w:rsid w:val="5E926FC2"/>
    <w:rsid w:val="5E9906FD"/>
    <w:rsid w:val="5EAE58CA"/>
    <w:rsid w:val="5EBD0CD7"/>
    <w:rsid w:val="5EC874BB"/>
    <w:rsid w:val="5F324493"/>
    <w:rsid w:val="5F3E6C4E"/>
    <w:rsid w:val="5F4C1A42"/>
    <w:rsid w:val="5F773840"/>
    <w:rsid w:val="5F8B79B9"/>
    <w:rsid w:val="5F9D1FE4"/>
    <w:rsid w:val="5FAA1F53"/>
    <w:rsid w:val="5FCA1EE4"/>
    <w:rsid w:val="5FFA04B0"/>
    <w:rsid w:val="605174DD"/>
    <w:rsid w:val="6056593C"/>
    <w:rsid w:val="606A4F1F"/>
    <w:rsid w:val="606F3C47"/>
    <w:rsid w:val="60C12FA9"/>
    <w:rsid w:val="60F32C4A"/>
    <w:rsid w:val="60F63558"/>
    <w:rsid w:val="611E20D5"/>
    <w:rsid w:val="61263404"/>
    <w:rsid w:val="61651BD7"/>
    <w:rsid w:val="617C68C2"/>
    <w:rsid w:val="61C80590"/>
    <w:rsid w:val="62165014"/>
    <w:rsid w:val="62A534FB"/>
    <w:rsid w:val="631457F3"/>
    <w:rsid w:val="63161C90"/>
    <w:rsid w:val="634C7460"/>
    <w:rsid w:val="63A92B04"/>
    <w:rsid w:val="63C240E5"/>
    <w:rsid w:val="646B1B68"/>
    <w:rsid w:val="646F1658"/>
    <w:rsid w:val="64A532CB"/>
    <w:rsid w:val="64DC2246"/>
    <w:rsid w:val="64E50CDE"/>
    <w:rsid w:val="65056458"/>
    <w:rsid w:val="653B098A"/>
    <w:rsid w:val="657B402C"/>
    <w:rsid w:val="662D41D7"/>
    <w:rsid w:val="66415276"/>
    <w:rsid w:val="669C425A"/>
    <w:rsid w:val="66D165FA"/>
    <w:rsid w:val="670E33AA"/>
    <w:rsid w:val="675D5110"/>
    <w:rsid w:val="675D5A4F"/>
    <w:rsid w:val="67694F1E"/>
    <w:rsid w:val="67B179BB"/>
    <w:rsid w:val="67CA7E4B"/>
    <w:rsid w:val="67CF3447"/>
    <w:rsid w:val="67F401A7"/>
    <w:rsid w:val="681831B9"/>
    <w:rsid w:val="683230C8"/>
    <w:rsid w:val="68C80246"/>
    <w:rsid w:val="68EB1B3C"/>
    <w:rsid w:val="68F16C2A"/>
    <w:rsid w:val="68FE21D1"/>
    <w:rsid w:val="695207A7"/>
    <w:rsid w:val="69584DB0"/>
    <w:rsid w:val="696D1EDE"/>
    <w:rsid w:val="698364C2"/>
    <w:rsid w:val="698A6F34"/>
    <w:rsid w:val="699335ED"/>
    <w:rsid w:val="69944B6F"/>
    <w:rsid w:val="6A024D1C"/>
    <w:rsid w:val="6A06480C"/>
    <w:rsid w:val="6A1A6314"/>
    <w:rsid w:val="6A8E5FAC"/>
    <w:rsid w:val="6AA656A7"/>
    <w:rsid w:val="6AC56C39"/>
    <w:rsid w:val="6B103CB8"/>
    <w:rsid w:val="6B160431"/>
    <w:rsid w:val="6B33746B"/>
    <w:rsid w:val="6B3B2294"/>
    <w:rsid w:val="6B406453"/>
    <w:rsid w:val="6B427AC6"/>
    <w:rsid w:val="6B5E3180"/>
    <w:rsid w:val="6B7C6A91"/>
    <w:rsid w:val="6BEF7B01"/>
    <w:rsid w:val="6BF65763"/>
    <w:rsid w:val="6C327B3B"/>
    <w:rsid w:val="6C8A2E46"/>
    <w:rsid w:val="6CC22541"/>
    <w:rsid w:val="6D2F3C23"/>
    <w:rsid w:val="6D3F71E2"/>
    <w:rsid w:val="6D74290D"/>
    <w:rsid w:val="6D9914F3"/>
    <w:rsid w:val="6DA57E98"/>
    <w:rsid w:val="6DE44E65"/>
    <w:rsid w:val="6DFA1D99"/>
    <w:rsid w:val="6E077A4A"/>
    <w:rsid w:val="6E160D96"/>
    <w:rsid w:val="6E361438"/>
    <w:rsid w:val="6E7D0905"/>
    <w:rsid w:val="6E865F1C"/>
    <w:rsid w:val="6EBF142E"/>
    <w:rsid w:val="6F176932"/>
    <w:rsid w:val="6F280D81"/>
    <w:rsid w:val="6F3C482C"/>
    <w:rsid w:val="6F411AA4"/>
    <w:rsid w:val="6F684724"/>
    <w:rsid w:val="6F6D70DC"/>
    <w:rsid w:val="6F897175"/>
    <w:rsid w:val="6F9414DC"/>
    <w:rsid w:val="6FB645DF"/>
    <w:rsid w:val="6FD902CD"/>
    <w:rsid w:val="6FE05D2A"/>
    <w:rsid w:val="6FF13E17"/>
    <w:rsid w:val="705A140E"/>
    <w:rsid w:val="705F4C76"/>
    <w:rsid w:val="706E33B0"/>
    <w:rsid w:val="70AC409B"/>
    <w:rsid w:val="70B3784F"/>
    <w:rsid w:val="70F133F4"/>
    <w:rsid w:val="710D38C8"/>
    <w:rsid w:val="712E5408"/>
    <w:rsid w:val="714D0BE4"/>
    <w:rsid w:val="71557A17"/>
    <w:rsid w:val="715B4401"/>
    <w:rsid w:val="71BD03DB"/>
    <w:rsid w:val="72273C06"/>
    <w:rsid w:val="723502BB"/>
    <w:rsid w:val="727A0E5E"/>
    <w:rsid w:val="72824C4C"/>
    <w:rsid w:val="72A216F9"/>
    <w:rsid w:val="73385FA0"/>
    <w:rsid w:val="7363682B"/>
    <w:rsid w:val="739B665B"/>
    <w:rsid w:val="73C50B60"/>
    <w:rsid w:val="73CF7201"/>
    <w:rsid w:val="7415523E"/>
    <w:rsid w:val="742F2BB2"/>
    <w:rsid w:val="74493C73"/>
    <w:rsid w:val="745C7632"/>
    <w:rsid w:val="74AD71E6"/>
    <w:rsid w:val="74C0380A"/>
    <w:rsid w:val="75281FE6"/>
    <w:rsid w:val="75645A05"/>
    <w:rsid w:val="75726CFD"/>
    <w:rsid w:val="758111EB"/>
    <w:rsid w:val="75D27282"/>
    <w:rsid w:val="761801BA"/>
    <w:rsid w:val="762B5851"/>
    <w:rsid w:val="76546854"/>
    <w:rsid w:val="769B62DC"/>
    <w:rsid w:val="76F346C7"/>
    <w:rsid w:val="76F679B7"/>
    <w:rsid w:val="770B257F"/>
    <w:rsid w:val="773F28EE"/>
    <w:rsid w:val="7825109D"/>
    <w:rsid w:val="7840538D"/>
    <w:rsid w:val="785B757E"/>
    <w:rsid w:val="785F3209"/>
    <w:rsid w:val="787E69C5"/>
    <w:rsid w:val="78CB6182"/>
    <w:rsid w:val="79290B21"/>
    <w:rsid w:val="79292FE0"/>
    <w:rsid w:val="797E3F65"/>
    <w:rsid w:val="79955265"/>
    <w:rsid w:val="79B971AD"/>
    <w:rsid w:val="7A1D3C4A"/>
    <w:rsid w:val="7A613399"/>
    <w:rsid w:val="7AA57CD6"/>
    <w:rsid w:val="7AD14BA4"/>
    <w:rsid w:val="7AFC2D8B"/>
    <w:rsid w:val="7C484810"/>
    <w:rsid w:val="7C5331B5"/>
    <w:rsid w:val="7C6434E4"/>
    <w:rsid w:val="7C8415C1"/>
    <w:rsid w:val="7CE309DD"/>
    <w:rsid w:val="7CFB5392"/>
    <w:rsid w:val="7D0E5A5A"/>
    <w:rsid w:val="7DA31FEE"/>
    <w:rsid w:val="7DB3405F"/>
    <w:rsid w:val="7E1223FC"/>
    <w:rsid w:val="7E154132"/>
    <w:rsid w:val="7E1A4647"/>
    <w:rsid w:val="7E1C4DD6"/>
    <w:rsid w:val="7E51090E"/>
    <w:rsid w:val="7E711BFB"/>
    <w:rsid w:val="7EA87DD3"/>
    <w:rsid w:val="7EAB6D7E"/>
    <w:rsid w:val="7EC5039A"/>
    <w:rsid w:val="7EE8052D"/>
    <w:rsid w:val="7EFA4A6D"/>
    <w:rsid w:val="7F24255B"/>
    <w:rsid w:val="7F336544"/>
    <w:rsid w:val="7FDB7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0D483"/>
  <w15:docId w15:val="{7FA2CB42-F05D-44F0-81FE-0BA797DE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420"/>
    </w:pPr>
  </w:style>
  <w:style w:type="paragraph" w:styleId="a4">
    <w:name w:val="Body Text"/>
    <w:basedOn w:val="a"/>
    <w:link w:val="a5"/>
    <w:semiHidden/>
    <w:qFormat/>
    <w:rPr>
      <w:rFonts w:ascii="宋体" w:eastAsia="宋体" w:hAnsi="宋体" w:cs="宋体"/>
      <w:sz w:val="24"/>
      <w:lang w:eastAsia="en-US"/>
    </w:rPr>
  </w:style>
  <w:style w:type="paragraph" w:styleId="TOC3">
    <w:name w:val="toc 3"/>
    <w:basedOn w:val="a"/>
    <w:next w:val="a"/>
    <w:uiPriority w:val="39"/>
    <w:unhideWhenUsed/>
    <w:qFormat/>
    <w:pPr>
      <w:ind w:leftChars="400" w:left="840"/>
    </w:pPr>
  </w:style>
  <w:style w:type="paragraph" w:styleId="a6">
    <w:name w:val="Date"/>
    <w:basedOn w:val="a"/>
    <w:next w:val="a"/>
    <w:link w:val="a7"/>
    <w:uiPriority w:val="99"/>
    <w:semiHidden/>
    <w:unhideWhenUsed/>
    <w:qFormat/>
    <w:pPr>
      <w:ind w:leftChars="2500" w:left="100"/>
    </w:pPr>
  </w:style>
  <w:style w:type="paragraph" w:styleId="a8">
    <w:name w:val="footer"/>
    <w:basedOn w:val="a"/>
    <w:link w:val="a9"/>
    <w:uiPriority w:val="99"/>
    <w:unhideWhenUsed/>
    <w:qFormat/>
    <w:pPr>
      <w:tabs>
        <w:tab w:val="center" w:pos="4153"/>
        <w:tab w:val="right" w:pos="8306"/>
      </w:tabs>
      <w:snapToGrid w:val="0"/>
      <w:spacing w:line="240" w:lineRule="auto"/>
    </w:pPr>
    <w:rPr>
      <w:sz w:val="18"/>
      <w:szCs w:val="18"/>
    </w:rPr>
  </w:style>
  <w:style w:type="paragraph" w:styleId="aa">
    <w:name w:val="header"/>
    <w:basedOn w:val="a"/>
    <w:link w:val="ab"/>
    <w:uiPriority w:val="99"/>
    <w:unhideWhenUsed/>
    <w:qFormat/>
    <w:pPr>
      <w:tabs>
        <w:tab w:val="center" w:pos="4153"/>
        <w:tab w:val="right" w:pos="8306"/>
      </w:tabs>
      <w:snapToGrid w:val="0"/>
      <w:spacing w:line="240" w:lineRule="auto"/>
      <w:jc w:val="center"/>
    </w:pPr>
    <w:rPr>
      <w:sz w:val="18"/>
      <w:szCs w:val="18"/>
    </w:rPr>
  </w:style>
  <w:style w:type="paragraph" w:styleId="TOC1">
    <w:name w:val="toc 1"/>
    <w:basedOn w:val="a"/>
    <w:next w:val="1"/>
    <w:autoRedefine/>
    <w:uiPriority w:val="39"/>
    <w:unhideWhenUsed/>
    <w:qFormat/>
    <w:rsid w:val="000631C4"/>
    <w:pPr>
      <w:tabs>
        <w:tab w:val="right" w:leader="dot" w:pos="8296"/>
      </w:tabs>
      <w:spacing w:after="0" w:line="420" w:lineRule="exact"/>
      <w:ind w:leftChars="62" w:left="136"/>
      <w:jc w:val="center"/>
    </w:pPr>
    <w:rPr>
      <w:rFonts w:ascii="Times New Roman" w:eastAsia="宋体" w:hAnsi="Times New Roman" w:cs="Times New Roman"/>
      <w:b/>
      <w:bCs/>
      <w:sz w:val="24"/>
      <w14:ligatures w14:val="none"/>
    </w:rPr>
  </w:style>
  <w:style w:type="paragraph" w:styleId="ac">
    <w:name w:val="Subtitle"/>
    <w:basedOn w:val="a"/>
    <w:next w:val="a"/>
    <w:link w:val="ad"/>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TOC2">
    <w:name w:val="toc 2"/>
    <w:basedOn w:val="a"/>
    <w:next w:val="a"/>
    <w:autoRedefine/>
    <w:uiPriority w:val="39"/>
    <w:unhideWhenUsed/>
    <w:qFormat/>
    <w:rsid w:val="00142938"/>
    <w:pPr>
      <w:tabs>
        <w:tab w:val="right" w:leader="dot" w:pos="8296"/>
      </w:tabs>
      <w:spacing w:after="0" w:line="420" w:lineRule="exact"/>
      <w:ind w:firstLineChars="177" w:firstLine="425"/>
      <w:jc w:val="both"/>
    </w:pPr>
    <w:rPr>
      <w:rFonts w:ascii="Times New Roman" w:eastAsia="宋体" w:hAnsi="Times New Roman" w:cs="Times New Roman"/>
      <w:sz w:val="24"/>
    </w:rPr>
  </w:style>
  <w:style w:type="paragraph" w:styleId="21">
    <w:name w:val="Body Text 2"/>
    <w:basedOn w:val="a"/>
    <w:link w:val="22"/>
    <w:qFormat/>
    <w:pPr>
      <w:adjustRightInd w:val="0"/>
      <w:snapToGrid w:val="0"/>
      <w:jc w:val="distribute"/>
    </w:pPr>
  </w:style>
  <w:style w:type="paragraph" w:styleId="ae">
    <w:name w:val="Normal (Web)"/>
    <w:basedOn w:val="a"/>
    <w:uiPriority w:val="99"/>
    <w:semiHidden/>
    <w:unhideWhenUsed/>
    <w:qFormat/>
    <w:pPr>
      <w:spacing w:beforeAutospacing="1" w:after="0" w:afterAutospacing="1"/>
    </w:pPr>
    <w:rPr>
      <w:rFonts w:ascii="等线" w:eastAsia="等线" w:hAnsi="等线" w:cs="Times New Roman" w:hint="eastAsia"/>
      <w:kern w:val="0"/>
      <w:sz w:val="24"/>
      <w:szCs w:val="22"/>
    </w:rPr>
  </w:style>
  <w:style w:type="paragraph" w:styleId="af">
    <w:name w:val="Title"/>
    <w:basedOn w:val="a"/>
    <w:next w:val="a"/>
    <w:link w:val="af0"/>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2">
    <w:name w:val="Strong"/>
    <w:basedOn w:val="a0"/>
    <w:uiPriority w:val="22"/>
    <w:qFormat/>
    <w:rPr>
      <w:b/>
    </w:rPr>
  </w:style>
  <w:style w:type="character" w:styleId="af3">
    <w:name w:val="FollowedHyperlink"/>
    <w:basedOn w:val="a0"/>
    <w:uiPriority w:val="99"/>
    <w:semiHidden/>
    <w:unhideWhenUsed/>
    <w:qFormat/>
    <w:rPr>
      <w:color w:val="96607D"/>
      <w:u w:val="single"/>
    </w:rPr>
  </w:style>
  <w:style w:type="character" w:styleId="af4">
    <w:name w:val="Hyperlink"/>
    <w:basedOn w:val="a0"/>
    <w:uiPriority w:val="99"/>
    <w:unhideWhenUsed/>
    <w:qFormat/>
    <w:rPr>
      <w:color w:val="467886"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f0">
    <w:name w:val="标题 字符"/>
    <w:basedOn w:val="a0"/>
    <w:link w:val="af"/>
    <w:uiPriority w:val="10"/>
    <w:qFormat/>
    <w:rPr>
      <w:rFonts w:asciiTheme="majorHAnsi" w:eastAsiaTheme="majorEastAsia" w:hAnsiTheme="majorHAnsi" w:cstheme="majorBidi"/>
      <w:spacing w:val="-10"/>
      <w:kern w:val="28"/>
      <w:sz w:val="56"/>
      <w:szCs w:val="56"/>
    </w:rPr>
  </w:style>
  <w:style w:type="character" w:customStyle="1" w:styleId="ad">
    <w:name w:val="副标题 字符"/>
    <w:basedOn w:val="a0"/>
    <w:link w:val="ac"/>
    <w:uiPriority w:val="11"/>
    <w:qFormat/>
    <w:rPr>
      <w:rFonts w:asciiTheme="majorHAnsi" w:eastAsiaTheme="majorEastAsia" w:hAnsiTheme="majorHAnsi" w:cstheme="majorBidi"/>
      <w:color w:val="595959" w:themeColor="text1" w:themeTint="A6"/>
      <w:spacing w:val="15"/>
      <w:sz w:val="28"/>
      <w:szCs w:val="28"/>
    </w:rPr>
  </w:style>
  <w:style w:type="paragraph" w:styleId="af5">
    <w:name w:val="Quote"/>
    <w:basedOn w:val="a"/>
    <w:next w:val="a"/>
    <w:link w:val="af6"/>
    <w:uiPriority w:val="29"/>
    <w:qFormat/>
    <w:pPr>
      <w:spacing w:before="160"/>
      <w:jc w:val="center"/>
    </w:pPr>
    <w:rPr>
      <w:i/>
      <w:iCs/>
      <w:color w:val="404040" w:themeColor="text1" w:themeTint="BF"/>
    </w:rPr>
  </w:style>
  <w:style w:type="character" w:customStyle="1" w:styleId="af6">
    <w:name w:val="引用 字符"/>
    <w:basedOn w:val="a0"/>
    <w:link w:val="af5"/>
    <w:uiPriority w:val="29"/>
    <w:qFormat/>
    <w:rPr>
      <w:i/>
      <w:iCs/>
      <w:color w:val="404040" w:themeColor="text1" w:themeTint="BF"/>
    </w:rPr>
  </w:style>
  <w:style w:type="paragraph" w:styleId="af7">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8">
    <w:name w:val="Intense Quote"/>
    <w:basedOn w:val="a"/>
    <w:next w:val="a"/>
    <w:link w:val="af9"/>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9">
    <w:name w:val="明显引用 字符"/>
    <w:basedOn w:val="a0"/>
    <w:link w:val="af8"/>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b">
    <w:name w:val="页眉 字符"/>
    <w:basedOn w:val="a0"/>
    <w:link w:val="aa"/>
    <w:uiPriority w:val="99"/>
    <w:qFormat/>
    <w:rPr>
      <w:sz w:val="18"/>
      <w:szCs w:val="18"/>
    </w:rPr>
  </w:style>
  <w:style w:type="character" w:customStyle="1" w:styleId="a9">
    <w:name w:val="页脚 字符"/>
    <w:basedOn w:val="a0"/>
    <w:link w:val="a8"/>
    <w:uiPriority w:val="99"/>
    <w:qFormat/>
    <w:rPr>
      <w:sz w:val="18"/>
      <w:szCs w:val="18"/>
    </w:rPr>
  </w:style>
  <w:style w:type="character" w:customStyle="1" w:styleId="a7">
    <w:name w:val="日期 字符"/>
    <w:basedOn w:val="a0"/>
    <w:link w:val="a6"/>
    <w:uiPriority w:val="99"/>
    <w:semiHidden/>
    <w:qFormat/>
  </w:style>
  <w:style w:type="paragraph" w:customStyle="1" w:styleId="TableText">
    <w:name w:val="Table Text"/>
    <w:basedOn w:val="a"/>
    <w:semiHidden/>
    <w:qFormat/>
    <w:rPr>
      <w:rFonts w:ascii="宋体" w:eastAsia="宋体" w:hAnsi="宋体" w:cs="宋体"/>
      <w:sz w:val="18"/>
      <w:szCs w:val="18"/>
      <w:lang w:eastAsia="en-US"/>
    </w:rPr>
  </w:style>
  <w:style w:type="table" w:customStyle="1" w:styleId="TableNormal">
    <w:name w:val="Table Normal"/>
    <w:basedOn w:val="a1"/>
    <w:semiHidden/>
    <w:unhideWhenUsed/>
    <w:qFormat/>
    <w:tblPr>
      <w:tblCellMar>
        <w:left w:w="0" w:type="dxa"/>
        <w:right w:w="0" w:type="dxa"/>
      </w:tblCellMar>
    </w:tblPr>
  </w:style>
  <w:style w:type="paragraph" w:customStyle="1" w:styleId="WPSOffice1">
    <w:name w:val="WPSOffice手动目录 1"/>
    <w:qFormat/>
  </w:style>
  <w:style w:type="character" w:customStyle="1" w:styleId="afa">
    <w:name w:val="发布"/>
    <w:qFormat/>
    <w:rPr>
      <w:rFonts w:ascii="黑体" w:eastAsia="黑体"/>
      <w:spacing w:val="85"/>
      <w:w w:val="100"/>
      <w:position w:val="3"/>
      <w:sz w:val="28"/>
      <w:szCs w:val="28"/>
    </w:rPr>
  </w:style>
  <w:style w:type="paragraph" w:customStyle="1" w:styleId="afb">
    <w:name w:val="其他发布部门"/>
    <w:basedOn w:val="a"/>
    <w:qFormat/>
    <w:pPr>
      <w:framePr w:w="7938" w:h="1134" w:hRule="exact" w:hSpace="125" w:vSpace="181" w:wrap="around" w:vAnchor="page" w:hAnchor="page" w:x="2150" w:y="15310" w:anchorLock="1"/>
      <w:widowControl/>
      <w:spacing w:after="0" w:line="0" w:lineRule="atLeast"/>
      <w:jc w:val="center"/>
    </w:pPr>
    <w:rPr>
      <w:rFonts w:ascii="黑体" w:eastAsia="黑体" w:hAnsi="Times New Roman" w:cs="Times New Roman"/>
      <w:spacing w:val="20"/>
      <w:w w:val="135"/>
      <w:kern w:val="0"/>
      <w:sz w:val="28"/>
      <w:szCs w:val="20"/>
      <w14:ligatures w14:val="none"/>
    </w:rPr>
  </w:style>
  <w:style w:type="paragraph" w:customStyle="1" w:styleId="13">
    <w:name w:val="修订1"/>
    <w:hidden/>
    <w:uiPriority w:val="99"/>
    <w:unhideWhenUsed/>
    <w:qFormat/>
    <w:rPr>
      <w:rFonts w:asciiTheme="minorHAnsi" w:eastAsiaTheme="minorEastAsia" w:hAnsiTheme="minorHAnsi" w:cstheme="minorBidi"/>
      <w:kern w:val="2"/>
      <w:sz w:val="22"/>
      <w:szCs w:val="24"/>
      <w14:ligatures w14:val="standardContextual"/>
    </w:rPr>
  </w:style>
  <w:style w:type="paragraph" w:customStyle="1" w:styleId="23">
    <w:name w:val="修订2"/>
    <w:hidden/>
    <w:uiPriority w:val="99"/>
    <w:unhideWhenUsed/>
    <w:qFormat/>
    <w:rPr>
      <w:rFonts w:asciiTheme="minorHAnsi" w:eastAsiaTheme="minorEastAsia" w:hAnsiTheme="minorHAnsi" w:cstheme="minorBidi"/>
      <w:kern w:val="2"/>
      <w:sz w:val="22"/>
      <w:szCs w:val="24"/>
      <w14:ligatures w14:val="standardContextual"/>
    </w:rPr>
  </w:style>
  <w:style w:type="character" w:customStyle="1" w:styleId="a5">
    <w:name w:val="正文文本 字符"/>
    <w:basedOn w:val="a0"/>
    <w:link w:val="a4"/>
    <w:qFormat/>
    <w:rPr>
      <w:rFonts w:ascii="宋体" w:eastAsia="宋体" w:hAnsi="宋体" w:cs="宋体" w:hint="eastAsia"/>
      <w:kern w:val="2"/>
      <w:sz w:val="24"/>
      <w:szCs w:val="24"/>
      <w:lang w:eastAsia="en-US"/>
    </w:rPr>
  </w:style>
  <w:style w:type="character" w:customStyle="1" w:styleId="22">
    <w:name w:val="正文文本 2 字符"/>
    <w:basedOn w:val="a0"/>
    <w:link w:val="21"/>
    <w:qFormat/>
    <w:rPr>
      <w:rFonts w:ascii="等线" w:eastAsia="等线" w:hAnsi="等线" w:cs="Times New Roman" w:hint="eastAsia"/>
      <w:kern w:val="2"/>
      <w:sz w:val="22"/>
      <w:szCs w:val="24"/>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TOC10">
    <w:name w:val="TOC 标题1"/>
    <w:basedOn w:val="1"/>
    <w:next w:val="a"/>
    <w:uiPriority w:val="39"/>
    <w:unhideWhenUsed/>
    <w:qFormat/>
    <w:pPr>
      <w:spacing w:before="240" w:after="0" w:line="259" w:lineRule="auto"/>
      <w:outlineLvl w:val="9"/>
    </w:pPr>
    <w:rPr>
      <w:kern w:val="0"/>
      <w:sz w:val="32"/>
      <w:szCs w:val="32"/>
    </w:rPr>
  </w:style>
  <w:style w:type="character" w:styleId="afc">
    <w:name w:val="annotation reference"/>
    <w:basedOn w:val="a0"/>
    <w:uiPriority w:val="99"/>
    <w:semiHidden/>
    <w:unhideWhenUsed/>
    <w:rsid w:val="00553064"/>
    <w:rPr>
      <w:sz w:val="21"/>
      <w:szCs w:val="21"/>
    </w:rPr>
  </w:style>
  <w:style w:type="paragraph" w:styleId="afd">
    <w:name w:val="annotation text"/>
    <w:basedOn w:val="a"/>
    <w:link w:val="afe"/>
    <w:uiPriority w:val="99"/>
    <w:semiHidden/>
    <w:unhideWhenUsed/>
    <w:rsid w:val="00553064"/>
  </w:style>
  <w:style w:type="character" w:customStyle="1" w:styleId="afe">
    <w:name w:val="批注文字 字符"/>
    <w:basedOn w:val="a0"/>
    <w:link w:val="afd"/>
    <w:uiPriority w:val="99"/>
    <w:semiHidden/>
    <w:rsid w:val="00553064"/>
    <w:rPr>
      <w:rFonts w:asciiTheme="minorHAnsi" w:eastAsiaTheme="minorEastAsia" w:hAnsiTheme="minorHAnsi" w:cstheme="minorBidi"/>
      <w:kern w:val="2"/>
      <w:sz w:val="22"/>
      <w:szCs w:val="24"/>
      <w14:ligatures w14:val="standardContextual"/>
    </w:rPr>
  </w:style>
  <w:style w:type="paragraph" w:styleId="aff">
    <w:name w:val="annotation subject"/>
    <w:basedOn w:val="afd"/>
    <w:next w:val="afd"/>
    <w:link w:val="aff0"/>
    <w:uiPriority w:val="99"/>
    <w:semiHidden/>
    <w:unhideWhenUsed/>
    <w:rsid w:val="00553064"/>
    <w:rPr>
      <w:b/>
      <w:bCs/>
    </w:rPr>
  </w:style>
  <w:style w:type="character" w:customStyle="1" w:styleId="aff0">
    <w:name w:val="批注主题 字符"/>
    <w:basedOn w:val="afe"/>
    <w:link w:val="aff"/>
    <w:uiPriority w:val="99"/>
    <w:semiHidden/>
    <w:rsid w:val="00553064"/>
    <w:rPr>
      <w:rFonts w:asciiTheme="minorHAnsi" w:eastAsiaTheme="minorEastAsia" w:hAnsiTheme="minorHAnsi" w:cstheme="minorBidi"/>
      <w:b/>
      <w:bCs/>
      <w:kern w:val="2"/>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12289;&#24314;&#22823;&#24037;&#20316;&#23398;&#20064;/BaiduSyncdisk/2024&#24180;/2.&#22320;&#26041;&#26631;&#20934;/&#32511;&#33394;&#24314;&#36896;/&#25552;&#20132;&#20303;&#24314;&#21381;&#29256;2025-01-10/&#32511;&#33394;&#24314;&#36896;2025-01-06-&#26631;&#20934;&#26684;&#24335;.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1&#12289;&#24314;&#22823;&#24037;&#20316;&#23398;&#20064;/BaiduSyncdisk/2024&#24180;/2.&#22320;&#26041;&#26631;&#20934;/&#32511;&#33394;&#24314;&#36896;/&#25552;&#20132;&#20303;&#24314;&#21381;&#29256;2025-01-10/&#32511;&#33394;&#24314;&#36896;2025-01-06-&#26631;&#20934;&#26684;&#24335;.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41DEA-A728-423D-AF44-2B9DE123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1</Pages>
  <Words>8533</Words>
  <Characters>48639</Characters>
  <Application>Microsoft Office Word</Application>
  <DocSecurity>0</DocSecurity>
  <Lines>405</Lines>
  <Paragraphs>114</Paragraphs>
  <ScaleCrop>false</ScaleCrop>
  <Company/>
  <LinksUpToDate>false</LinksUpToDate>
  <CharactersWithSpaces>57058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mingwei Wang</cp:lastModifiedBy>
  <cp:revision>203</cp:revision>
  <cp:lastPrinted>2025-03-31T08:20:00Z</cp:lastPrinted>
  <dcterms:created xsi:type="dcterms:W3CDTF">2025-01-07T01:55:00Z</dcterms:created>
  <dcterms:modified xsi:type="dcterms:W3CDTF">2025-03-31T08:20:00Z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2FA5837984FC448EBCD21604D1C9DA84_13</vt:lpwstr>
  </property>
  <property fmtid="{D5CDD505-2E9C-101B-9397-08002B2CF9AE}" pid="4" name="KSOTemplateDocerSaveRecord">
    <vt:lpwstr>eyJoZGlkIjoiZTQ4ODQwNThiYTg4YTBlNDhkZDRmNGNiNWM5NWE1YzAiLCJ1c2VySWQiOiI0NzIwMTc0MzUifQ==</vt:lpwstr>
  </property>
</Properties>
</file>