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17378">
      <w:pPr>
        <w:pStyle w:val="2"/>
        <w:spacing w:line="480" w:lineRule="exact"/>
        <w:ind w:firstLine="5760" w:firstLineChars="1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A19E3D9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bCs/>
          <w:sz w:val="32"/>
          <w:szCs w:val="32"/>
        </w:rPr>
        <w:t>城市轨道交通工程地下水控制技术规程</w:t>
      </w:r>
      <w:r>
        <w:rPr>
          <w:rFonts w:hint="eastAsia" w:ascii="宋体" w:hAnsi="宋体"/>
          <w:b/>
          <w:sz w:val="32"/>
          <w:szCs w:val="32"/>
        </w:rPr>
        <w:t>（征求意见稿）》征求意见表</w:t>
      </w:r>
    </w:p>
    <w:tbl>
      <w:tblPr>
        <w:tblStyle w:val="13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039"/>
        <w:gridCol w:w="1540"/>
        <w:gridCol w:w="1002"/>
        <w:gridCol w:w="1850"/>
      </w:tblGrid>
      <w:tr w14:paraId="25CD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1BF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F5AF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5E4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A9A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FD7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00F6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E13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C38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18C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84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1D8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</w:t>
            </w:r>
          </w:p>
          <w:p w14:paraId="6FD1E6F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见</w:t>
            </w:r>
          </w:p>
          <w:p w14:paraId="69D1CAA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及</w:t>
            </w:r>
          </w:p>
          <w:p w14:paraId="678DDD1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建</w:t>
            </w:r>
          </w:p>
          <w:p w14:paraId="48D26BC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议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26C66"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38700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4AB70"/>
    <w:multiLevelType w:val="multilevel"/>
    <w:tmpl w:val="83E4AB70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02243"/>
    <w:rsid w:val="305B503C"/>
    <w:rsid w:val="41CA441A"/>
    <w:rsid w:val="421744F7"/>
    <w:rsid w:val="513564E5"/>
    <w:rsid w:val="5F0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32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32"/>
      <w:szCs w:val="32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2025-03-11T09:44:46Z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