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抽查项目统计表（消防验收/备案抽查）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52"/>
        <w:gridCol w:w="1124"/>
        <w:gridCol w:w="1543"/>
        <w:gridCol w:w="1264"/>
        <w:gridCol w:w="1543"/>
        <w:gridCol w:w="1558"/>
        <w:gridCol w:w="1103"/>
        <w:gridCol w:w="177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编号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项目名称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建设单位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设计单位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技术服务单位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办理部门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施工单位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碧桂园·金州府锦园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安康高新碧盛房地产开发有限公司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广东博意建筑设计院有限公司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陕西大志天成消防技术服务有限公司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17709157103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安康高新住建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广东腾越建筑工程有限公司(施工总承包建筑工程一级)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陕西中基建设监理咨询有限公司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水木华院65-68号住宅楼及地下车库三标段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陕西北辰房地产开发有限公司宝鸡高新分公司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北京东方华太建筑设计工程有限责任公司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陕西聚和消防安全技术有限公司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张玮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15353017840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宝鸡市丰华建筑安装工程有限公司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圣弘建设股份有限公司(综合资质综合资质不分等级)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汉中滨江.公园壹号（产业孵化园）北区消防工程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汉中市滨江新区投资开发有限公司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汉嘉设计集团股份有限公司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陕西津元消防检测维护服务有限公司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黄德亮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18691603553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陕西秦泰消防工程有限公司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汉中市工程建设监理公司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碧桂园·翡翠传奇二期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渭南市碧桂园房地产开发有限公司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广东博意建筑设计院有限公司(建筑工程资质甲级)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陕西宏盛兴消防服务有限公司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张轩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13186075599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渭南建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中建五局第三建设有限公司(施工总承包建筑工程特级)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陕西建科建设监理有限责任公司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万达·西安one项目8地块新建工程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陕西锦世达置业有限公司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北京东方华脉工程设计有限公司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陕西一方泰消防技术服务有限公司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周吉云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17791537817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西高新住建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陕西云安消防自控工程有限责任公司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天津国际工程建设监理公司(综合资质综合资质不分等级)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城市之光南区二期7#、8#、9#楼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西安万隆置业有限公司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重庆长厦安基建筑设计有限公司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陕西东鸿安全技术有限公司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王瑞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17629157218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西曲江住建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中天西北建设投资集团有限公司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alibri"/>
                <w:sz w:val="22"/>
              </w:rPr>
            </w:pPr>
            <w:r>
              <w:rPr>
                <w:rFonts w:hint="eastAsia" w:ascii="仿宋" w:hAnsi="仿宋" w:eastAsia="仿宋" w:cs="Calibri"/>
                <w:sz w:val="22"/>
              </w:rPr>
              <w:t>陕西省工程监理有限责任公司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万科大都会二期1#、2#、3#、5#、6#、7#、8#及一标段车库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陕西驰筑置业有限公司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华东建筑设计研究院有限公司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西安祺智消防检测有限公司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李凤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18591981197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西咸住建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中天西北建设投资集团有限公司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甘肃蓝野建设监理有限公司(综合资质综合资质不分等级)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盛唐大观园A1#、A2#、A3#、A6#、A7#住宅楼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咸阳翔盛房地产开发有限公司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北京威斯顿建筑设计有限公司,中国建筑上海设计研究院有限公司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陕西津元消防检测维护服务有限公司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屈舒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13759723077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咸建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陕西鑫源建筑安装工程有限公司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陕西润泽建筑监理有限公司,陕西省工程监理有限责任公司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延安市宝塔区魔幻城堡游乐城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延安市宝塔区魔幻城堡游乐城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陕西凯源设计工程有限公司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陕西飞鸿消防检测有限公司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连兴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18268347678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延市住建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陕西天豪科技发展有限公司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西安天和建设监理有限公司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榆林汽车产业标准化厂房（一期工程）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榆林市榆阳区高新技术产业开发区管理委员会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陕西德赛建筑工程设计有限公司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榆林泰安消防工程检测有限公司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王强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13619127491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榆住建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陕西建工第九建设集团有限公司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2"/>
              </w:rPr>
            </w:pPr>
            <w:r>
              <w:rPr>
                <w:rFonts w:ascii="仿宋" w:hAnsi="仿宋" w:eastAsia="仿宋" w:cs="Calibri"/>
                <w:sz w:val="22"/>
              </w:rPr>
              <w:t>陕西三秦工程技术质量咨询有限责任公司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17D"/>
    <w:rsid w:val="00075900"/>
    <w:rsid w:val="001555C0"/>
    <w:rsid w:val="001B7823"/>
    <w:rsid w:val="00302C2A"/>
    <w:rsid w:val="003801C6"/>
    <w:rsid w:val="00402DE6"/>
    <w:rsid w:val="00503361"/>
    <w:rsid w:val="005D0685"/>
    <w:rsid w:val="007A2CC5"/>
    <w:rsid w:val="007F6A67"/>
    <w:rsid w:val="0084376A"/>
    <w:rsid w:val="008B217D"/>
    <w:rsid w:val="009F74A5"/>
    <w:rsid w:val="00A24F37"/>
    <w:rsid w:val="00AA6131"/>
    <w:rsid w:val="00EB1C41"/>
    <w:rsid w:val="00F66768"/>
    <w:rsid w:val="00FB0A2F"/>
    <w:rsid w:val="0BEA0DC1"/>
    <w:rsid w:val="5BBB7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FB823-7C7C-435D-A107-AD90E3F1A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578</Words>
  <Characters>3295</Characters>
  <Lines>27</Lines>
  <Paragraphs>7</Paragraphs>
  <TotalTime>91</TotalTime>
  <ScaleCrop>false</ScaleCrop>
  <LinksUpToDate>false</LinksUpToDate>
  <CharactersWithSpaces>3866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2021-07-06T03:11:00Z</dcterms:created>
  <dc:creator>张佳雨</dc:creator>
  <cp:lastModifiedBy>段莉</cp:lastModifiedBy>
  <dcterms:modified xsi:type="dcterms:W3CDTF">2021-09-07T06:57:41Z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