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46" w:rsidRDefault="00000846"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</w:p>
    <w:p w:rsidR="00000846" w:rsidRDefault="00000846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2019</w:t>
      </w:r>
      <w:r>
        <w:rPr>
          <w:rFonts w:ascii="宋体" w:hAnsi="宋体" w:cs="宋体" w:hint="eastAsia"/>
          <w:b/>
          <w:bCs/>
          <w:sz w:val="30"/>
          <w:szCs w:val="30"/>
        </w:rPr>
        <w:t>年度陕西省绿色施工科技示范工程项目信息表</w:t>
      </w:r>
    </w:p>
    <w:tbl>
      <w:tblPr>
        <w:tblW w:w="13810" w:type="dxa"/>
        <w:jc w:val="center"/>
        <w:tblInd w:w="-2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6059"/>
        <w:gridCol w:w="4411"/>
        <w:gridCol w:w="1515"/>
        <w:gridCol w:w="1107"/>
      </w:tblGrid>
      <w:tr w:rsidR="00000846" w:rsidRPr="00A84F86">
        <w:trPr>
          <w:trHeight w:val="397"/>
          <w:tblHeader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工程名称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申报单位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建筑规</w:t>
            </w:r>
            <w:r>
              <w:rPr>
                <w:rFonts w:ascii="宋体" w:hAnsi="宋体" w:cs="宋体"/>
                <w:b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szCs w:val="21"/>
              </w:rPr>
              <w:t>万㎡</w:t>
            </w:r>
            <w:r>
              <w:rPr>
                <w:rFonts w:ascii="宋体" w:hAnsi="宋体" w:cs="宋体"/>
                <w:b/>
                <w:szCs w:val="21"/>
              </w:rPr>
              <w:t>)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项目地点</w:t>
            </w:r>
          </w:p>
        </w:tc>
      </w:tr>
      <w:tr w:rsidR="00000846" w:rsidRPr="00A84F86">
        <w:trPr>
          <w:trHeight w:val="490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汉江新城二期二区</w:t>
            </w:r>
            <w:r>
              <w:rPr>
                <w:rFonts w:ascii="宋体" w:hAnsi="宋体" w:cs="宋体"/>
                <w:szCs w:val="21"/>
              </w:rPr>
              <w:t>6#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9#-11#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12#A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陕西建工第十建设集团有限公司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8.43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汉中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陕西中医药大学附属医院医师培训楼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5.22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咸阳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延安宾馆灾后重建项目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陕西建工第三建设集团有限公司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5.99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延安新区北区上林华府住宅小区（一期）工程（三标段）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中建三局集团有限公司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5.8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延安新区东十里铺棚户区改造项目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ascii="宋体" w:hAnsi="宋体" w:cs="宋体" w:hint="eastAsia"/>
                <w:szCs w:val="21"/>
              </w:rPr>
              <w:t>区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陕西建工第十一建设集团有限公司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11.4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汉都新苑地块三工程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中国建筑第七工程局有限公司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72.2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石坝河小区</w:t>
            </w:r>
            <w:r>
              <w:rPr>
                <w:rFonts w:ascii="宋体" w:hAnsi="宋体" w:cs="宋体"/>
                <w:szCs w:val="21"/>
              </w:rPr>
              <w:t>1#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2#</w:t>
            </w:r>
            <w:r>
              <w:rPr>
                <w:rFonts w:ascii="宋体" w:hAnsi="宋体" w:cs="宋体" w:hint="eastAsia"/>
                <w:szCs w:val="21"/>
              </w:rPr>
              <w:t>楼及地下车库工程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陕西建工第七建设集团有限公司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5.66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宝鸡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中国铁建·国际城二期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ascii="宋体" w:hAnsi="宋体" w:cs="宋体" w:hint="eastAsia"/>
                <w:szCs w:val="21"/>
              </w:rPr>
              <w:t>组团一标段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中天西北建设投资集团有限公司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11.7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海悦广场</w:t>
            </w:r>
            <w:r>
              <w:rPr>
                <w:rFonts w:ascii="宋体" w:hAnsi="宋体" w:cs="宋体"/>
                <w:szCs w:val="21"/>
              </w:rPr>
              <w:t>26#</w:t>
            </w:r>
            <w:r>
              <w:rPr>
                <w:rFonts w:ascii="宋体" w:hAnsi="宋体" w:cs="宋体" w:hint="eastAsia"/>
                <w:szCs w:val="21"/>
              </w:rPr>
              <w:t>办公楼及商业裙房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陕西建工第三建设集团有限公司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8.5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国瑞</w:t>
            </w:r>
            <w:r>
              <w:rPr>
                <w:rFonts w:ascii="宋体" w:cs="宋体"/>
                <w:szCs w:val="21"/>
              </w:rPr>
              <w:t>•</w:t>
            </w:r>
            <w:r>
              <w:rPr>
                <w:rFonts w:ascii="宋体" w:hAnsi="宋体" w:cs="宋体" w:hint="eastAsia"/>
                <w:szCs w:val="21"/>
              </w:rPr>
              <w:t>西安金融中心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北京建工集团有限责任公司</w:t>
            </w:r>
          </w:p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北京建工四建工程建设有限公司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28.99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西安交通大学第二附属医院门诊住宅楼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陕西建工第六建设集团有限公司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3.3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陕西省图书馆扩建工程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陕西建工第五建设集团有限公司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西北现代医药物流中心二期项目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57415.1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紫玉明珠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中建三局集团有限公司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16.52</w:t>
            </w:r>
            <w:r>
              <w:rPr>
                <w:rFonts w:ascii="宋体" w:hAnsi="宋体" w:cs="宋体" w:hint="eastAsia"/>
                <w:szCs w:val="21"/>
              </w:rPr>
              <w:t>万㎡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延安</w:t>
            </w:r>
          </w:p>
        </w:tc>
      </w:tr>
      <w:tr w:rsidR="00000846" w:rsidRPr="00A84F86">
        <w:trPr>
          <w:trHeight w:val="397"/>
          <w:jc w:val="center"/>
        </w:trPr>
        <w:tc>
          <w:tcPr>
            <w:tcW w:w="718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</w:p>
        </w:tc>
        <w:tc>
          <w:tcPr>
            <w:tcW w:w="6059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西安市西南郊水厂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一期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4411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陕西建工第一建设集团有限公司</w:t>
            </w:r>
          </w:p>
        </w:tc>
        <w:tc>
          <w:tcPr>
            <w:tcW w:w="1515" w:type="dxa"/>
            <w:vAlign w:val="center"/>
          </w:tcPr>
          <w:p w:rsidR="00000846" w:rsidRDefault="00000846"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万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ascii="宋体" w:hAnsi="宋体" w:cs="宋体" w:hint="eastAsia"/>
                <w:szCs w:val="21"/>
              </w:rPr>
              <w:t>³</w:t>
            </w:r>
            <w:r>
              <w:rPr>
                <w:rFonts w:ascii="宋体" w:hAnsi="宋体" w:cs="宋体"/>
                <w:szCs w:val="21"/>
              </w:rPr>
              <w:t>/d</w:t>
            </w:r>
          </w:p>
        </w:tc>
        <w:tc>
          <w:tcPr>
            <w:tcW w:w="1107" w:type="dxa"/>
            <w:vAlign w:val="center"/>
          </w:tcPr>
          <w:p w:rsidR="00000846" w:rsidRDefault="00000846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西安</w:t>
            </w:r>
          </w:p>
        </w:tc>
      </w:tr>
    </w:tbl>
    <w:p w:rsidR="00000846" w:rsidRDefault="00000846"/>
    <w:sectPr w:rsidR="00000846" w:rsidSect="00E95B35">
      <w:headerReference w:type="default" r:id="rId7"/>
      <w:footerReference w:type="even" r:id="rId8"/>
      <w:pgSz w:w="16838" w:h="11906" w:orient="landscape"/>
      <w:pgMar w:top="1797" w:right="1843" w:bottom="1826" w:left="1440" w:header="851" w:footer="992" w:gutter="0"/>
      <w:cols w:space="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46" w:rsidRDefault="00000846" w:rsidP="00E95B35">
      <w:r>
        <w:separator/>
      </w:r>
    </w:p>
  </w:endnote>
  <w:endnote w:type="continuationSeparator" w:id="0">
    <w:p w:rsidR="00000846" w:rsidRDefault="00000846" w:rsidP="00E9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46" w:rsidRDefault="00000846">
    <w:pPr>
      <w:pStyle w:val="Footer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000846" w:rsidRDefault="000008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46" w:rsidRDefault="00000846" w:rsidP="00E95B35">
      <w:r>
        <w:separator/>
      </w:r>
    </w:p>
  </w:footnote>
  <w:footnote w:type="continuationSeparator" w:id="0">
    <w:p w:rsidR="00000846" w:rsidRDefault="00000846" w:rsidP="00E95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46" w:rsidRDefault="0000084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4080B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D9834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A04CE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E1ECE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38EDF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EE277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B9E109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1BC481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67A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FCC6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53"/>
    <w:rsid w:val="00000846"/>
    <w:rsid w:val="001C0E3C"/>
    <w:rsid w:val="002F5C53"/>
    <w:rsid w:val="00640072"/>
    <w:rsid w:val="00A62ABD"/>
    <w:rsid w:val="00A84F86"/>
    <w:rsid w:val="00BF1312"/>
    <w:rsid w:val="00E95B35"/>
    <w:rsid w:val="01572234"/>
    <w:rsid w:val="019873B8"/>
    <w:rsid w:val="07285E0F"/>
    <w:rsid w:val="1717205D"/>
    <w:rsid w:val="17C71965"/>
    <w:rsid w:val="22487B65"/>
    <w:rsid w:val="31F16AD1"/>
    <w:rsid w:val="33D75AA2"/>
    <w:rsid w:val="41BE395D"/>
    <w:rsid w:val="4F813ACA"/>
    <w:rsid w:val="560D6F0A"/>
    <w:rsid w:val="5A213590"/>
    <w:rsid w:val="708A0DAA"/>
    <w:rsid w:val="755D05C3"/>
    <w:rsid w:val="7C10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3E1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9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3E17"/>
    <w:rPr>
      <w:sz w:val="18"/>
      <w:szCs w:val="18"/>
    </w:rPr>
  </w:style>
  <w:style w:type="paragraph" w:styleId="NormalWeb">
    <w:name w:val="Normal (Web)"/>
    <w:basedOn w:val="Normal"/>
    <w:uiPriority w:val="99"/>
    <w:rsid w:val="00E95B35"/>
    <w:pPr>
      <w:widowControl/>
      <w:spacing w:before="100" w:beforeAutospacing="1" w:after="100" w:afterAutospacing="1" w:line="300" w:lineRule="atLeast"/>
      <w:jc w:val="left"/>
    </w:pPr>
    <w:rPr>
      <w:rFonts w:ascii="Arial Unicode MS" w:hAnsi="Arial Unicode MS" w:cs="Arial Unicode MS"/>
      <w:color w:val="333333"/>
      <w:kern w:val="0"/>
      <w:sz w:val="18"/>
      <w:szCs w:val="18"/>
    </w:rPr>
  </w:style>
  <w:style w:type="table" w:styleId="TableGrid">
    <w:name w:val="Table Grid"/>
    <w:basedOn w:val="TableNormal"/>
    <w:uiPriority w:val="99"/>
    <w:rsid w:val="00E95B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luffy</dc:creator>
  <cp:keywords/>
  <dc:description/>
  <cp:lastModifiedBy>张宗艳</cp:lastModifiedBy>
  <cp:revision>2</cp:revision>
  <cp:lastPrinted>2019-08-02T07:56:00Z</cp:lastPrinted>
  <dcterms:created xsi:type="dcterms:W3CDTF">2019-08-08T01:45:00Z</dcterms:created>
  <dcterms:modified xsi:type="dcterms:W3CDTF">2019-08-08T01:45:00Z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