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1B" w:rsidRDefault="0012511B" w:rsidP="0012511B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2511B" w:rsidRDefault="0012511B" w:rsidP="0012511B">
      <w:pPr>
        <w:spacing w:line="560" w:lineRule="exact"/>
        <w:ind w:firstLineChars="445" w:firstLine="1966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违规房地产开发企业名单</w:t>
      </w:r>
    </w:p>
    <w:tbl>
      <w:tblPr>
        <w:tblpPr w:leftFromText="180" w:rightFromText="180" w:vertAnchor="text" w:horzAnchor="page" w:tblpX="2822" w:tblpY="467"/>
        <w:tblW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769"/>
      </w:tblGrid>
      <w:tr w:rsidR="0012511B" w:rsidRPr="00D81831" w:rsidTr="00E52045">
        <w:trPr>
          <w:trHeight w:val="659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8183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8183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企业名称</w:t>
            </w:r>
          </w:p>
        </w:tc>
      </w:tr>
      <w:tr w:rsidR="0012511B" w:rsidRPr="00D81831" w:rsidTr="00E52045">
        <w:trPr>
          <w:trHeight w:val="68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陕西辰宇实业有限公司</w:t>
            </w:r>
          </w:p>
        </w:tc>
      </w:tr>
      <w:tr w:rsidR="0012511B" w:rsidRPr="00D81831" w:rsidTr="00E52045">
        <w:trPr>
          <w:trHeight w:val="74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陕西旅游集团西安旅游文化产业有限公司</w:t>
            </w:r>
          </w:p>
        </w:tc>
      </w:tr>
      <w:tr w:rsidR="0012511B" w:rsidRPr="00D81831" w:rsidTr="00E52045">
        <w:trPr>
          <w:trHeight w:val="74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西安赵村城中村建设开发有限公司</w:t>
            </w:r>
          </w:p>
        </w:tc>
      </w:tr>
      <w:tr w:rsidR="0012511B" w:rsidRPr="00D81831" w:rsidTr="00E52045">
        <w:trPr>
          <w:trHeight w:val="74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陕西锦绣华天置业有限公司</w:t>
            </w:r>
          </w:p>
        </w:tc>
      </w:tr>
      <w:tr w:rsidR="0012511B" w:rsidRPr="00D81831" w:rsidTr="00E52045">
        <w:trPr>
          <w:trHeight w:val="74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陕西科泰瑞毅房地产开发有限公司</w:t>
            </w:r>
          </w:p>
        </w:tc>
      </w:tr>
      <w:tr w:rsidR="0012511B" w:rsidRPr="00D81831" w:rsidTr="00E52045">
        <w:trPr>
          <w:trHeight w:val="71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陕西金源纳帕房地产开发有限公司</w:t>
            </w:r>
          </w:p>
        </w:tc>
      </w:tr>
      <w:tr w:rsidR="0012511B" w:rsidRPr="00D81831" w:rsidTr="00E52045">
        <w:trPr>
          <w:trHeight w:val="73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西安汇泓房地产开发有限公司</w:t>
            </w:r>
          </w:p>
        </w:tc>
      </w:tr>
      <w:tr w:rsidR="0012511B" w:rsidRPr="00D81831" w:rsidTr="00E52045">
        <w:trPr>
          <w:trHeight w:val="71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西安航天城实业发展有限公司</w:t>
            </w:r>
          </w:p>
        </w:tc>
      </w:tr>
      <w:tr w:rsidR="0012511B" w:rsidRPr="00D81831" w:rsidTr="00E52045">
        <w:trPr>
          <w:trHeight w:val="638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陕西霈博实业有限公司</w:t>
            </w:r>
          </w:p>
        </w:tc>
      </w:tr>
      <w:tr w:rsidR="0012511B" w:rsidRPr="00D81831" w:rsidTr="00E52045">
        <w:trPr>
          <w:trHeight w:val="918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西安中铁联盈置业有限公司</w:t>
            </w:r>
          </w:p>
        </w:tc>
      </w:tr>
      <w:tr w:rsidR="0012511B" w:rsidRPr="00D81831" w:rsidTr="00E52045">
        <w:trPr>
          <w:trHeight w:val="758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陕西煤田地质置业发展有限公司</w:t>
            </w:r>
          </w:p>
        </w:tc>
      </w:tr>
      <w:tr w:rsidR="0012511B" w:rsidRPr="00D81831" w:rsidTr="00E52045">
        <w:trPr>
          <w:trHeight w:val="653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/>
              </w:rPr>
              <w:t>陕西天和实业有限责任公司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宝鸡市金顶投资置业有限公司</w:t>
            </w:r>
          </w:p>
        </w:tc>
      </w:tr>
      <w:tr w:rsidR="0012511B" w:rsidRPr="00D81831" w:rsidTr="00E52045">
        <w:trPr>
          <w:trHeight w:val="65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陕西亦房亦华房地产开发有限公司</w:t>
            </w:r>
          </w:p>
        </w:tc>
      </w:tr>
      <w:tr w:rsidR="0012511B" w:rsidRPr="00D81831" w:rsidTr="00E52045">
        <w:trPr>
          <w:trHeight w:val="641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宝鸡市集锦房地产开发有限公司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咸阳天虹基置业有限公司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咸阳中铁置业有限公司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陕西女皇实业有限公司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陕西裕塬房地产开发有限公司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陕西大唐国瓷园投资有限公司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铜川鑫睿置业有限公司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陕西金瑞房地产开发有限公司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渭南陶朱房地产开发有限公司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陕西银基房地产开发公司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陕西瑞阳房地产开发公司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陕西冠群房地产开发公司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渭南市凯荣置业有限公司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汉中天泽房地产开发有限公司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汉中隆和房地产开发有限公司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汉中林源房地产开发有限公司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31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汉中市阳光房地产开发有限责任公司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32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陕西驰宇置业有限公司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33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陕西建万嵘实业有限公司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安康兴安地产兴汉房地产开发公司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安康日森置业有限公司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36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安康市元辰房地产开发公司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37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陕西奥松房地产开发有限公司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38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陕西惠达房地产开发有限公司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39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洛南县天九置业有限公司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陕西亚美厚德置业公司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41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西安万昌房地产开发有限公司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延安慧源工贸有限公司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43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延安百合实业有限公司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44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延安铂鑫房地产开发有限公司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陕西凯泽房地产开发有限公司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46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陕西普宇房地产开发公司</w:t>
            </w:r>
          </w:p>
        </w:tc>
      </w:tr>
      <w:tr w:rsidR="0012511B" w:rsidRPr="00D81831" w:rsidTr="00E52045">
        <w:trPr>
          <w:trHeight w:val="726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47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陕西佳境置业有限公司</w:t>
            </w:r>
          </w:p>
        </w:tc>
      </w:tr>
      <w:tr w:rsidR="0012511B" w:rsidRPr="00D81831" w:rsidTr="00E52045">
        <w:trPr>
          <w:trHeight w:val="632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48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神府经济开发区房地产公司</w:t>
            </w:r>
          </w:p>
        </w:tc>
      </w:tr>
      <w:tr w:rsidR="0012511B" w:rsidRPr="00D81831" w:rsidTr="00E52045">
        <w:trPr>
          <w:trHeight w:val="708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49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韩城亨达置业有限公司</w:t>
            </w:r>
          </w:p>
        </w:tc>
      </w:tr>
      <w:tr w:rsidR="0012511B" w:rsidRPr="00D81831" w:rsidTr="00E52045">
        <w:trPr>
          <w:trHeight w:val="769"/>
        </w:trPr>
        <w:tc>
          <w:tcPr>
            <w:tcW w:w="993" w:type="dxa"/>
            <w:vAlign w:val="center"/>
          </w:tcPr>
          <w:p w:rsidR="0012511B" w:rsidRPr="00D81831" w:rsidRDefault="0012511B" w:rsidP="00E52045">
            <w:pPr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50</w:t>
            </w:r>
          </w:p>
        </w:tc>
        <w:tc>
          <w:tcPr>
            <w:tcW w:w="5769" w:type="dxa"/>
            <w:vAlign w:val="center"/>
          </w:tcPr>
          <w:p w:rsidR="0012511B" w:rsidRPr="00D81831" w:rsidRDefault="0012511B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陕西民杨投资集团有限责任公司</w:t>
            </w:r>
          </w:p>
        </w:tc>
      </w:tr>
    </w:tbl>
    <w:p w:rsidR="0012511B" w:rsidRDefault="0012511B" w:rsidP="0012511B">
      <w:pPr>
        <w:spacing w:line="560" w:lineRule="exact"/>
        <w:ind w:firstLineChars="500" w:firstLine="2209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pPr w:leftFromText="180" w:rightFromText="180" w:vertAnchor="text" w:tblpX="10217" w:tblpY="-7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12511B" w:rsidRPr="00D81831" w:rsidTr="00E52045">
        <w:trPr>
          <w:trHeight w:val="30"/>
        </w:trPr>
        <w:tc>
          <w:tcPr>
            <w:tcW w:w="324" w:type="dxa"/>
          </w:tcPr>
          <w:p w:rsidR="0012511B" w:rsidRPr="00D81831" w:rsidRDefault="0012511B" w:rsidP="00E52045">
            <w:pPr>
              <w:spacing w:line="560" w:lineRule="exact"/>
              <w:rPr>
                <w:rFonts w:ascii="宋体" w:hAnsi="宋体" w:cs="宋体" w:hint="eastAsia"/>
                <w:sz w:val="44"/>
                <w:szCs w:val="44"/>
              </w:rPr>
            </w:pPr>
          </w:p>
        </w:tc>
      </w:tr>
    </w:tbl>
    <w:p w:rsidR="0012511B" w:rsidRDefault="0012511B" w:rsidP="0012511B">
      <w:pPr>
        <w:spacing w:line="560" w:lineRule="exact"/>
        <w:rPr>
          <w:rFonts w:ascii="宋体" w:hAnsi="宋体" w:cs="宋体" w:hint="eastAsia"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00" w:firstLine="1767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12511B" w:rsidRDefault="0012511B" w:rsidP="0012511B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p w:rsidR="00E04ADA" w:rsidRPr="0012511B" w:rsidRDefault="00E04ADA"/>
    <w:sectPr w:rsidR="00E04ADA" w:rsidRPr="0012511B" w:rsidSect="00E0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11B"/>
    <w:rsid w:val="00090CB7"/>
    <w:rsid w:val="000A179C"/>
    <w:rsid w:val="0012511B"/>
    <w:rsid w:val="00E04ADA"/>
    <w:rsid w:val="00E6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B"/>
    <w:pPr>
      <w:widowControl w:val="0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史俊</dc:creator>
  <cp:lastModifiedBy>史俊</cp:lastModifiedBy>
  <cp:revision>1</cp:revision>
  <dcterms:created xsi:type="dcterms:W3CDTF">2019-08-12T08:17:00Z</dcterms:created>
  <dcterms:modified xsi:type="dcterms:W3CDTF">2019-08-12T08:19:00Z</dcterms:modified>
</cp:coreProperties>
</file>